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D85C" w14:textId="3ACD0F32" w:rsidR="00584963" w:rsidRDefault="000933A6">
      <w:pPr>
        <w:pStyle w:val="Header"/>
        <w:tabs>
          <w:tab w:val="right" w:pos="9639"/>
        </w:tabs>
        <w:jc w:val="both"/>
        <w:rPr>
          <w:bCs/>
          <w:sz w:val="24"/>
          <w:szCs w:val="24"/>
          <w:lang w:val="en-US"/>
        </w:rPr>
      </w:pPr>
      <w:bookmarkStart w:id="0" w:name="_Hlk37418177"/>
      <w:r>
        <w:rPr>
          <w:bCs/>
          <w:sz w:val="24"/>
          <w:szCs w:val="24"/>
          <w:lang w:val="en-US"/>
        </w:rPr>
        <w:t>3GPP TSG RAN WG1 #11</w:t>
      </w:r>
      <w:r w:rsidR="00E35825">
        <w:rPr>
          <w:bCs/>
          <w:sz w:val="24"/>
          <w:szCs w:val="24"/>
          <w:lang w:val="en-US"/>
        </w:rPr>
        <w:t>4</w:t>
      </w:r>
      <w:r w:rsidR="00BF5782">
        <w:rPr>
          <w:bCs/>
          <w:sz w:val="24"/>
          <w:szCs w:val="24"/>
          <w:lang w:val="en-US"/>
        </w:rPr>
        <w:t>-bis</w:t>
      </w:r>
      <w:r>
        <w:rPr>
          <w:bCs/>
          <w:sz w:val="24"/>
          <w:szCs w:val="24"/>
          <w:lang w:val="en-US"/>
        </w:rPr>
        <w:tab/>
      </w:r>
      <w:r w:rsidR="00BF0A69" w:rsidRPr="00200D39">
        <w:rPr>
          <w:bCs/>
          <w:sz w:val="24"/>
          <w:szCs w:val="24"/>
        </w:rPr>
        <w:t>R1-23</w:t>
      </w:r>
      <w:r w:rsidR="00BF5782" w:rsidRPr="00200D39">
        <w:rPr>
          <w:bCs/>
          <w:sz w:val="24"/>
          <w:szCs w:val="24"/>
        </w:rPr>
        <w:t>xxxxx</w:t>
      </w:r>
    </w:p>
    <w:p w14:paraId="6A191D5B" w14:textId="43D5CC06" w:rsidR="00584963" w:rsidRDefault="00BF5782">
      <w:pPr>
        <w:pStyle w:val="Header"/>
        <w:jc w:val="both"/>
        <w:rPr>
          <w:bCs/>
          <w:sz w:val="24"/>
          <w:szCs w:val="24"/>
          <w:lang w:val="en-US"/>
        </w:rPr>
      </w:pPr>
      <w:r>
        <w:rPr>
          <w:bCs/>
          <w:sz w:val="24"/>
          <w:szCs w:val="24"/>
          <w:lang w:val="en-US"/>
        </w:rPr>
        <w:t>Xiamen</w:t>
      </w:r>
      <w:r w:rsidR="00D5569D">
        <w:rPr>
          <w:bCs/>
          <w:sz w:val="24"/>
          <w:szCs w:val="24"/>
          <w:lang w:val="en-US"/>
        </w:rPr>
        <w:t xml:space="preserve">, </w:t>
      </w:r>
      <w:r>
        <w:rPr>
          <w:bCs/>
          <w:sz w:val="24"/>
          <w:szCs w:val="24"/>
          <w:lang w:val="en-US"/>
        </w:rPr>
        <w:t>P.R. of China</w:t>
      </w:r>
      <w:r w:rsidR="000933A6">
        <w:rPr>
          <w:bCs/>
          <w:sz w:val="24"/>
          <w:szCs w:val="24"/>
          <w:lang w:val="en-US"/>
        </w:rPr>
        <w:t>,</w:t>
      </w:r>
      <w:r w:rsidR="00E35825">
        <w:rPr>
          <w:bCs/>
          <w:sz w:val="24"/>
          <w:szCs w:val="24"/>
          <w:lang w:val="en-US"/>
        </w:rPr>
        <w:t xml:space="preserve"> </w:t>
      </w:r>
      <w:r>
        <w:rPr>
          <w:bCs/>
          <w:sz w:val="24"/>
          <w:szCs w:val="24"/>
          <w:lang w:val="en-US"/>
        </w:rPr>
        <w:t>October 9</w:t>
      </w:r>
      <w:r w:rsidR="000933A6">
        <w:rPr>
          <w:bCs/>
          <w:sz w:val="24"/>
          <w:szCs w:val="24"/>
          <w:lang w:val="en-US"/>
        </w:rPr>
        <w:t xml:space="preserve"> – </w:t>
      </w:r>
      <w:r>
        <w:rPr>
          <w:bCs/>
          <w:sz w:val="24"/>
          <w:szCs w:val="24"/>
          <w:lang w:val="en-US"/>
        </w:rPr>
        <w:t>13</w:t>
      </w:r>
      <w:r w:rsidR="000933A6">
        <w:rPr>
          <w:bCs/>
          <w:sz w:val="24"/>
          <w:szCs w:val="24"/>
          <w:lang w:val="en-US"/>
        </w:rPr>
        <w:t>, 2023</w:t>
      </w:r>
    </w:p>
    <w:bookmarkEnd w:id="0"/>
    <w:p w14:paraId="60882764" w14:textId="77777777" w:rsidR="00584963" w:rsidRDefault="00584963">
      <w:pPr>
        <w:pStyle w:val="Header"/>
        <w:jc w:val="both"/>
        <w:rPr>
          <w:bCs/>
          <w:sz w:val="24"/>
          <w:lang w:val="en-US" w:eastAsia="ja-JP"/>
        </w:rPr>
      </w:pPr>
    </w:p>
    <w:p w14:paraId="625C006B" w14:textId="2B929428" w:rsidR="00584963" w:rsidRDefault="000933A6">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sidR="00BF5782">
        <w:rPr>
          <w:rFonts w:cs="Arial"/>
          <w:b/>
          <w:bCs/>
          <w:sz w:val="24"/>
          <w:szCs w:val="24"/>
          <w:lang w:val="en-US"/>
        </w:rPr>
        <w:t>8.8.2</w:t>
      </w:r>
    </w:p>
    <w:p w14:paraId="7E88E195" w14:textId="77777777" w:rsidR="00584963" w:rsidRDefault="000933A6">
      <w:pPr>
        <w:tabs>
          <w:tab w:val="left" w:pos="1985"/>
        </w:tabs>
        <w:spacing w:after="120"/>
        <w:ind w:left="1985" w:hanging="1985"/>
        <w:jc w:val="both"/>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t>Moderator (</w:t>
      </w:r>
      <w:r>
        <w:rPr>
          <w:rFonts w:ascii="Arial" w:hAnsi="Arial" w:cs="Arial"/>
          <w:b/>
          <w:bCs/>
          <w:sz w:val="24"/>
          <w:szCs w:val="24"/>
          <w:lang w:val="en-US"/>
        </w:rPr>
        <w:t>Nokia)</w:t>
      </w:r>
    </w:p>
    <w:p w14:paraId="644313BA" w14:textId="3D14474A" w:rsidR="00584963" w:rsidRDefault="000933A6">
      <w:pPr>
        <w:ind w:left="1985" w:hanging="1985"/>
        <w:jc w:val="both"/>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t xml:space="preserve">FL summary of power domain enhancements (AI </w:t>
      </w:r>
      <w:r w:rsidR="00BF5782">
        <w:rPr>
          <w:rFonts w:ascii="Arial" w:hAnsi="Arial" w:cs="Arial"/>
          <w:b/>
          <w:bCs/>
          <w:sz w:val="24"/>
          <w:lang w:val="en-US"/>
        </w:rPr>
        <w:t>8.8</w:t>
      </w:r>
      <w:r>
        <w:rPr>
          <w:rFonts w:ascii="Arial" w:hAnsi="Arial" w:cs="Arial"/>
          <w:b/>
          <w:bCs/>
          <w:sz w:val="24"/>
          <w:lang w:val="en-US"/>
        </w:rPr>
        <w:t>.2)</w:t>
      </w:r>
    </w:p>
    <w:p w14:paraId="7C58B77C" w14:textId="77777777" w:rsidR="00584963" w:rsidRDefault="000933A6">
      <w:pPr>
        <w:jc w:val="both"/>
        <w:rPr>
          <w:rFonts w:ascii="Arial" w:hAnsi="Arial" w:cs="Arial"/>
          <w:b/>
          <w:bCs/>
          <w:sz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Discussion and Decision</w:t>
      </w:r>
    </w:p>
    <w:p w14:paraId="728405FB" w14:textId="77777777" w:rsidR="00584963" w:rsidRDefault="000933A6">
      <w:pPr>
        <w:pStyle w:val="Heading1"/>
        <w:numPr>
          <w:ilvl w:val="0"/>
          <w:numId w:val="4"/>
        </w:numPr>
        <w:jc w:val="both"/>
        <w:rPr>
          <w:lang w:val="en-US"/>
        </w:rPr>
      </w:pPr>
      <w:r>
        <w:rPr>
          <w:lang w:val="en-US"/>
        </w:rPr>
        <w:t>Introduction</w:t>
      </w:r>
    </w:p>
    <w:p w14:paraId="4DE66ACA" w14:textId="77777777" w:rsidR="00584963" w:rsidRDefault="000933A6">
      <w:pPr>
        <w:jc w:val="both"/>
        <w:rPr>
          <w:sz w:val="22"/>
          <w:lang w:val="en-US" w:eastAsia="zh-CN"/>
        </w:rPr>
      </w:pPr>
      <w:r>
        <w:rPr>
          <w:sz w:val="22"/>
          <w:lang w:val="en-US" w:eastAsia="zh-CN"/>
        </w:rPr>
        <w:t>Power domain enhancements was included as one of the enhancements to be studied and specified in the NR coverage enhancement work item approved (revised) in RAN1#96 [1]:</w:t>
      </w:r>
    </w:p>
    <w:p w14:paraId="1B9BA3EC" w14:textId="77777777" w:rsidR="00584963" w:rsidRDefault="000933A6">
      <w:pPr>
        <w:numPr>
          <w:ilvl w:val="0"/>
          <w:numId w:val="5"/>
        </w:numPr>
        <w:spacing w:before="120" w:after="120" w:line="276" w:lineRule="auto"/>
        <w:ind w:hanging="357"/>
        <w:jc w:val="both"/>
        <w:rPr>
          <w:rFonts w:eastAsia="SimSun"/>
          <w:i/>
          <w:iCs/>
          <w:lang w:val="en-US" w:eastAsia="zh-CN"/>
        </w:rPr>
      </w:pPr>
      <w:r>
        <w:rPr>
          <w:rFonts w:eastAsia="SimSun"/>
          <w:i/>
          <w:iCs/>
          <w:lang w:val="en-US" w:eastAsia="zh-CN"/>
        </w:rPr>
        <w:t>Study and if necessary specify following power domain enhancements</w:t>
      </w:r>
    </w:p>
    <w:p w14:paraId="3CEC54B9" w14:textId="77777777" w:rsidR="00584963" w:rsidRDefault="000933A6">
      <w:pPr>
        <w:numPr>
          <w:ilvl w:val="1"/>
          <w:numId w:val="5"/>
        </w:numPr>
        <w:spacing w:before="120" w:after="120" w:line="276" w:lineRule="auto"/>
        <w:jc w:val="both"/>
        <w:rPr>
          <w:i/>
          <w:iCs/>
          <w:lang w:val="en-US"/>
        </w:rPr>
      </w:pPr>
      <w:r>
        <w:rPr>
          <w:i/>
          <w:iCs/>
          <w:lang w:val="en-US"/>
        </w:rPr>
        <w:t xml:space="preserve">Enhancements to realize </w:t>
      </w:r>
      <w:r>
        <w:rPr>
          <w:rFonts w:eastAsia="SimSun"/>
          <w:i/>
          <w:iCs/>
          <w:lang w:val="en-US" w:eastAsia="zh-CN"/>
        </w:rPr>
        <w:t>i</w:t>
      </w:r>
      <w:r>
        <w:rPr>
          <w:i/>
          <w:iCs/>
          <w:lang w:val="en-US"/>
        </w:rPr>
        <w:t xml:space="preserve">ncreasing UE power high limit for CA and DC based on Rel-17 RAN4 work on “Increasing UE power high limit for CA and DC”, </w:t>
      </w:r>
      <w:r>
        <w:rPr>
          <w:rFonts w:eastAsia="SimSun"/>
          <w:i/>
          <w:iCs/>
          <w:lang w:val="en-US" w:eastAsia="zh-CN"/>
        </w:rPr>
        <w:t xml:space="preserve">in compliance with </w:t>
      </w:r>
      <w:r>
        <w:rPr>
          <w:i/>
          <w:iCs/>
          <w:lang w:val="en-US"/>
        </w:rPr>
        <w:t>relevant regulations (RAN4, RAN1)</w:t>
      </w:r>
    </w:p>
    <w:p w14:paraId="517B1BB1" w14:textId="77777777" w:rsidR="00584963" w:rsidRDefault="000933A6">
      <w:pPr>
        <w:numPr>
          <w:ilvl w:val="1"/>
          <w:numId w:val="5"/>
        </w:numPr>
        <w:spacing w:before="120" w:after="120" w:line="276" w:lineRule="auto"/>
        <w:jc w:val="both"/>
        <w:rPr>
          <w:i/>
          <w:iCs/>
          <w:lang w:val="en-US"/>
        </w:rPr>
      </w:pPr>
      <w:r>
        <w:rPr>
          <w:i/>
          <w:iCs/>
          <w:lang w:val="en-US"/>
        </w:rPr>
        <w:t xml:space="preserve">Enhancements to reduce MPR/PAR, including </w:t>
      </w:r>
      <w:r>
        <w:rPr>
          <w:rFonts w:eastAsia="SimSun"/>
          <w:i/>
          <w:iCs/>
          <w:lang w:val="en-US" w:eastAsia="zh-CN"/>
        </w:rPr>
        <w:t xml:space="preserve">frequency domain </w:t>
      </w:r>
      <w:r>
        <w:rPr>
          <w:i/>
          <w:iCs/>
          <w:lang w:val="en-US"/>
        </w:rPr>
        <w:t>spectrum shaping with and without spectrum extension for DFT-S-OFDM and tone reservation (RAN4, RAN1)</w:t>
      </w:r>
    </w:p>
    <w:p w14:paraId="7AE23102" w14:textId="77777777" w:rsidR="00584963" w:rsidRDefault="00584963">
      <w:pPr>
        <w:overflowPunct w:val="0"/>
        <w:autoSpaceDE w:val="0"/>
        <w:autoSpaceDN w:val="0"/>
        <w:adjustRightInd w:val="0"/>
        <w:spacing w:after="240" w:line="276" w:lineRule="auto"/>
        <w:contextualSpacing/>
        <w:jc w:val="both"/>
        <w:textAlignment w:val="baseline"/>
        <w:rPr>
          <w:i/>
          <w:sz w:val="21"/>
          <w:szCs w:val="21"/>
          <w:lang w:val="en-US"/>
        </w:rPr>
      </w:pPr>
    </w:p>
    <w:p w14:paraId="3C74AD86" w14:textId="77777777" w:rsidR="00BF5782" w:rsidRDefault="00BF5782">
      <w:pPr>
        <w:spacing w:before="240"/>
        <w:jc w:val="both"/>
        <w:rPr>
          <w:sz w:val="22"/>
          <w:lang w:val="en-US" w:eastAsia="zh-CN"/>
        </w:rPr>
      </w:pPr>
      <w:r>
        <w:rPr>
          <w:sz w:val="22"/>
          <w:lang w:val="en-US" w:eastAsia="zh-CN"/>
        </w:rPr>
        <w:t xml:space="preserve">In RAN1 #114, RAN1 concluded that discussions on the second objective are closed for Rel-18, hence no discussion will occur on this during #RAN1 #114-bis. </w:t>
      </w:r>
    </w:p>
    <w:p w14:paraId="527F2684" w14:textId="46F5003E" w:rsidR="00584963" w:rsidRDefault="000933A6">
      <w:pPr>
        <w:spacing w:before="240"/>
        <w:jc w:val="both"/>
        <w:rPr>
          <w:sz w:val="22"/>
          <w:lang w:val="en-US" w:eastAsia="zh-CN"/>
        </w:rPr>
      </w:pPr>
      <w:r>
        <w:rPr>
          <w:sz w:val="22"/>
          <w:lang w:val="en-US" w:eastAsia="zh-CN"/>
        </w:rPr>
        <w:t xml:space="preserve">Section 2 </w:t>
      </w:r>
      <w:r w:rsidR="00BF5782">
        <w:rPr>
          <w:sz w:val="22"/>
          <w:lang w:val="en-US" w:eastAsia="zh-CN"/>
        </w:rPr>
        <w:t xml:space="preserve">of this document </w:t>
      </w:r>
      <w:r>
        <w:rPr>
          <w:sz w:val="22"/>
          <w:lang w:val="en-US" w:eastAsia="zh-CN"/>
        </w:rPr>
        <w:t>summarizes the key aspects of enhancements for increasing UE power high limit for CA and DC. The summar</w:t>
      </w:r>
      <w:r w:rsidR="00BF5782">
        <w:rPr>
          <w:sz w:val="22"/>
          <w:lang w:val="en-US" w:eastAsia="zh-CN"/>
        </w:rPr>
        <w:t>y</w:t>
      </w:r>
      <w:r>
        <w:rPr>
          <w:sz w:val="22"/>
          <w:lang w:val="en-US" w:eastAsia="zh-CN"/>
        </w:rPr>
        <w:t xml:space="preserve"> </w:t>
      </w:r>
      <w:r w:rsidR="00BF5782">
        <w:rPr>
          <w:sz w:val="22"/>
          <w:lang w:val="en-US" w:eastAsia="zh-CN"/>
        </w:rPr>
        <w:t>is</w:t>
      </w:r>
      <w:r>
        <w:rPr>
          <w:sz w:val="22"/>
          <w:lang w:val="en-US" w:eastAsia="zh-CN"/>
        </w:rPr>
        <w:t xml:space="preserve"> based on companies’ contributions submitted under AI </w:t>
      </w:r>
      <w:r w:rsidR="00BF5782">
        <w:rPr>
          <w:sz w:val="22"/>
          <w:lang w:val="en-US" w:eastAsia="zh-CN"/>
        </w:rPr>
        <w:t>8.8</w:t>
      </w:r>
      <w:r>
        <w:rPr>
          <w:sz w:val="22"/>
          <w:lang w:val="en-US" w:eastAsia="zh-CN"/>
        </w:rPr>
        <w:t>.2 to RAN1 #11</w:t>
      </w:r>
      <w:r w:rsidR="00FF6505">
        <w:rPr>
          <w:sz w:val="22"/>
          <w:lang w:val="en-US" w:eastAsia="zh-CN"/>
        </w:rPr>
        <w:t>4</w:t>
      </w:r>
      <w:r w:rsidR="00BF5782">
        <w:rPr>
          <w:sz w:val="22"/>
          <w:lang w:val="en-US" w:eastAsia="zh-CN"/>
        </w:rPr>
        <w:t>-bis</w:t>
      </w:r>
      <w:r>
        <w:rPr>
          <w:sz w:val="22"/>
          <w:lang w:val="en-US" w:eastAsia="zh-CN"/>
        </w:rPr>
        <w:t xml:space="preserve"> </w:t>
      </w:r>
      <w:r w:rsidRPr="00C529A8">
        <w:rPr>
          <w:sz w:val="22"/>
          <w:lang w:val="en-US" w:eastAsia="zh-CN"/>
        </w:rPr>
        <w:t>[2]-[</w:t>
      </w:r>
      <w:r w:rsidR="00C529A8" w:rsidRPr="00C529A8">
        <w:rPr>
          <w:sz w:val="22"/>
          <w:lang w:val="en-US" w:eastAsia="zh-CN"/>
        </w:rPr>
        <w:t>14</w:t>
      </w:r>
      <w:r w:rsidRPr="00C529A8">
        <w:rPr>
          <w:sz w:val="22"/>
          <w:lang w:val="en-US" w:eastAsia="zh-CN"/>
        </w:rPr>
        <w:t>].</w:t>
      </w:r>
    </w:p>
    <w:p w14:paraId="72F57B7A" w14:textId="77777777" w:rsidR="00584963" w:rsidRDefault="000933A6">
      <w:pPr>
        <w:spacing w:before="240"/>
        <w:jc w:val="both"/>
        <w:rPr>
          <w:sz w:val="22"/>
          <w:lang w:val="en-US" w:eastAsia="zh-CN"/>
        </w:rPr>
      </w:pPr>
      <w:r>
        <w:rPr>
          <w:sz w:val="22"/>
          <w:lang w:val="en-US" w:eastAsia="zh-CN"/>
        </w:rPr>
        <w:t>All related proposals from different contributions, organized per aspect, are listed in Appendix A, for reference.</w:t>
      </w:r>
    </w:p>
    <w:p w14:paraId="4E8EFC3E" w14:textId="77777777" w:rsidR="00584963" w:rsidRDefault="000933A6">
      <w:pPr>
        <w:spacing w:before="240"/>
        <w:jc w:val="both"/>
        <w:rPr>
          <w:sz w:val="22"/>
          <w:lang w:val="en-US" w:eastAsia="zh-CN"/>
        </w:rPr>
      </w:pPr>
      <w:r>
        <w:rPr>
          <w:sz w:val="22"/>
          <w:lang w:val="en-US" w:eastAsia="zh-CN"/>
        </w:rPr>
        <w:t>Previous Rel-18 agreements are summarized in Appendix B.</w:t>
      </w:r>
    </w:p>
    <w:p w14:paraId="5E6FB95A" w14:textId="77777777" w:rsidR="00584963" w:rsidRDefault="000933A6">
      <w:pPr>
        <w:pStyle w:val="Heading1"/>
        <w:numPr>
          <w:ilvl w:val="0"/>
          <w:numId w:val="4"/>
        </w:numPr>
        <w:rPr>
          <w:lang w:val="en-US"/>
        </w:rPr>
      </w:pPr>
      <w:r>
        <w:rPr>
          <w:lang w:val="en-US"/>
        </w:rPr>
        <w:t>Summary of contributions on enhancements for increasing UE power high limit for CA and DC</w:t>
      </w:r>
    </w:p>
    <w:p w14:paraId="7F26A1EF" w14:textId="147A53E4" w:rsidR="00584963" w:rsidRDefault="000933A6">
      <w:pPr>
        <w:jc w:val="both"/>
        <w:rPr>
          <w:sz w:val="22"/>
          <w:lang w:val="en-US"/>
        </w:rPr>
      </w:pPr>
      <w:r>
        <w:rPr>
          <w:sz w:val="22"/>
          <w:lang w:val="en-US"/>
        </w:rPr>
        <w:t xml:space="preserve">Contributions submitted under AI </w:t>
      </w:r>
      <w:r w:rsidR="003906A6">
        <w:rPr>
          <w:sz w:val="22"/>
          <w:lang w:val="en-US"/>
        </w:rPr>
        <w:t>8.8</w:t>
      </w:r>
      <w:r>
        <w:rPr>
          <w:sz w:val="22"/>
          <w:lang w:val="en-US"/>
        </w:rPr>
        <w:t>.2 discussed several aspects of</w:t>
      </w:r>
      <w:r>
        <w:rPr>
          <w:lang w:val="en-US"/>
        </w:rPr>
        <w:t xml:space="preserve"> </w:t>
      </w:r>
      <w:r>
        <w:rPr>
          <w:sz w:val="22"/>
          <w:lang w:val="en-US"/>
        </w:rPr>
        <w:t>enhancements for increasing UE power high limit for CA and DC. A systematic categorization will be used in this document to summarize the content of all contributions. This is done according to both the number of submitted proposals on the different aspects and on the relevance the latter have for designing the feature, from FL’s perspective. Concerning the second criterion, its rationale is given by the natural relationship of consequentiality which exists between different aspects. In the remainder of the document, aspects are thus categorized as follows:</w:t>
      </w:r>
    </w:p>
    <w:p w14:paraId="081F51C7" w14:textId="77777777" w:rsidR="00584963" w:rsidRDefault="000933A6">
      <w:pPr>
        <w:pStyle w:val="ListParagraph"/>
        <w:numPr>
          <w:ilvl w:val="0"/>
          <w:numId w:val="6"/>
        </w:numPr>
        <w:jc w:val="both"/>
        <w:rPr>
          <w:b/>
          <w:bCs/>
          <w:sz w:val="22"/>
          <w:u w:val="single"/>
          <w:lang w:val="en-US"/>
        </w:rPr>
      </w:pPr>
      <w:r>
        <w:rPr>
          <w:b/>
          <w:bCs/>
          <w:sz w:val="22"/>
          <w:u w:val="single"/>
          <w:lang w:val="en-US"/>
        </w:rPr>
        <w:t>High priority aspects</w:t>
      </w:r>
    </w:p>
    <w:p w14:paraId="370089C6" w14:textId="74C1FF38" w:rsidR="00584963" w:rsidRDefault="00AE5F6B">
      <w:pPr>
        <w:pStyle w:val="ListParagraph"/>
        <w:numPr>
          <w:ilvl w:val="1"/>
          <w:numId w:val="6"/>
        </w:numPr>
        <w:jc w:val="both"/>
        <w:rPr>
          <w:sz w:val="22"/>
          <w:lang w:val="en-US"/>
        </w:rPr>
      </w:pPr>
      <w:bookmarkStart w:id="1" w:name="_Hlk115708822"/>
      <w:r>
        <w:rPr>
          <w:sz w:val="22"/>
          <w:lang w:val="en-US"/>
        </w:rPr>
        <w:t>Next steps</w:t>
      </w:r>
    </w:p>
    <w:p w14:paraId="218674D2" w14:textId="4D02C45C" w:rsidR="00E43E52" w:rsidRDefault="00AE5F6B">
      <w:pPr>
        <w:pStyle w:val="ListParagraph"/>
        <w:numPr>
          <w:ilvl w:val="1"/>
          <w:numId w:val="6"/>
        </w:numPr>
        <w:jc w:val="both"/>
        <w:rPr>
          <w:sz w:val="22"/>
          <w:lang w:val="en-US"/>
        </w:rPr>
      </w:pPr>
      <w:r>
        <w:rPr>
          <w:sz w:val="22"/>
          <w:lang w:val="en-US"/>
        </w:rPr>
        <w:t>Relationship with UL full po</w:t>
      </w:r>
      <w:r w:rsidR="003906A6">
        <w:rPr>
          <w:sz w:val="22"/>
          <w:lang w:val="en-US"/>
        </w:rPr>
        <w:t>wer transmission framework</w:t>
      </w:r>
    </w:p>
    <w:p w14:paraId="1A2CF947" w14:textId="774D83A5" w:rsidR="007C6945" w:rsidRDefault="007C6945">
      <w:pPr>
        <w:pStyle w:val="ListParagraph"/>
        <w:numPr>
          <w:ilvl w:val="1"/>
          <w:numId w:val="6"/>
        </w:numPr>
        <w:jc w:val="both"/>
        <w:rPr>
          <w:sz w:val="22"/>
          <w:lang w:val="en-US"/>
        </w:rPr>
      </w:pPr>
      <w:r>
        <w:rPr>
          <w:sz w:val="22"/>
          <w:lang w:val="en-US"/>
        </w:rPr>
        <w:t>RRC parameters</w:t>
      </w:r>
    </w:p>
    <w:bookmarkEnd w:id="1"/>
    <w:p w14:paraId="2AB24DC4" w14:textId="77777777" w:rsidR="00584963" w:rsidRDefault="000933A6">
      <w:pPr>
        <w:pStyle w:val="ListParagraph"/>
        <w:numPr>
          <w:ilvl w:val="0"/>
          <w:numId w:val="6"/>
        </w:numPr>
        <w:jc w:val="both"/>
        <w:rPr>
          <w:b/>
          <w:bCs/>
          <w:sz w:val="22"/>
          <w:u w:val="single"/>
          <w:lang w:val="en-US"/>
        </w:rPr>
      </w:pPr>
      <w:r>
        <w:rPr>
          <w:b/>
          <w:bCs/>
          <w:sz w:val="22"/>
          <w:u w:val="single"/>
          <w:lang w:val="en-US"/>
        </w:rPr>
        <w:t>Mid priority aspects</w:t>
      </w:r>
    </w:p>
    <w:p w14:paraId="47BA1B13" w14:textId="26EECBD8" w:rsidR="003906A6" w:rsidRDefault="003906A6">
      <w:pPr>
        <w:pStyle w:val="ListParagraph"/>
        <w:numPr>
          <w:ilvl w:val="1"/>
          <w:numId w:val="6"/>
        </w:numPr>
        <w:jc w:val="both"/>
        <w:rPr>
          <w:sz w:val="22"/>
          <w:lang w:val="en-US"/>
        </w:rPr>
      </w:pPr>
      <w:r>
        <w:rPr>
          <w:sz w:val="22"/>
          <w:lang w:val="en-US"/>
        </w:rPr>
        <w:t>Triggers for DPC reporting</w:t>
      </w:r>
    </w:p>
    <w:p w14:paraId="7CCF62BC" w14:textId="2BF46771" w:rsidR="006E3235" w:rsidRPr="006E3235" w:rsidRDefault="006E3235" w:rsidP="006E3235">
      <w:pPr>
        <w:pStyle w:val="ListParagraph"/>
        <w:numPr>
          <w:ilvl w:val="1"/>
          <w:numId w:val="6"/>
        </w:numPr>
        <w:jc w:val="both"/>
        <w:rPr>
          <w:sz w:val="22"/>
          <w:lang w:val="en-US"/>
        </w:rPr>
      </w:pPr>
      <w:r>
        <w:rPr>
          <w:sz w:val="22"/>
          <w:lang w:val="en-US"/>
        </w:rPr>
        <w:t>Enhanced signaling aspects</w:t>
      </w:r>
    </w:p>
    <w:p w14:paraId="743A4349" w14:textId="48B053A0" w:rsidR="00584963" w:rsidRDefault="000933A6">
      <w:pPr>
        <w:jc w:val="both"/>
        <w:rPr>
          <w:sz w:val="22"/>
          <w:lang w:val="en-US"/>
        </w:rPr>
      </w:pPr>
      <w:r>
        <w:rPr>
          <w:sz w:val="22"/>
          <w:lang w:val="en-US"/>
        </w:rPr>
        <w:t xml:space="preserve">The categorization above will determine the initial priority order for the discussions to be held for AI </w:t>
      </w:r>
      <w:r w:rsidR="003906A6">
        <w:rPr>
          <w:sz w:val="22"/>
          <w:lang w:val="en-US"/>
        </w:rPr>
        <w:t>8</w:t>
      </w:r>
      <w:r>
        <w:rPr>
          <w:sz w:val="22"/>
          <w:lang w:val="en-US"/>
        </w:rPr>
        <w:t>.</w:t>
      </w:r>
      <w:r w:rsidR="003906A6">
        <w:rPr>
          <w:sz w:val="22"/>
          <w:lang w:val="en-US"/>
        </w:rPr>
        <w:t>8</w:t>
      </w:r>
      <w:r>
        <w:rPr>
          <w:sz w:val="22"/>
          <w:lang w:val="en-US"/>
        </w:rPr>
        <w:t xml:space="preserve">.2.  In this context, sections 2.1 and 2.2 will focus </w:t>
      </w:r>
      <w:r w:rsidR="00D21802">
        <w:rPr>
          <w:sz w:val="22"/>
          <w:lang w:val="en-US"/>
        </w:rPr>
        <w:t>on matters that will</w:t>
      </w:r>
      <w:r>
        <w:rPr>
          <w:sz w:val="22"/>
          <w:lang w:val="en-US"/>
        </w:rPr>
        <w:t xml:space="preserve"> be discussed during RAN1 #11</w:t>
      </w:r>
      <w:r w:rsidR="00FF6505">
        <w:rPr>
          <w:sz w:val="22"/>
          <w:lang w:val="en-US"/>
        </w:rPr>
        <w:t>4</w:t>
      </w:r>
      <w:r w:rsidR="003906A6">
        <w:rPr>
          <w:sz w:val="22"/>
          <w:lang w:val="en-US"/>
        </w:rPr>
        <w:t>-bis</w:t>
      </w:r>
      <w:r>
        <w:rPr>
          <w:sz w:val="22"/>
          <w:lang w:val="en-US"/>
        </w:rPr>
        <w:t xml:space="preserve">. </w:t>
      </w:r>
    </w:p>
    <w:p w14:paraId="7A344DA3" w14:textId="77777777" w:rsidR="00584963" w:rsidRDefault="000933A6">
      <w:pPr>
        <w:jc w:val="both"/>
        <w:rPr>
          <w:sz w:val="22"/>
          <w:lang w:val="en-US"/>
        </w:rPr>
      </w:pPr>
      <w:r>
        <w:rPr>
          <w:sz w:val="22"/>
          <w:szCs w:val="22"/>
          <w:lang w:val="en-US"/>
        </w:rPr>
        <w:lastRenderedPageBreak/>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79646" w:themeColor="accent6"/>
          <w:sz w:val="22"/>
          <w:szCs w:val="22"/>
          <w:lang w:val="en-US"/>
        </w:rPr>
        <w:t>[AVAILABLE]</w:t>
      </w:r>
      <w:r>
        <w:rPr>
          <w:color w:val="000000" w:themeColor="text1"/>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3936BD0" w14:textId="77777777" w:rsidR="00584963" w:rsidRDefault="00584963">
      <w:pPr>
        <w:jc w:val="both"/>
        <w:rPr>
          <w:sz w:val="22"/>
          <w:lang w:val="en-US"/>
        </w:rPr>
      </w:pPr>
    </w:p>
    <w:p w14:paraId="099BDF4F" w14:textId="61EEA2BE" w:rsidR="00584963" w:rsidRDefault="00D846C4">
      <w:pPr>
        <w:pStyle w:val="Heading2"/>
        <w:numPr>
          <w:ilvl w:val="1"/>
          <w:numId w:val="4"/>
        </w:numPr>
        <w:jc w:val="both"/>
        <w:rPr>
          <w:lang w:val="en-US"/>
        </w:rPr>
      </w:pPr>
      <w:r w:rsidRPr="00B84797">
        <w:rPr>
          <w:color w:val="00B050"/>
          <w:lang w:val="en-US" w:eastAsia="zh-CN"/>
        </w:rPr>
        <w:t>[OPEN]</w:t>
      </w:r>
      <w:r>
        <w:rPr>
          <w:color w:val="FF0000"/>
          <w:lang w:val="en-US" w:eastAsia="zh-CN"/>
        </w:rPr>
        <w:t xml:space="preserve"> </w:t>
      </w:r>
      <w:r w:rsidR="000933A6">
        <w:rPr>
          <w:lang w:val="en-US"/>
        </w:rPr>
        <w:t>High priority aspects</w:t>
      </w:r>
    </w:p>
    <w:p w14:paraId="3BD29DE2" w14:textId="1EFCBB29" w:rsidR="00584963" w:rsidRDefault="00E43E52">
      <w:pPr>
        <w:jc w:val="both"/>
        <w:rPr>
          <w:sz w:val="22"/>
          <w:lang w:val="en-US"/>
        </w:rPr>
      </w:pPr>
      <w:r>
        <w:rPr>
          <w:sz w:val="22"/>
          <w:lang w:val="en-US"/>
        </w:rPr>
        <w:t>T</w:t>
      </w:r>
      <w:r w:rsidR="001C20CA">
        <w:rPr>
          <w:sz w:val="22"/>
          <w:lang w:val="en-US"/>
        </w:rPr>
        <w:t>hree</w:t>
      </w:r>
      <w:r w:rsidR="000933A6">
        <w:rPr>
          <w:sz w:val="22"/>
          <w:lang w:val="en-US"/>
        </w:rPr>
        <w:t xml:space="preserve"> high priority aspect</w:t>
      </w:r>
      <w:r>
        <w:rPr>
          <w:sz w:val="22"/>
          <w:lang w:val="en-US"/>
        </w:rPr>
        <w:t>s</w:t>
      </w:r>
      <w:r w:rsidR="000933A6">
        <w:rPr>
          <w:sz w:val="22"/>
          <w:lang w:val="en-US"/>
        </w:rPr>
        <w:t xml:space="preserve"> </w:t>
      </w:r>
      <w:r>
        <w:rPr>
          <w:sz w:val="22"/>
          <w:lang w:val="en-US"/>
        </w:rPr>
        <w:t>are</w:t>
      </w:r>
      <w:r w:rsidR="000933A6">
        <w:rPr>
          <w:sz w:val="22"/>
          <w:lang w:val="en-US"/>
        </w:rPr>
        <w:t xml:space="preserve"> identified at the beginning of the meeting: </w:t>
      </w:r>
    </w:p>
    <w:p w14:paraId="0548DBD4" w14:textId="49D8756A" w:rsidR="00584963" w:rsidRDefault="009C3A48">
      <w:pPr>
        <w:pStyle w:val="ListParagraph"/>
        <w:numPr>
          <w:ilvl w:val="0"/>
          <w:numId w:val="7"/>
        </w:numPr>
        <w:jc w:val="both"/>
        <w:rPr>
          <w:sz w:val="22"/>
          <w:lang w:val="en-US"/>
        </w:rPr>
      </w:pPr>
      <w:r>
        <w:rPr>
          <w:sz w:val="22"/>
          <w:lang w:val="en-US"/>
        </w:rPr>
        <w:t>Next steps</w:t>
      </w:r>
    </w:p>
    <w:p w14:paraId="35E0F29D" w14:textId="01C10562" w:rsidR="00E43E52" w:rsidRDefault="009C3A48">
      <w:pPr>
        <w:pStyle w:val="ListParagraph"/>
        <w:numPr>
          <w:ilvl w:val="0"/>
          <w:numId w:val="7"/>
        </w:numPr>
        <w:jc w:val="both"/>
        <w:rPr>
          <w:sz w:val="22"/>
          <w:lang w:val="en-US"/>
        </w:rPr>
      </w:pPr>
      <w:r>
        <w:rPr>
          <w:sz w:val="22"/>
          <w:lang w:val="en-US"/>
        </w:rPr>
        <w:t>Relationship with UL full power transmission framework</w:t>
      </w:r>
    </w:p>
    <w:p w14:paraId="017B0B17" w14:textId="0F93D985" w:rsidR="007C6945" w:rsidRDefault="007C6945">
      <w:pPr>
        <w:pStyle w:val="ListParagraph"/>
        <w:numPr>
          <w:ilvl w:val="0"/>
          <w:numId w:val="7"/>
        </w:numPr>
        <w:jc w:val="both"/>
        <w:rPr>
          <w:sz w:val="22"/>
          <w:lang w:val="en-US"/>
        </w:rPr>
      </w:pPr>
      <w:r>
        <w:rPr>
          <w:sz w:val="22"/>
          <w:lang w:val="en-US"/>
        </w:rPr>
        <w:t>RRC parameters</w:t>
      </w:r>
    </w:p>
    <w:p w14:paraId="7DAC0EFD" w14:textId="204A941E" w:rsidR="0088296D" w:rsidRPr="00255824" w:rsidRDefault="000933A6" w:rsidP="0088296D">
      <w:pPr>
        <w:jc w:val="both"/>
        <w:rPr>
          <w:sz w:val="22"/>
          <w:lang w:val="en-US"/>
        </w:rPr>
      </w:pPr>
      <w:r>
        <w:rPr>
          <w:sz w:val="22"/>
          <w:lang w:val="en-US"/>
        </w:rPr>
        <w:t xml:space="preserve">Several companies have discussed about such aspects in the submitted contributions. Summary, discussion, and proposals on these aspects are provided in the following sub-sections. Sub-section numbers follow the list above, for simplicity. </w:t>
      </w:r>
    </w:p>
    <w:p w14:paraId="243EF608" w14:textId="77777777" w:rsidR="0088296D" w:rsidRDefault="0088296D">
      <w:pPr>
        <w:jc w:val="both"/>
        <w:rPr>
          <w:sz w:val="22"/>
          <w:szCs w:val="22"/>
          <w:lang w:val="en-US"/>
        </w:rPr>
      </w:pPr>
    </w:p>
    <w:p w14:paraId="0FC60A3C" w14:textId="7A9E646C" w:rsidR="00584963" w:rsidRDefault="00D846C4">
      <w:pPr>
        <w:pStyle w:val="Heading3"/>
        <w:numPr>
          <w:ilvl w:val="2"/>
          <w:numId w:val="4"/>
        </w:numPr>
        <w:jc w:val="both"/>
        <w:rPr>
          <w:lang w:val="en-US"/>
        </w:rPr>
      </w:pPr>
      <w:r w:rsidRPr="00FC2B6F">
        <w:rPr>
          <w:color w:val="FF0000"/>
          <w:lang w:val="en-US" w:eastAsia="zh-CN"/>
        </w:rPr>
        <w:t>[</w:t>
      </w:r>
      <w:r w:rsidR="00FC2B6F" w:rsidRPr="00FC2B6F">
        <w:rPr>
          <w:color w:val="FF0000"/>
          <w:lang w:val="en-US" w:eastAsia="zh-CN"/>
        </w:rPr>
        <w:t>CLOSED</w:t>
      </w:r>
      <w:r w:rsidRPr="00FC2B6F">
        <w:rPr>
          <w:color w:val="FF0000"/>
          <w:lang w:val="en-US" w:eastAsia="zh-CN"/>
        </w:rPr>
        <w:t>]</w:t>
      </w:r>
      <w:r>
        <w:rPr>
          <w:color w:val="FF0000"/>
          <w:lang w:val="en-US" w:eastAsia="zh-CN"/>
        </w:rPr>
        <w:t xml:space="preserve"> </w:t>
      </w:r>
      <w:r w:rsidR="00AE5F6B">
        <w:rPr>
          <w:lang w:val="en-US"/>
        </w:rPr>
        <w:t>Next steps</w:t>
      </w:r>
      <w:r w:rsidR="000933A6">
        <w:rPr>
          <w:lang w:val="en-US"/>
        </w:rPr>
        <w:t xml:space="preserve"> </w:t>
      </w:r>
    </w:p>
    <w:p w14:paraId="7D3B9685" w14:textId="39B6E4C3" w:rsidR="003906A6" w:rsidRDefault="000933A6">
      <w:pPr>
        <w:spacing w:before="120" w:after="120"/>
        <w:jc w:val="both"/>
        <w:rPr>
          <w:sz w:val="22"/>
          <w:szCs w:val="22"/>
          <w:lang w:val="en-US"/>
        </w:rPr>
      </w:pPr>
      <w:r>
        <w:rPr>
          <w:sz w:val="22"/>
          <w:szCs w:val="22"/>
          <w:lang w:val="en-US"/>
        </w:rPr>
        <w:t xml:space="preserve">Several companies discussed </w:t>
      </w:r>
      <w:r w:rsidR="003906A6">
        <w:rPr>
          <w:sz w:val="22"/>
          <w:szCs w:val="22"/>
          <w:lang w:val="en-US"/>
        </w:rPr>
        <w:t>possible next steps</w:t>
      </w:r>
      <w:r>
        <w:rPr>
          <w:sz w:val="22"/>
          <w:szCs w:val="22"/>
          <w:lang w:val="en-US"/>
        </w:rPr>
        <w:t xml:space="preserve"> </w:t>
      </w:r>
      <w:r w:rsidR="003906A6">
        <w:rPr>
          <w:sz w:val="22"/>
          <w:szCs w:val="22"/>
          <w:lang w:val="en-US"/>
        </w:rPr>
        <w:t>for the discussion on enhancements for increasing UE po</w:t>
      </w:r>
      <w:r w:rsidR="00F16BE3">
        <w:rPr>
          <w:sz w:val="22"/>
          <w:szCs w:val="22"/>
          <w:lang w:val="en-US"/>
        </w:rPr>
        <w:t>w</w:t>
      </w:r>
      <w:r w:rsidR="003906A6">
        <w:rPr>
          <w:sz w:val="22"/>
          <w:szCs w:val="22"/>
          <w:lang w:val="en-US"/>
        </w:rPr>
        <w:t>er high limit for C</w:t>
      </w:r>
      <w:r>
        <w:rPr>
          <w:sz w:val="22"/>
          <w:szCs w:val="22"/>
          <w:lang w:val="en-US"/>
        </w:rPr>
        <w:t xml:space="preserve">A and DC. </w:t>
      </w:r>
    </w:p>
    <w:p w14:paraId="6DE5F180" w14:textId="74B9E20A" w:rsidR="0060150E" w:rsidRDefault="000933A6" w:rsidP="00481FE3">
      <w:pPr>
        <w:spacing w:before="120" w:after="120" w:line="276" w:lineRule="auto"/>
        <w:jc w:val="both"/>
        <w:rPr>
          <w:sz w:val="22"/>
          <w:szCs w:val="22"/>
          <w:lang w:val="en-US"/>
        </w:rPr>
      </w:pPr>
      <w:r>
        <w:rPr>
          <w:sz w:val="22"/>
          <w:szCs w:val="22"/>
          <w:lang w:val="en-US"/>
        </w:rPr>
        <w:t xml:space="preserve">The following proposals </w:t>
      </w:r>
      <w:r w:rsidR="0015231B">
        <w:rPr>
          <w:sz w:val="22"/>
          <w:szCs w:val="22"/>
          <w:lang w:val="en-US"/>
        </w:rPr>
        <w:t>were</w:t>
      </w:r>
      <w:r>
        <w:rPr>
          <w:sz w:val="22"/>
          <w:szCs w:val="22"/>
          <w:lang w:val="en-US"/>
        </w:rPr>
        <w:t xml:space="preserve"> made:</w:t>
      </w:r>
    </w:p>
    <w:p w14:paraId="05AB9E02" w14:textId="5AC09F4D" w:rsidR="00584963" w:rsidRPr="009C3A48" w:rsidRDefault="00481FE3">
      <w:pPr>
        <w:spacing w:before="120" w:after="120" w:line="276" w:lineRule="auto"/>
        <w:jc w:val="both"/>
        <w:rPr>
          <w:b/>
          <w:sz w:val="24"/>
          <w:szCs w:val="24"/>
          <w:u w:val="single"/>
          <w:lang w:val="en-US"/>
        </w:rPr>
      </w:pPr>
      <w:r w:rsidRPr="009C3A48">
        <w:rPr>
          <w:b/>
          <w:sz w:val="24"/>
          <w:szCs w:val="24"/>
          <w:u w:val="single"/>
          <w:lang w:val="en-US"/>
        </w:rPr>
        <w:t>No RAN1 impact</w:t>
      </w:r>
    </w:p>
    <w:p w14:paraId="63D85265" w14:textId="1D7D8BB8" w:rsidR="00481FE3" w:rsidRPr="009C3A48" w:rsidRDefault="00481FE3">
      <w:pPr>
        <w:jc w:val="both"/>
        <w:rPr>
          <w:sz w:val="22"/>
          <w:szCs w:val="22"/>
          <w:lang w:val="en-US"/>
        </w:rPr>
      </w:pPr>
      <w:r w:rsidRPr="009C3A48">
        <w:rPr>
          <w:sz w:val="22"/>
          <w:szCs w:val="22"/>
          <w:lang w:val="en-US"/>
        </w:rPr>
        <w:t>Four companies (Intel [7], Samsung [12], CATT [4] and Nokia/NSB [5]) argue that no RAN1 specification impact/modification is needed for realizing this enhancement in Rel-18. Further RAN1 discussions on this topic should occur on a need basis, should input from other WGs be received, i.e., via LS.</w:t>
      </w:r>
    </w:p>
    <w:p w14:paraId="6899156D" w14:textId="6114950D" w:rsidR="0060150E" w:rsidRPr="009C3A48" w:rsidRDefault="0060150E" w:rsidP="0060150E">
      <w:pPr>
        <w:spacing w:before="120" w:after="120" w:line="276" w:lineRule="auto"/>
        <w:jc w:val="both"/>
        <w:rPr>
          <w:b/>
          <w:sz w:val="24"/>
          <w:szCs w:val="24"/>
          <w:u w:val="single"/>
          <w:lang w:val="en-US"/>
        </w:rPr>
      </w:pPr>
      <w:r w:rsidRPr="009C3A48">
        <w:rPr>
          <w:b/>
          <w:sz w:val="24"/>
          <w:szCs w:val="24"/>
          <w:u w:val="single"/>
          <w:lang w:val="en-US"/>
        </w:rPr>
        <w:t>LS to RAN4 to highlight impact on the MIMO framework</w:t>
      </w:r>
    </w:p>
    <w:p w14:paraId="3A4EEC87" w14:textId="1EFE12BB" w:rsidR="0060150E" w:rsidRPr="009C3A48" w:rsidRDefault="006B710A" w:rsidP="006B710A">
      <w:pPr>
        <w:spacing w:before="120"/>
        <w:rPr>
          <w:sz w:val="22"/>
          <w:szCs w:val="22"/>
          <w:lang w:val="en-US"/>
        </w:rPr>
      </w:pPr>
      <w:r w:rsidRPr="009C3A48">
        <w:rPr>
          <w:sz w:val="22"/>
          <w:szCs w:val="22"/>
          <w:lang w:val="en-US"/>
        </w:rPr>
        <w:t>One company (</w:t>
      </w:r>
      <w:r w:rsidR="0060150E" w:rsidRPr="009C3A48">
        <w:rPr>
          <w:sz w:val="22"/>
          <w:szCs w:val="22"/>
          <w:lang w:val="en-US"/>
        </w:rPr>
        <w:t xml:space="preserve">Qualcomm </w:t>
      </w:r>
      <w:r w:rsidRPr="009C3A48">
        <w:rPr>
          <w:sz w:val="22"/>
          <w:szCs w:val="22"/>
          <w:lang w:val="en-US"/>
        </w:rPr>
        <w:t>[14]</w:t>
      </w:r>
      <w:r w:rsidR="00193C61">
        <w:rPr>
          <w:sz w:val="22"/>
          <w:szCs w:val="22"/>
          <w:lang w:val="en-US"/>
        </w:rPr>
        <w:t>)</w:t>
      </w:r>
      <w:r w:rsidRPr="009C3A48">
        <w:rPr>
          <w:sz w:val="22"/>
          <w:szCs w:val="22"/>
          <w:lang w:val="en-US"/>
        </w:rPr>
        <w:t xml:space="preserve"> proposes to </w:t>
      </w:r>
      <w:r w:rsidRPr="009C3A48">
        <w:rPr>
          <w:rFonts w:eastAsia="MS Mincho"/>
          <w:sz w:val="22"/>
          <w:szCs w:val="22"/>
          <w:lang w:eastAsia="zh-CN"/>
        </w:rPr>
        <w:t>s</w:t>
      </w:r>
      <w:r w:rsidR="0060150E" w:rsidRPr="009C3A48">
        <w:rPr>
          <w:rFonts w:eastAsia="MS Mincho"/>
          <w:sz w:val="22"/>
          <w:szCs w:val="22"/>
          <w:lang w:eastAsia="zh-CN"/>
        </w:rPr>
        <w:t>end an LS to RAN4 highlighting potential impact to the maximum number of MIMO layers a UE can support in a power-class fallback state.</w:t>
      </w:r>
    </w:p>
    <w:p w14:paraId="68DB32E3" w14:textId="682C8383" w:rsidR="0060150E" w:rsidRPr="009C3A48" w:rsidRDefault="0060150E" w:rsidP="0060150E">
      <w:pPr>
        <w:spacing w:before="120" w:after="120" w:line="276" w:lineRule="auto"/>
        <w:jc w:val="both"/>
        <w:rPr>
          <w:b/>
          <w:sz w:val="24"/>
          <w:szCs w:val="24"/>
          <w:u w:val="single"/>
        </w:rPr>
      </w:pPr>
      <w:r w:rsidRPr="009C3A48">
        <w:rPr>
          <w:b/>
          <w:sz w:val="24"/>
          <w:szCs w:val="24"/>
          <w:u w:val="single"/>
        </w:rPr>
        <w:t>On the applicability of this enhancement</w:t>
      </w:r>
    </w:p>
    <w:p w14:paraId="66A7238A" w14:textId="280FF46E" w:rsidR="0060150E" w:rsidRPr="006B710A" w:rsidRDefault="006B710A" w:rsidP="006B710A">
      <w:pPr>
        <w:spacing w:before="120" w:after="120" w:line="259" w:lineRule="auto"/>
        <w:jc w:val="both"/>
        <w:rPr>
          <w:sz w:val="22"/>
          <w:szCs w:val="22"/>
        </w:rPr>
      </w:pPr>
      <w:r w:rsidRPr="009C3A48">
        <w:rPr>
          <w:rFonts w:eastAsia="MS Mincho"/>
          <w:sz w:val="22"/>
          <w:szCs w:val="22"/>
          <w:lang w:eastAsia="ja-JP"/>
        </w:rPr>
        <w:t>One company</w:t>
      </w:r>
      <w:r w:rsidR="0060150E" w:rsidRPr="009C3A48">
        <w:rPr>
          <w:rFonts w:eastAsia="MS Mincho"/>
          <w:sz w:val="22"/>
          <w:szCs w:val="22"/>
          <w:lang w:eastAsia="ja-JP"/>
        </w:rPr>
        <w:t xml:space="preserve"> </w:t>
      </w:r>
      <w:r w:rsidRPr="009C3A48">
        <w:rPr>
          <w:rFonts w:eastAsia="MS Mincho"/>
          <w:sz w:val="22"/>
          <w:szCs w:val="22"/>
          <w:lang w:eastAsia="ja-JP"/>
        </w:rPr>
        <w:t>(</w:t>
      </w:r>
      <w:r w:rsidR="0060150E" w:rsidRPr="009C3A48">
        <w:rPr>
          <w:rFonts w:eastAsia="MS Mincho"/>
          <w:sz w:val="22"/>
          <w:szCs w:val="22"/>
          <w:lang w:eastAsia="ja-JP"/>
        </w:rPr>
        <w:t>Xiaomi</w:t>
      </w:r>
      <w:r w:rsidRPr="009C3A48">
        <w:rPr>
          <w:rFonts w:eastAsia="MS Mincho"/>
          <w:sz w:val="22"/>
          <w:szCs w:val="22"/>
          <w:lang w:eastAsia="ja-JP"/>
        </w:rPr>
        <w:t xml:space="preserve"> [10]) proposes that</w:t>
      </w:r>
      <w:r w:rsidR="0060150E" w:rsidRPr="009C3A48">
        <w:rPr>
          <w:rFonts w:eastAsia="SimSun"/>
          <w:sz w:val="22"/>
          <w:szCs w:val="22"/>
        </w:rPr>
        <w:t xml:space="preserve"> </w:t>
      </w:r>
      <w:r w:rsidRPr="009C3A48">
        <w:rPr>
          <w:rFonts w:eastAsia="SimSun"/>
          <w:sz w:val="22"/>
          <w:szCs w:val="22"/>
        </w:rPr>
        <w:t>t</w:t>
      </w:r>
      <w:r w:rsidR="0060150E" w:rsidRPr="009C3A48">
        <w:rPr>
          <w:rFonts w:eastAsia="SimSun"/>
          <w:sz w:val="22"/>
          <w:szCs w:val="22"/>
        </w:rPr>
        <w:t xml:space="preserve">he enhancement to solve the SAR compliance issue for a better awareness of UE </w:t>
      </w:r>
      <w:r w:rsidR="0060150E" w:rsidRPr="009C3A48">
        <w:rPr>
          <w:sz w:val="22"/>
          <w:szCs w:val="22"/>
        </w:rPr>
        <w:t>energy/power availability can be applied to both non-CA and CA/DC cases.</w:t>
      </w:r>
      <w:r w:rsidR="0060150E" w:rsidRPr="006B710A">
        <w:rPr>
          <w:sz w:val="22"/>
          <w:szCs w:val="22"/>
        </w:rPr>
        <w:t xml:space="preserve"> </w:t>
      </w:r>
    </w:p>
    <w:p w14:paraId="7F9E2F38" w14:textId="7E680680" w:rsidR="00207F19" w:rsidRPr="007628CC" w:rsidRDefault="00207F19" w:rsidP="0060150E">
      <w:pPr>
        <w:spacing w:before="120" w:after="120" w:line="276" w:lineRule="auto"/>
        <w:jc w:val="both"/>
        <w:rPr>
          <w:bCs/>
          <w:sz w:val="22"/>
          <w:szCs w:val="22"/>
        </w:rPr>
      </w:pPr>
      <w:r w:rsidRPr="00207F19">
        <w:rPr>
          <w:bCs/>
          <w:sz w:val="22"/>
          <w:szCs w:val="22"/>
        </w:rPr>
        <w:t xml:space="preserve">Concerning the latter proposal, </w:t>
      </w:r>
      <w:r>
        <w:rPr>
          <w:bCs/>
          <w:sz w:val="22"/>
          <w:szCs w:val="22"/>
        </w:rPr>
        <w:t>FL’s understanding is that no discussion carried out in RAN1 so far implies that the applicability of this enhancement is limited to CA/DC cases only. In other words, as far as RAN1 is concerned, this limitation has not been considered in Rel-18. At the same time, d</w:t>
      </w:r>
      <w:r w:rsidRPr="00207F19">
        <w:rPr>
          <w:bCs/>
          <w:sz w:val="22"/>
          <w:szCs w:val="22"/>
        </w:rPr>
        <w:t>iscussions on whether the enhancement for this objective can also be applied for non-CA case or not</w:t>
      </w:r>
      <w:r>
        <w:rPr>
          <w:bCs/>
          <w:sz w:val="22"/>
          <w:szCs w:val="22"/>
        </w:rPr>
        <w:t xml:space="preserve"> </w:t>
      </w:r>
      <w:r w:rsidRPr="00207F19">
        <w:rPr>
          <w:bCs/>
          <w:sz w:val="22"/>
          <w:szCs w:val="22"/>
        </w:rPr>
        <w:t xml:space="preserve">may be </w:t>
      </w:r>
      <w:r>
        <w:rPr>
          <w:bCs/>
          <w:sz w:val="22"/>
          <w:szCs w:val="22"/>
        </w:rPr>
        <w:t>carried out</w:t>
      </w:r>
      <w:r w:rsidRPr="00207F19">
        <w:rPr>
          <w:bCs/>
          <w:sz w:val="22"/>
          <w:szCs w:val="22"/>
        </w:rPr>
        <w:t xml:space="preserve"> by the WG</w:t>
      </w:r>
      <w:r>
        <w:rPr>
          <w:bCs/>
          <w:sz w:val="22"/>
          <w:szCs w:val="22"/>
        </w:rPr>
        <w:t>s</w:t>
      </w:r>
      <w:r w:rsidRPr="00207F19">
        <w:rPr>
          <w:bCs/>
          <w:sz w:val="22"/>
          <w:szCs w:val="22"/>
        </w:rPr>
        <w:t xml:space="preserve"> who will specify the </w:t>
      </w:r>
      <w:r>
        <w:rPr>
          <w:bCs/>
          <w:sz w:val="22"/>
          <w:szCs w:val="22"/>
        </w:rPr>
        <w:t xml:space="preserve">actual signalling enhancement. In this context, a reasonable course of action is to proceed in reactive mode, and open any discussion about this subject in RAN1, should </w:t>
      </w:r>
      <w:r w:rsidR="007628CC">
        <w:rPr>
          <w:bCs/>
          <w:sz w:val="22"/>
          <w:szCs w:val="22"/>
        </w:rPr>
        <w:t>an LS from another WG about it be received.</w:t>
      </w:r>
    </w:p>
    <w:p w14:paraId="3B2EE230" w14:textId="6A0B123C" w:rsidR="006B710A" w:rsidRDefault="007628CC" w:rsidP="0060150E">
      <w:pPr>
        <w:spacing w:before="120" w:after="120" w:line="276" w:lineRule="auto"/>
        <w:jc w:val="both"/>
        <w:rPr>
          <w:bCs/>
          <w:sz w:val="22"/>
          <w:szCs w:val="22"/>
        </w:rPr>
      </w:pPr>
      <w:r>
        <w:rPr>
          <w:bCs/>
          <w:sz w:val="22"/>
          <w:szCs w:val="22"/>
        </w:rPr>
        <w:t xml:space="preserve">Moving to possible RAN1 specification impact, </w:t>
      </w:r>
      <w:r w:rsidR="006B710A" w:rsidRPr="006B710A">
        <w:rPr>
          <w:bCs/>
          <w:sz w:val="22"/>
          <w:szCs w:val="22"/>
        </w:rPr>
        <w:t xml:space="preserve">FL’s </w:t>
      </w:r>
      <w:r w:rsidR="006B710A">
        <w:rPr>
          <w:bCs/>
          <w:sz w:val="22"/>
          <w:szCs w:val="22"/>
        </w:rPr>
        <w:t xml:space="preserve">understanding is that it is fair to say that </w:t>
      </w:r>
      <w:r>
        <w:rPr>
          <w:bCs/>
          <w:sz w:val="22"/>
          <w:szCs w:val="22"/>
        </w:rPr>
        <w:t xml:space="preserve">such </w:t>
      </w:r>
      <w:r w:rsidR="006B710A">
        <w:rPr>
          <w:bCs/>
          <w:sz w:val="22"/>
          <w:szCs w:val="22"/>
        </w:rPr>
        <w:t>impact may not be needed for realizing this enhancement in Rel-18. Reasons are rather straightforward:</w:t>
      </w:r>
    </w:p>
    <w:p w14:paraId="0AD02B59" w14:textId="1EBA1212" w:rsidR="006B710A" w:rsidRDefault="006B710A" w:rsidP="00954679">
      <w:pPr>
        <w:pStyle w:val="ListParagraph"/>
        <w:numPr>
          <w:ilvl w:val="0"/>
          <w:numId w:val="47"/>
        </w:numPr>
        <w:spacing w:before="120" w:after="120" w:line="276" w:lineRule="auto"/>
        <w:jc w:val="both"/>
        <w:rPr>
          <w:bCs/>
          <w:sz w:val="22"/>
          <w:szCs w:val="22"/>
        </w:rPr>
      </w:pPr>
      <w:r>
        <w:rPr>
          <w:bCs/>
          <w:sz w:val="22"/>
          <w:szCs w:val="22"/>
        </w:rPr>
        <w:t>This enhancement exposes some additional information to the NW concerning UE’s power capabilities; however, it does not mandate any specific action/reaction on NW side, nor asks the UE to change transmission mode configurations or schedule new operations.</w:t>
      </w:r>
    </w:p>
    <w:p w14:paraId="5CC95C49" w14:textId="6927F0FE" w:rsidR="006B710A" w:rsidRDefault="006B710A" w:rsidP="00954679">
      <w:pPr>
        <w:pStyle w:val="ListParagraph"/>
        <w:numPr>
          <w:ilvl w:val="0"/>
          <w:numId w:val="47"/>
        </w:numPr>
        <w:spacing w:before="120" w:after="120" w:line="276" w:lineRule="auto"/>
        <w:jc w:val="both"/>
        <w:rPr>
          <w:bCs/>
          <w:sz w:val="22"/>
          <w:szCs w:val="22"/>
        </w:rPr>
      </w:pPr>
      <w:r>
        <w:rPr>
          <w:bCs/>
          <w:sz w:val="22"/>
          <w:szCs w:val="22"/>
        </w:rPr>
        <w:lastRenderedPageBreak/>
        <w:t>Existing L1</w:t>
      </w:r>
      <w:r w:rsidRPr="006B710A">
        <w:rPr>
          <w:bCs/>
          <w:sz w:val="22"/>
          <w:szCs w:val="22"/>
        </w:rPr>
        <w:t xml:space="preserve"> signalling and configuration options</w:t>
      </w:r>
      <w:r>
        <w:rPr>
          <w:bCs/>
          <w:sz w:val="22"/>
          <w:szCs w:val="22"/>
        </w:rPr>
        <w:t xml:space="preserve"> are not impacted by this enhancement, thus stating that RAN1 impact is necessary would be equivalent to state that specification is incomplete in previous releases.</w:t>
      </w:r>
    </w:p>
    <w:p w14:paraId="2D1EE6AE" w14:textId="48483D66" w:rsidR="006B710A" w:rsidRPr="00851432" w:rsidRDefault="00193C61" w:rsidP="00851432">
      <w:pPr>
        <w:spacing w:before="120" w:after="120" w:line="276" w:lineRule="auto"/>
        <w:jc w:val="both"/>
        <w:rPr>
          <w:bCs/>
          <w:sz w:val="22"/>
          <w:szCs w:val="22"/>
        </w:rPr>
      </w:pPr>
      <w:r>
        <w:rPr>
          <w:bCs/>
          <w:sz w:val="22"/>
          <w:szCs w:val="22"/>
        </w:rPr>
        <w:t>W</w:t>
      </w:r>
      <w:r w:rsidR="006B710A">
        <w:rPr>
          <w:bCs/>
          <w:sz w:val="22"/>
          <w:szCs w:val="22"/>
        </w:rPr>
        <w:t xml:space="preserve">hile the above is based on facts, further elements and observations brought forward by several companies highlight possibilities for introducing </w:t>
      </w:r>
      <w:r w:rsidR="00207F19">
        <w:rPr>
          <w:bCs/>
          <w:sz w:val="22"/>
          <w:szCs w:val="22"/>
        </w:rPr>
        <w:t>some optimizations of existing signalling structures and mechanisms, to increase the efficiency of certain operations performed by the UE. This is the spirit of proposals like the one in [4], and others that will be summarized in Sec. 2.1.2</w:t>
      </w:r>
      <w:r w:rsidR="00851432">
        <w:rPr>
          <w:bCs/>
          <w:sz w:val="22"/>
          <w:szCs w:val="22"/>
        </w:rPr>
        <w:t xml:space="preserve"> (the proposal in [4] will be included there as well)</w:t>
      </w:r>
      <w:r w:rsidR="00207F19">
        <w:rPr>
          <w:bCs/>
          <w:sz w:val="22"/>
          <w:szCs w:val="22"/>
        </w:rPr>
        <w:t>. For instance, these optimizations could arguably lead to better configurations and applications of the UL full power transmission mode and increase the energy efficiency at the UE.</w:t>
      </w:r>
    </w:p>
    <w:p w14:paraId="0A580059" w14:textId="4387F413" w:rsidR="0058708C" w:rsidRDefault="00945844">
      <w:pPr>
        <w:jc w:val="both"/>
        <w:rPr>
          <w:sz w:val="22"/>
          <w:szCs w:val="22"/>
          <w:lang w:val="en-US"/>
        </w:rPr>
      </w:pPr>
      <w:r>
        <w:rPr>
          <w:sz w:val="22"/>
          <w:szCs w:val="22"/>
          <w:lang w:val="en-US"/>
        </w:rPr>
        <w:t>The</w:t>
      </w:r>
      <w:r w:rsidR="00FD347E">
        <w:rPr>
          <w:sz w:val="22"/>
          <w:szCs w:val="22"/>
          <w:lang w:val="en-US"/>
        </w:rPr>
        <w:t xml:space="preserve"> following questions are </w:t>
      </w:r>
      <w:r w:rsidR="00851432">
        <w:rPr>
          <w:sz w:val="22"/>
          <w:szCs w:val="22"/>
          <w:lang w:val="en-US"/>
        </w:rPr>
        <w:t xml:space="preserve">then </w:t>
      </w:r>
      <w:r w:rsidR="00FD347E">
        <w:rPr>
          <w:sz w:val="22"/>
          <w:szCs w:val="22"/>
          <w:lang w:val="en-US"/>
        </w:rPr>
        <w:t>formulated</w:t>
      </w:r>
      <w:r>
        <w:rPr>
          <w:sz w:val="22"/>
          <w:szCs w:val="22"/>
          <w:lang w:val="en-US"/>
        </w:rPr>
        <w:t xml:space="preserve"> to facilitate the identification of any further steps</w:t>
      </w:r>
      <w:r w:rsidR="00FD347E">
        <w:rPr>
          <w:sz w:val="22"/>
          <w:szCs w:val="22"/>
          <w:lang w:val="en-US"/>
        </w:rPr>
        <w:t>:</w:t>
      </w:r>
    </w:p>
    <w:p w14:paraId="7AFFA778" w14:textId="77777777" w:rsidR="00F73304" w:rsidRDefault="00F73304">
      <w:pPr>
        <w:jc w:val="both"/>
        <w:rPr>
          <w:sz w:val="22"/>
          <w:szCs w:val="22"/>
          <w:lang w:val="en-US"/>
        </w:rPr>
      </w:pPr>
    </w:p>
    <w:p w14:paraId="05CEE119" w14:textId="29CE18E5" w:rsidR="00041FB7" w:rsidRPr="00041FB7" w:rsidRDefault="00F73304">
      <w:pPr>
        <w:jc w:val="both"/>
        <w:rPr>
          <w:b/>
          <w:bCs/>
          <w:sz w:val="22"/>
          <w:szCs w:val="22"/>
          <w:lang w:val="en-US"/>
        </w:rPr>
      </w:pPr>
      <w:r>
        <w:rPr>
          <w:b/>
          <w:bCs/>
          <w:sz w:val="22"/>
          <w:szCs w:val="22"/>
          <w:highlight w:val="yellow"/>
          <w:lang w:val="en-US"/>
        </w:rPr>
        <w:t>2.1.1</w:t>
      </w:r>
      <w:r w:rsidR="00041FB7" w:rsidRPr="00041FB7">
        <w:rPr>
          <w:b/>
          <w:bCs/>
          <w:sz w:val="22"/>
          <w:szCs w:val="22"/>
          <w:highlight w:val="yellow"/>
          <w:lang w:val="en-US"/>
        </w:rPr>
        <w:t xml:space="preserve"> -</w:t>
      </w:r>
      <w:r>
        <w:rPr>
          <w:b/>
          <w:bCs/>
          <w:sz w:val="22"/>
          <w:szCs w:val="22"/>
          <w:highlight w:val="yellow"/>
          <w:lang w:val="en-US"/>
        </w:rPr>
        <w:t xml:space="preserve"> Q1</w:t>
      </w:r>
    </w:p>
    <w:p w14:paraId="77200FD8" w14:textId="64518752" w:rsidR="00021124" w:rsidRPr="007A75B0" w:rsidRDefault="007C6945" w:rsidP="007A75B0">
      <w:pPr>
        <w:jc w:val="both"/>
        <w:rPr>
          <w:rFonts w:eastAsia="MS Mincho"/>
          <w:b/>
          <w:i/>
          <w:sz w:val="22"/>
          <w:szCs w:val="22"/>
          <w:highlight w:val="yellow"/>
          <w:lang w:val="en-US" w:eastAsia="ja-JP"/>
        </w:rPr>
      </w:pPr>
      <w:r w:rsidRPr="007A75B0">
        <w:rPr>
          <w:b/>
          <w:bCs/>
          <w:i/>
          <w:iCs/>
          <w:sz w:val="22"/>
          <w:szCs w:val="22"/>
          <w:highlight w:val="yellow"/>
          <w:lang w:eastAsia="ja-JP"/>
        </w:rPr>
        <w:t>Is there any RAN1 specification impact</w:t>
      </w:r>
      <w:r w:rsidR="00851432">
        <w:rPr>
          <w:b/>
          <w:bCs/>
          <w:i/>
          <w:iCs/>
          <w:sz w:val="22"/>
          <w:szCs w:val="22"/>
          <w:highlight w:val="yellow"/>
          <w:lang w:eastAsia="ja-JP"/>
        </w:rPr>
        <w:t xml:space="preserve"> that is necessary to realize the</w:t>
      </w:r>
      <w:r w:rsidRPr="007A75B0">
        <w:rPr>
          <w:b/>
          <w:bCs/>
          <w:i/>
          <w:iCs/>
          <w:sz w:val="22"/>
          <w:szCs w:val="22"/>
          <w:highlight w:val="yellow"/>
          <w:lang w:eastAsia="ja-JP"/>
        </w:rPr>
        <w:t xml:space="preserve"> inclusion of </w:t>
      </w:r>
      <w:r w:rsidR="00FD347E" w:rsidRPr="007A75B0">
        <w:rPr>
          <w:b/>
          <w:bCs/>
          <w:i/>
          <w:iCs/>
          <w:sz w:val="22"/>
          <w:szCs w:val="22"/>
          <w:highlight w:val="yellow"/>
          <w:lang w:eastAsia="ja-JP"/>
        </w:rPr>
        <w:t>ΔP</w:t>
      </w:r>
      <w:r w:rsidR="00FD347E" w:rsidRPr="007A75B0">
        <w:rPr>
          <w:b/>
          <w:bCs/>
          <w:i/>
          <w:iCs/>
          <w:sz w:val="22"/>
          <w:szCs w:val="22"/>
          <w:highlight w:val="yellow"/>
          <w:vertAlign w:val="subscript"/>
          <w:lang w:eastAsia="ja-JP"/>
        </w:rPr>
        <w:t>PowerClass</w:t>
      </w:r>
      <w:r w:rsidR="00FD347E" w:rsidRPr="007A75B0">
        <w:rPr>
          <w:b/>
          <w:bCs/>
          <w:i/>
          <w:iCs/>
          <w:sz w:val="22"/>
          <w:szCs w:val="22"/>
          <w:highlight w:val="yellow"/>
          <w:lang w:val="en-US"/>
        </w:rPr>
        <w:t xml:space="preserve"> </w:t>
      </w:r>
      <w:r w:rsidRPr="007A75B0">
        <w:rPr>
          <w:b/>
          <w:bCs/>
          <w:i/>
          <w:iCs/>
          <w:sz w:val="22"/>
          <w:szCs w:val="22"/>
          <w:highlight w:val="yellow"/>
          <w:lang w:val="en-US"/>
        </w:rPr>
        <w:t xml:space="preserve">in </w:t>
      </w:r>
      <w:r w:rsidR="00C23B56" w:rsidRPr="007A75B0">
        <w:rPr>
          <w:b/>
          <w:bCs/>
          <w:i/>
          <w:iCs/>
          <w:sz w:val="22"/>
          <w:szCs w:val="22"/>
          <w:highlight w:val="yellow"/>
          <w:lang w:val="en-US"/>
        </w:rPr>
        <w:t>a</w:t>
      </w:r>
      <w:r w:rsidRPr="007A75B0">
        <w:rPr>
          <w:b/>
          <w:bCs/>
          <w:i/>
          <w:iCs/>
          <w:sz w:val="22"/>
          <w:szCs w:val="22"/>
          <w:highlight w:val="yellow"/>
          <w:lang w:val="en-US"/>
        </w:rPr>
        <w:t xml:space="preserve"> report</w:t>
      </w:r>
      <w:r w:rsidR="00C23B56" w:rsidRPr="007A75B0">
        <w:rPr>
          <w:b/>
          <w:bCs/>
          <w:i/>
          <w:iCs/>
          <w:sz w:val="22"/>
          <w:szCs w:val="22"/>
          <w:highlight w:val="yellow"/>
          <w:lang w:val="en-US"/>
        </w:rPr>
        <w:t xml:space="preserve"> to network, e.g., the PHR report</w:t>
      </w:r>
      <w:r w:rsidR="00FD347E" w:rsidRPr="007A75B0">
        <w:rPr>
          <w:b/>
          <w:bCs/>
          <w:i/>
          <w:iCs/>
          <w:sz w:val="22"/>
          <w:szCs w:val="22"/>
          <w:highlight w:val="yellow"/>
          <w:lang w:val="en-US"/>
        </w:rPr>
        <w:t>?</w:t>
      </w:r>
    </w:p>
    <w:p w14:paraId="5D8B181F" w14:textId="7FEA73B2" w:rsidR="00851432" w:rsidRPr="007A75B0" w:rsidRDefault="00851432" w:rsidP="007A75B0">
      <w:pPr>
        <w:jc w:val="both"/>
        <w:rPr>
          <w:rFonts w:eastAsia="MS Mincho"/>
          <w:b/>
          <w:bCs/>
          <w:i/>
          <w:iCs/>
          <w:sz w:val="22"/>
          <w:szCs w:val="22"/>
          <w:highlight w:val="yellow"/>
          <w:lang w:val="en-US" w:eastAsia="ja-JP"/>
        </w:rPr>
      </w:pPr>
      <w:r w:rsidRPr="00851432">
        <w:rPr>
          <w:b/>
          <w:bCs/>
          <w:i/>
          <w:iCs/>
          <w:color w:val="FF0000"/>
          <w:sz w:val="22"/>
          <w:szCs w:val="22"/>
          <w:highlight w:val="yellow"/>
          <w:lang w:val="en-US"/>
        </w:rPr>
        <w:t>Note: For the sake of clarity, please do not consider possible optimizations to other frameworks, which will be discussed in Section 2.1.2.</w:t>
      </w:r>
    </w:p>
    <w:p w14:paraId="4142BBE5" w14:textId="1376F1B7" w:rsidR="00584963" w:rsidRDefault="00584963">
      <w:pPr>
        <w:jc w:val="both"/>
        <w:rPr>
          <w:lang w:val="en-US"/>
        </w:rPr>
      </w:pPr>
    </w:p>
    <w:p w14:paraId="548F6619" w14:textId="36267942" w:rsidR="00FD347E" w:rsidRPr="00041FB7" w:rsidRDefault="00FD347E" w:rsidP="00FD347E">
      <w:pPr>
        <w:jc w:val="both"/>
        <w:rPr>
          <w:b/>
          <w:bCs/>
          <w:sz w:val="22"/>
          <w:szCs w:val="22"/>
          <w:lang w:val="en-US"/>
        </w:rPr>
      </w:pPr>
      <w:r>
        <w:rPr>
          <w:b/>
          <w:bCs/>
          <w:sz w:val="22"/>
          <w:szCs w:val="22"/>
          <w:highlight w:val="yellow"/>
          <w:lang w:val="en-US"/>
        </w:rPr>
        <w:t>2.1.1</w:t>
      </w:r>
      <w:r w:rsidRPr="00041FB7">
        <w:rPr>
          <w:b/>
          <w:bCs/>
          <w:sz w:val="22"/>
          <w:szCs w:val="22"/>
          <w:highlight w:val="yellow"/>
          <w:lang w:val="en-US"/>
        </w:rPr>
        <w:t xml:space="preserve"> </w:t>
      </w:r>
      <w:r w:rsidR="008F2956">
        <w:rPr>
          <w:b/>
          <w:bCs/>
          <w:sz w:val="22"/>
          <w:szCs w:val="22"/>
          <w:highlight w:val="yellow"/>
          <w:lang w:val="en-US"/>
        </w:rPr>
        <w:t>-</w:t>
      </w:r>
      <w:r>
        <w:rPr>
          <w:b/>
          <w:bCs/>
          <w:sz w:val="22"/>
          <w:szCs w:val="22"/>
          <w:highlight w:val="yellow"/>
          <w:lang w:val="en-US"/>
        </w:rPr>
        <w:t xml:space="preserve"> Q2</w:t>
      </w:r>
    </w:p>
    <w:p w14:paraId="516B9018" w14:textId="0578997A" w:rsidR="00C23B56" w:rsidRDefault="00851432" w:rsidP="00143E43">
      <w:pPr>
        <w:jc w:val="both"/>
        <w:rPr>
          <w:rFonts w:eastAsia="MS Mincho"/>
          <w:b/>
          <w:bCs/>
          <w:i/>
          <w:iCs/>
          <w:sz w:val="22"/>
          <w:szCs w:val="22"/>
          <w:highlight w:val="yellow"/>
          <w:lang w:val="en-US" w:eastAsia="ja-JP"/>
        </w:rPr>
      </w:pPr>
      <w:r>
        <w:rPr>
          <w:rFonts w:eastAsia="MS Mincho"/>
          <w:b/>
          <w:bCs/>
          <w:i/>
          <w:iCs/>
          <w:sz w:val="22"/>
          <w:szCs w:val="22"/>
          <w:highlight w:val="yellow"/>
          <w:lang w:val="en-US" w:eastAsia="ja-JP"/>
        </w:rPr>
        <w:t>Do you see any need to send a LS to any other WG concerning this enhancement?</w:t>
      </w:r>
    </w:p>
    <w:p w14:paraId="7DADF7CD" w14:textId="77777777" w:rsidR="00851432" w:rsidRPr="00143E43" w:rsidRDefault="00851432" w:rsidP="00143E43">
      <w:pPr>
        <w:jc w:val="both"/>
        <w:rPr>
          <w:rFonts w:eastAsia="MS Mincho"/>
          <w:b/>
          <w:bCs/>
          <w:i/>
          <w:iCs/>
          <w:sz w:val="22"/>
          <w:szCs w:val="22"/>
          <w:highlight w:val="yellow"/>
          <w:lang w:val="en-US" w:eastAsia="ja-JP"/>
        </w:rPr>
      </w:pPr>
    </w:p>
    <w:p w14:paraId="382F0FD7"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1C844901" w14:textId="627FDA07" w:rsidR="00542006" w:rsidRPr="00542006" w:rsidRDefault="00542006" w:rsidP="00542006">
      <w:pPr>
        <w:jc w:val="both"/>
        <w:rPr>
          <w:sz w:val="22"/>
          <w:szCs w:val="22"/>
          <w:lang w:val="en-US"/>
        </w:rPr>
      </w:pPr>
      <w:r w:rsidRPr="00542006">
        <w:rPr>
          <w:sz w:val="22"/>
          <w:szCs w:val="22"/>
          <w:lang w:val="en-US"/>
        </w:rPr>
        <w:t xml:space="preserve">FL’s recommendation is for companies to add views about </w:t>
      </w:r>
      <w:r w:rsidR="00F73304">
        <w:rPr>
          <w:b/>
          <w:bCs/>
          <w:sz w:val="22"/>
          <w:highlight w:val="yellow"/>
          <w:lang w:val="en-US"/>
        </w:rPr>
        <w:t>2.1.1-Q1</w:t>
      </w:r>
      <w:r w:rsidR="00106768">
        <w:rPr>
          <w:b/>
          <w:bCs/>
          <w:sz w:val="22"/>
          <w:lang w:val="en-US"/>
        </w:rPr>
        <w:t xml:space="preserve"> </w:t>
      </w:r>
      <w:r w:rsidR="00106768" w:rsidRPr="00143E43">
        <w:rPr>
          <w:sz w:val="22"/>
          <w:lang w:val="en-US"/>
        </w:rPr>
        <w:t>and</w:t>
      </w:r>
      <w:r w:rsidR="00106768">
        <w:rPr>
          <w:b/>
          <w:bCs/>
          <w:sz w:val="22"/>
          <w:lang w:val="en-US"/>
        </w:rPr>
        <w:t xml:space="preserve"> </w:t>
      </w:r>
      <w:r w:rsidR="00106768">
        <w:rPr>
          <w:b/>
          <w:bCs/>
          <w:sz w:val="22"/>
          <w:highlight w:val="yellow"/>
          <w:lang w:val="en-US"/>
        </w:rPr>
        <w:t>2.1.1-Q2</w:t>
      </w:r>
      <w:r w:rsidRPr="00542006">
        <w:rPr>
          <w:sz w:val="22"/>
          <w:szCs w:val="22"/>
          <w:lang w:val="en-US"/>
        </w:rPr>
        <w:t xml:space="preserve">. Companies are invited to input their views in the corresponding table below. The goal is </w:t>
      </w:r>
      <w:r>
        <w:rPr>
          <w:sz w:val="22"/>
          <w:szCs w:val="22"/>
          <w:lang w:val="en-US"/>
        </w:rPr>
        <w:t>to conclude the discussions in RAN1 on this objective in RAN1#11</w:t>
      </w:r>
      <w:r w:rsidR="00AF1F83">
        <w:rPr>
          <w:sz w:val="22"/>
          <w:szCs w:val="22"/>
          <w:lang w:val="en-US"/>
        </w:rPr>
        <w:t>4</w:t>
      </w:r>
      <w:r w:rsidRPr="00542006">
        <w:rPr>
          <w:sz w:val="22"/>
          <w:szCs w:val="22"/>
          <w:lang w:val="en-US"/>
        </w:rPr>
        <w:t>.</w:t>
      </w:r>
    </w:p>
    <w:p w14:paraId="17C0FC4B" w14:textId="77777777" w:rsidR="00607187" w:rsidRPr="00607187" w:rsidRDefault="00607187" w:rsidP="00607187">
      <w:pPr>
        <w:rPr>
          <w:lang w:val="en-US"/>
        </w:rPr>
      </w:pPr>
    </w:p>
    <w:p w14:paraId="619B754D" w14:textId="781CE6B5" w:rsidR="00607187" w:rsidRDefault="00F73304" w:rsidP="00607187">
      <w:pPr>
        <w:pStyle w:val="ListParagraph"/>
        <w:ind w:left="1134"/>
        <w:jc w:val="center"/>
        <w:rPr>
          <w:b/>
          <w:bCs/>
          <w:sz w:val="28"/>
          <w:szCs w:val="28"/>
          <w:highlight w:val="yellow"/>
          <w:lang w:val="en-US"/>
        </w:rPr>
      </w:pPr>
      <w:bookmarkStart w:id="2" w:name="_Hlk147328438"/>
      <w:r>
        <w:rPr>
          <w:b/>
          <w:bCs/>
          <w:sz w:val="28"/>
          <w:szCs w:val="28"/>
          <w:highlight w:val="yellow"/>
          <w:lang w:val="en-US"/>
        </w:rPr>
        <w:t>2.1.1 -</w:t>
      </w:r>
      <w:r w:rsidR="00607187" w:rsidRPr="00607187">
        <w:rPr>
          <w:b/>
          <w:bCs/>
          <w:sz w:val="28"/>
          <w:szCs w:val="28"/>
          <w:highlight w:val="yellow"/>
          <w:lang w:val="en-US"/>
        </w:rPr>
        <w:t xml:space="preserve"> </w:t>
      </w:r>
      <w:r>
        <w:rPr>
          <w:b/>
          <w:bCs/>
          <w:sz w:val="28"/>
          <w:szCs w:val="28"/>
          <w:highlight w:val="yellow"/>
          <w:lang w:val="en-US"/>
        </w:rPr>
        <w:t>Q</w:t>
      </w:r>
      <w:r w:rsidR="0008187B">
        <w:rPr>
          <w:b/>
          <w:bCs/>
          <w:sz w:val="28"/>
          <w:szCs w:val="28"/>
          <w:highlight w:val="yellow"/>
          <w:lang w:val="en-US"/>
        </w:rPr>
        <w:t>1</w:t>
      </w:r>
    </w:p>
    <w:tbl>
      <w:tblPr>
        <w:tblStyle w:val="TableGrid8"/>
        <w:tblW w:w="9773" w:type="dxa"/>
        <w:tblLook w:val="04A0" w:firstRow="1" w:lastRow="0" w:firstColumn="1" w:lastColumn="0" w:noHBand="0" w:noVBand="1"/>
      </w:tblPr>
      <w:tblGrid>
        <w:gridCol w:w="1958"/>
        <w:gridCol w:w="849"/>
        <w:gridCol w:w="6966"/>
      </w:tblGrid>
      <w:tr w:rsidR="00106768" w14:paraId="699F2F23" w14:textId="77777777" w:rsidTr="00E70911">
        <w:trPr>
          <w:cnfStyle w:val="100000000000" w:firstRow="1" w:lastRow="0" w:firstColumn="0" w:lastColumn="0" w:oddVBand="0" w:evenVBand="0" w:oddHBand="0" w:evenHBand="0" w:firstRowFirstColumn="0" w:firstRowLastColumn="0" w:lastRowFirstColumn="0" w:lastRowLastColumn="0"/>
          <w:trHeight w:val="166"/>
        </w:trPr>
        <w:tc>
          <w:tcPr>
            <w:tcW w:w="1964" w:type="dxa"/>
            <w:vAlign w:val="center"/>
          </w:tcPr>
          <w:p w14:paraId="23F003AF" w14:textId="77777777" w:rsidR="00106768" w:rsidRDefault="00106768" w:rsidP="001B7A16">
            <w:pPr>
              <w:jc w:val="center"/>
              <w:rPr>
                <w:rFonts w:eastAsia="SimSun"/>
                <w:b w:val="0"/>
                <w:bCs w:val="0"/>
                <w:lang w:val="en-US"/>
              </w:rPr>
            </w:pPr>
            <w:r>
              <w:rPr>
                <w:rFonts w:eastAsia="SimSun"/>
                <w:lang w:val="en-US"/>
              </w:rPr>
              <w:t>Company</w:t>
            </w:r>
          </w:p>
        </w:tc>
        <w:tc>
          <w:tcPr>
            <w:tcW w:w="805" w:type="dxa"/>
          </w:tcPr>
          <w:p w14:paraId="3BCAD9E1" w14:textId="137166EE" w:rsidR="00106768" w:rsidRDefault="00106768" w:rsidP="001B7A16">
            <w:pPr>
              <w:jc w:val="center"/>
              <w:rPr>
                <w:rFonts w:eastAsia="SimSun"/>
                <w:lang w:val="en-US"/>
              </w:rPr>
            </w:pPr>
            <w:r>
              <w:rPr>
                <w:rFonts w:eastAsia="SimSun"/>
                <w:lang w:val="en-US"/>
              </w:rPr>
              <w:t>Y/N</w:t>
            </w:r>
          </w:p>
        </w:tc>
        <w:tc>
          <w:tcPr>
            <w:tcW w:w="7004" w:type="dxa"/>
            <w:vAlign w:val="center"/>
          </w:tcPr>
          <w:p w14:paraId="49CA1BF4" w14:textId="4A07777D" w:rsidR="00106768" w:rsidRDefault="00143E43" w:rsidP="001B7A16">
            <w:pPr>
              <w:jc w:val="center"/>
              <w:rPr>
                <w:rFonts w:eastAsia="SimSun"/>
                <w:b w:val="0"/>
                <w:bCs w:val="0"/>
                <w:lang w:val="en-US"/>
              </w:rPr>
            </w:pPr>
            <w:r>
              <w:rPr>
                <w:rFonts w:eastAsia="SimSun"/>
                <w:lang w:val="en-US"/>
              </w:rPr>
              <w:t>Details, if any.</w:t>
            </w:r>
          </w:p>
        </w:tc>
      </w:tr>
      <w:tr w:rsidR="00106768" w14:paraId="286F3706" w14:textId="77777777" w:rsidTr="00E70911">
        <w:trPr>
          <w:trHeight w:val="313"/>
        </w:trPr>
        <w:tc>
          <w:tcPr>
            <w:tcW w:w="1964" w:type="dxa"/>
          </w:tcPr>
          <w:p w14:paraId="1AE04734" w14:textId="280456C6" w:rsidR="00106768" w:rsidRDefault="000E35B7"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05" w:type="dxa"/>
          </w:tcPr>
          <w:p w14:paraId="155E130E" w14:textId="0D375668" w:rsidR="00106768" w:rsidRDefault="000E35B7" w:rsidP="001B7A16">
            <w:pPr>
              <w:jc w:val="both"/>
              <w:rPr>
                <w:rFonts w:eastAsia="MS Mincho"/>
                <w:lang w:val="en-US" w:eastAsia="ja-JP"/>
              </w:rPr>
            </w:pPr>
            <w:r>
              <w:rPr>
                <w:rFonts w:eastAsia="MS Mincho" w:hint="eastAsia"/>
                <w:lang w:val="en-US" w:eastAsia="ja-JP"/>
              </w:rPr>
              <w:t>N</w:t>
            </w:r>
            <w:r>
              <w:rPr>
                <w:rFonts w:eastAsia="MS Mincho"/>
                <w:lang w:val="en-US" w:eastAsia="ja-JP"/>
              </w:rPr>
              <w:t>o in general</w:t>
            </w:r>
          </w:p>
        </w:tc>
        <w:tc>
          <w:tcPr>
            <w:tcW w:w="7004" w:type="dxa"/>
          </w:tcPr>
          <w:p w14:paraId="5EA85AA0" w14:textId="77777777" w:rsidR="00106768" w:rsidRDefault="000E35B7" w:rsidP="001B7A16">
            <w:pPr>
              <w:jc w:val="both"/>
              <w:rPr>
                <w:rFonts w:eastAsia="MS Mincho"/>
                <w:lang w:val="en-US" w:eastAsia="ja-JP"/>
              </w:rPr>
            </w:pPr>
            <w:r>
              <w:rPr>
                <w:rFonts w:eastAsia="MS Mincho" w:hint="eastAsia"/>
                <w:lang w:val="en-US" w:eastAsia="ja-JP"/>
              </w:rPr>
              <w:t>W</w:t>
            </w:r>
            <w:r>
              <w:rPr>
                <w:rFonts w:eastAsia="MS Mincho"/>
                <w:lang w:val="en-US" w:eastAsia="ja-JP"/>
              </w:rPr>
              <w:t xml:space="preserve">hile we technically sympathize with Qualcomm and Xiaomi above, we would believe no RAN1 impact is identified so far in RAN1. And maintenance phase basically doesn’t generate the need of spec update coming from “new” issue. </w:t>
            </w:r>
          </w:p>
          <w:p w14:paraId="2918688A" w14:textId="61B615AC" w:rsidR="000E35B7" w:rsidRDefault="000E35B7" w:rsidP="001B7A16">
            <w:pPr>
              <w:jc w:val="both"/>
              <w:rPr>
                <w:rFonts w:eastAsia="MS Mincho"/>
                <w:lang w:val="en-US" w:eastAsia="ja-JP"/>
              </w:rPr>
            </w:pPr>
            <w:r>
              <w:rPr>
                <w:rFonts w:eastAsia="MS Mincho"/>
                <w:lang w:val="en-US" w:eastAsia="ja-JP"/>
              </w:rPr>
              <w:t xml:space="preserve">Having said that, assuming RAN2 may try to reflect RAN4 recommendation in MAC spec, capturing the outcome in 213 may still be a valid option. There is no strong need to officially close the door either for now. </w:t>
            </w:r>
          </w:p>
        </w:tc>
      </w:tr>
      <w:tr w:rsidR="00106768" w14:paraId="62CAFFF1" w14:textId="77777777" w:rsidTr="00E70911">
        <w:trPr>
          <w:trHeight w:val="300"/>
        </w:trPr>
        <w:tc>
          <w:tcPr>
            <w:tcW w:w="1964" w:type="dxa"/>
          </w:tcPr>
          <w:p w14:paraId="4D9EA032" w14:textId="5783768D" w:rsidR="00106768" w:rsidRDefault="00C278D2" w:rsidP="001B7A16">
            <w:pPr>
              <w:jc w:val="both"/>
              <w:rPr>
                <w:rFonts w:eastAsia="MS Mincho"/>
                <w:lang w:val="en-US" w:eastAsia="ja-JP"/>
              </w:rPr>
            </w:pPr>
            <w:r>
              <w:rPr>
                <w:rFonts w:eastAsia="MS Mincho"/>
                <w:lang w:val="en-US" w:eastAsia="ja-JP"/>
              </w:rPr>
              <w:t>Samsung</w:t>
            </w:r>
          </w:p>
        </w:tc>
        <w:tc>
          <w:tcPr>
            <w:tcW w:w="805" w:type="dxa"/>
          </w:tcPr>
          <w:p w14:paraId="790C3495" w14:textId="77777777" w:rsidR="00106768" w:rsidRDefault="00106768" w:rsidP="001B7A16">
            <w:pPr>
              <w:jc w:val="both"/>
              <w:rPr>
                <w:rFonts w:eastAsia="MS Mincho"/>
                <w:lang w:val="en-US" w:eastAsia="ja-JP"/>
              </w:rPr>
            </w:pPr>
          </w:p>
        </w:tc>
        <w:tc>
          <w:tcPr>
            <w:tcW w:w="7004" w:type="dxa"/>
          </w:tcPr>
          <w:p w14:paraId="59746EC9" w14:textId="7F437498" w:rsidR="00106768" w:rsidRDefault="00C278D2" w:rsidP="001B7A16">
            <w:pPr>
              <w:jc w:val="both"/>
              <w:rPr>
                <w:rFonts w:eastAsia="MS Mincho"/>
                <w:lang w:val="en-US" w:eastAsia="ja-JP"/>
              </w:rPr>
            </w:pPr>
            <w:r>
              <w:rPr>
                <w:rFonts w:eastAsia="MS Mincho"/>
                <w:lang w:val="en-US" w:eastAsia="ja-JP"/>
              </w:rPr>
              <w:t>At this stage we have not identified any RAN1 impact.</w:t>
            </w:r>
          </w:p>
        </w:tc>
      </w:tr>
      <w:tr w:rsidR="00E70911" w14:paraId="6E0B3420" w14:textId="77777777" w:rsidTr="00E70911">
        <w:trPr>
          <w:trHeight w:val="300"/>
        </w:trPr>
        <w:tc>
          <w:tcPr>
            <w:tcW w:w="1964" w:type="dxa"/>
          </w:tcPr>
          <w:p w14:paraId="20C9A21C" w14:textId="69948E3B" w:rsidR="00E70911" w:rsidRPr="007F3A84" w:rsidRDefault="00E70911" w:rsidP="00E70911">
            <w:pPr>
              <w:jc w:val="both"/>
              <w:rPr>
                <w:color w:val="FF0000"/>
                <w:lang w:val="en-US" w:eastAsia="zh-CN"/>
              </w:rPr>
            </w:pPr>
            <w:r>
              <w:rPr>
                <w:rFonts w:eastAsia="MS Mincho"/>
                <w:lang w:val="en-US" w:eastAsia="ja-JP"/>
              </w:rPr>
              <w:t xml:space="preserve">vivo  </w:t>
            </w:r>
          </w:p>
        </w:tc>
        <w:tc>
          <w:tcPr>
            <w:tcW w:w="805" w:type="dxa"/>
          </w:tcPr>
          <w:p w14:paraId="2D844403" w14:textId="03216AF1" w:rsidR="00E70911" w:rsidRPr="007F3A84" w:rsidRDefault="00E70911" w:rsidP="00E70911">
            <w:pPr>
              <w:jc w:val="both"/>
              <w:rPr>
                <w:color w:val="FF0000"/>
                <w:lang w:val="en-US" w:eastAsia="zh-CN"/>
              </w:rPr>
            </w:pPr>
            <w:r>
              <w:rPr>
                <w:rFonts w:eastAsia="MS Mincho"/>
                <w:lang w:val="en-US" w:eastAsia="ja-JP"/>
              </w:rPr>
              <w:t>N</w:t>
            </w:r>
          </w:p>
        </w:tc>
        <w:tc>
          <w:tcPr>
            <w:tcW w:w="7004" w:type="dxa"/>
          </w:tcPr>
          <w:p w14:paraId="725CD2AD" w14:textId="34105C8B" w:rsidR="00E70911" w:rsidRPr="007F3A84" w:rsidRDefault="00E70911" w:rsidP="00E70911">
            <w:pPr>
              <w:jc w:val="both"/>
              <w:rPr>
                <w:color w:val="FF0000"/>
                <w:lang w:val="en-US" w:eastAsia="zh-CN"/>
              </w:rPr>
            </w:pPr>
            <w:r w:rsidRPr="00D1588B">
              <w:rPr>
                <w:rFonts w:eastAsia="MS Mincho"/>
                <w:lang w:val="en-US" w:eastAsia="ja-JP"/>
              </w:rPr>
              <w:t>RAN1 assumes DPC report would be captured in PHR report in RAN2 specification</w:t>
            </w:r>
            <w:r>
              <w:rPr>
                <w:rFonts w:eastAsia="MS Mincho"/>
                <w:lang w:val="en-US" w:eastAsia="ja-JP"/>
              </w:rPr>
              <w:t xml:space="preserve"> and defined in RAN4 specification</w:t>
            </w:r>
            <w:r w:rsidRPr="00D1588B">
              <w:rPr>
                <w:rFonts w:eastAsia="MS Mincho"/>
                <w:lang w:val="en-US" w:eastAsia="ja-JP"/>
              </w:rPr>
              <w:t>. No RAN1 impact is expected.</w:t>
            </w:r>
          </w:p>
        </w:tc>
      </w:tr>
      <w:tr w:rsidR="00885F00" w14:paraId="3A811ED1" w14:textId="77777777" w:rsidTr="00E70911">
        <w:trPr>
          <w:trHeight w:val="300"/>
        </w:trPr>
        <w:tc>
          <w:tcPr>
            <w:tcW w:w="1964" w:type="dxa"/>
          </w:tcPr>
          <w:p w14:paraId="3EDBA470" w14:textId="4546D91D" w:rsidR="00885F00" w:rsidRDefault="00885F00" w:rsidP="00885F00">
            <w:pPr>
              <w:jc w:val="both"/>
              <w:rPr>
                <w:lang w:val="en-US" w:eastAsia="zh-CN"/>
              </w:rPr>
            </w:pPr>
            <w:r w:rsidRPr="00A750D9">
              <w:rPr>
                <w:rFonts w:eastAsia="MS Mincho"/>
                <w:lang w:val="en-US" w:eastAsia="ja-JP"/>
              </w:rPr>
              <w:t>OPPO</w:t>
            </w:r>
          </w:p>
        </w:tc>
        <w:tc>
          <w:tcPr>
            <w:tcW w:w="805" w:type="dxa"/>
          </w:tcPr>
          <w:p w14:paraId="77A435D5" w14:textId="77777777" w:rsidR="00885F00" w:rsidRDefault="00885F00" w:rsidP="00885F00">
            <w:pPr>
              <w:jc w:val="both"/>
              <w:rPr>
                <w:lang w:val="en-US" w:eastAsia="zh-CN"/>
              </w:rPr>
            </w:pPr>
          </w:p>
        </w:tc>
        <w:tc>
          <w:tcPr>
            <w:tcW w:w="7004" w:type="dxa"/>
          </w:tcPr>
          <w:p w14:paraId="0B403D6C" w14:textId="4A03FE28" w:rsidR="00885F00" w:rsidRDefault="00885F00" w:rsidP="00885F00">
            <w:pPr>
              <w:jc w:val="both"/>
              <w:rPr>
                <w:lang w:val="en-US" w:eastAsia="zh-CN"/>
              </w:rPr>
            </w:pPr>
            <w:r w:rsidRPr="00127E3E">
              <w:rPr>
                <w:rFonts w:hint="eastAsia"/>
                <w:lang w:val="en-US" w:eastAsia="zh-CN"/>
              </w:rPr>
              <w:t>N</w:t>
            </w:r>
            <w:r w:rsidRPr="00127E3E">
              <w:rPr>
                <w:lang w:val="en-US" w:eastAsia="zh-CN"/>
              </w:rPr>
              <w:t xml:space="preserve">o strong need to </w:t>
            </w:r>
            <w:r w:rsidRPr="00127E3E">
              <w:rPr>
                <w:bCs/>
                <w:iCs/>
                <w:lang w:eastAsia="zh-CN"/>
              </w:rPr>
              <w:t>realize the inclusion of ΔP</w:t>
            </w:r>
            <w:r w:rsidRPr="00127E3E">
              <w:rPr>
                <w:bCs/>
                <w:iCs/>
                <w:vertAlign w:val="subscript"/>
                <w:lang w:eastAsia="zh-CN"/>
              </w:rPr>
              <w:t>PowerClass</w:t>
            </w:r>
            <w:r w:rsidRPr="00127E3E">
              <w:rPr>
                <w:bCs/>
                <w:iCs/>
                <w:lang w:val="en-US" w:eastAsia="zh-CN"/>
              </w:rPr>
              <w:t xml:space="preserve"> in a report to network.</w:t>
            </w:r>
            <w:r>
              <w:rPr>
                <w:bCs/>
                <w:iCs/>
                <w:lang w:val="en-US" w:eastAsia="zh-CN"/>
              </w:rPr>
              <w:t xml:space="preserve"> We would also think no RAN1 impact is identified so far.</w:t>
            </w:r>
          </w:p>
        </w:tc>
      </w:tr>
      <w:tr w:rsidR="00885F00" w14:paraId="43DE89DC" w14:textId="77777777" w:rsidTr="00E70911">
        <w:trPr>
          <w:trHeight w:val="300"/>
        </w:trPr>
        <w:tc>
          <w:tcPr>
            <w:tcW w:w="1964" w:type="dxa"/>
          </w:tcPr>
          <w:p w14:paraId="068815D1" w14:textId="37912646" w:rsidR="00885F00" w:rsidRDefault="00194450" w:rsidP="00885F00">
            <w:pPr>
              <w:jc w:val="both"/>
              <w:rPr>
                <w:lang w:val="en-US" w:eastAsia="zh-CN"/>
              </w:rPr>
            </w:pPr>
            <w:r>
              <w:rPr>
                <w:rFonts w:hint="eastAsia"/>
                <w:lang w:val="en-US" w:eastAsia="zh-CN"/>
              </w:rPr>
              <w:t>Sp</w:t>
            </w:r>
            <w:r>
              <w:rPr>
                <w:lang w:val="en-US" w:eastAsia="zh-CN"/>
              </w:rPr>
              <w:t>readtrum</w:t>
            </w:r>
          </w:p>
        </w:tc>
        <w:tc>
          <w:tcPr>
            <w:tcW w:w="805" w:type="dxa"/>
          </w:tcPr>
          <w:p w14:paraId="66A84429" w14:textId="77777777" w:rsidR="00885F00" w:rsidRDefault="00885F00" w:rsidP="00885F00">
            <w:pPr>
              <w:jc w:val="both"/>
              <w:rPr>
                <w:lang w:val="en-US" w:eastAsia="zh-CN"/>
              </w:rPr>
            </w:pPr>
          </w:p>
        </w:tc>
        <w:tc>
          <w:tcPr>
            <w:tcW w:w="7004" w:type="dxa"/>
          </w:tcPr>
          <w:p w14:paraId="2DB996E5" w14:textId="3FAF965B" w:rsidR="00885F00" w:rsidRPr="00194450" w:rsidRDefault="00194450" w:rsidP="00194450">
            <w:pPr>
              <w:jc w:val="both"/>
              <w:rPr>
                <w:lang w:eastAsia="zh-CN"/>
              </w:rPr>
            </w:pPr>
            <w:r>
              <w:rPr>
                <w:lang w:val="en-US" w:eastAsia="zh-CN"/>
              </w:rPr>
              <w:t xml:space="preserve">According to </w:t>
            </w:r>
            <w:r w:rsidRPr="00194450">
              <w:rPr>
                <w:lang w:val="en-US" w:eastAsia="zh-CN"/>
              </w:rPr>
              <w:t xml:space="preserve">observation c) in </w:t>
            </w:r>
            <w:r>
              <w:rPr>
                <w:lang w:val="en-US" w:eastAsia="zh-CN"/>
              </w:rPr>
              <w:t xml:space="preserve">LS to RAN 4 from RAN 1, </w:t>
            </w:r>
            <w:r w:rsidRPr="00194450">
              <w:rPr>
                <w:lang w:val="en-US" w:eastAsia="zh-CN"/>
              </w:rPr>
              <w:t>RAN1 does not see a RAN1 impact for this enhancement.</w:t>
            </w:r>
          </w:p>
        </w:tc>
      </w:tr>
      <w:tr w:rsidR="004F3CAA" w14:paraId="56273485" w14:textId="77777777" w:rsidTr="00E70911">
        <w:trPr>
          <w:trHeight w:val="300"/>
        </w:trPr>
        <w:tc>
          <w:tcPr>
            <w:tcW w:w="1964" w:type="dxa"/>
          </w:tcPr>
          <w:p w14:paraId="0AF8CB32" w14:textId="06FEF191" w:rsidR="004F3CAA" w:rsidRDefault="004F3CAA" w:rsidP="004F3CAA">
            <w:pPr>
              <w:jc w:val="both"/>
              <w:rPr>
                <w:lang w:val="en-US" w:eastAsia="zh-CN"/>
              </w:rPr>
            </w:pPr>
            <w:r>
              <w:rPr>
                <w:rFonts w:eastAsia="MS Mincho"/>
                <w:lang w:val="en-US" w:eastAsia="ja-JP"/>
              </w:rPr>
              <w:t>QC</w:t>
            </w:r>
          </w:p>
        </w:tc>
        <w:tc>
          <w:tcPr>
            <w:tcW w:w="805" w:type="dxa"/>
          </w:tcPr>
          <w:p w14:paraId="0597F9A3" w14:textId="7D860616" w:rsidR="004F3CAA" w:rsidRDefault="004F3CAA" w:rsidP="004F3CAA">
            <w:pPr>
              <w:jc w:val="both"/>
              <w:rPr>
                <w:lang w:val="en-US" w:eastAsia="zh-CN"/>
              </w:rPr>
            </w:pPr>
            <w:r>
              <w:rPr>
                <w:rFonts w:eastAsia="MS Mincho"/>
                <w:lang w:val="en-US" w:eastAsia="ja-JP"/>
              </w:rPr>
              <w:t xml:space="preserve">Unclear </w:t>
            </w:r>
          </w:p>
        </w:tc>
        <w:tc>
          <w:tcPr>
            <w:tcW w:w="7004" w:type="dxa"/>
          </w:tcPr>
          <w:p w14:paraId="325085BB" w14:textId="5D6EF6AD" w:rsidR="004F3CAA" w:rsidRDefault="004F3CAA" w:rsidP="004F3CAA">
            <w:pPr>
              <w:jc w:val="both"/>
              <w:rPr>
                <w:lang w:val="en-US" w:eastAsia="zh-CN"/>
              </w:rPr>
            </w:pPr>
            <w:r>
              <w:rPr>
                <w:rFonts w:eastAsia="MS Mincho"/>
                <w:lang w:val="en-US" w:eastAsia="ja-JP"/>
              </w:rPr>
              <w:t>It doesn’t appear to have RAN1 impact, but we need more clarity from RAN4 and RAN2 on how they choose to implement their agreements before can say this definitely.</w:t>
            </w:r>
          </w:p>
        </w:tc>
      </w:tr>
    </w:tbl>
    <w:p w14:paraId="6871A81A" w14:textId="618600AA" w:rsidR="00B63B07" w:rsidRDefault="00B63B07">
      <w:pPr>
        <w:jc w:val="both"/>
        <w:rPr>
          <w:b/>
          <w:bCs/>
          <w:sz w:val="22"/>
          <w:szCs w:val="22"/>
          <w:lang w:val="en-US"/>
        </w:rPr>
      </w:pPr>
    </w:p>
    <w:bookmarkEnd w:id="2"/>
    <w:p w14:paraId="5ACAFFAB" w14:textId="74890435" w:rsidR="00193C61" w:rsidRDefault="00193C61" w:rsidP="00193C61">
      <w:pPr>
        <w:pStyle w:val="ListParagraph"/>
        <w:ind w:left="1134"/>
        <w:jc w:val="center"/>
        <w:rPr>
          <w:b/>
          <w:bCs/>
          <w:sz w:val="28"/>
          <w:szCs w:val="28"/>
          <w:highlight w:val="yellow"/>
          <w:lang w:val="en-US"/>
        </w:rPr>
      </w:pPr>
      <w:r>
        <w:rPr>
          <w:b/>
          <w:bCs/>
          <w:sz w:val="28"/>
          <w:szCs w:val="28"/>
          <w:highlight w:val="yellow"/>
          <w:lang w:val="en-US"/>
        </w:rPr>
        <w:t>2.1.1 –</w:t>
      </w:r>
      <w:r w:rsidRPr="00607187">
        <w:rPr>
          <w:b/>
          <w:bCs/>
          <w:sz w:val="28"/>
          <w:szCs w:val="28"/>
          <w:highlight w:val="yellow"/>
          <w:lang w:val="en-US"/>
        </w:rPr>
        <w:t xml:space="preserve"> </w:t>
      </w:r>
      <w:r>
        <w:rPr>
          <w:b/>
          <w:bCs/>
          <w:sz w:val="28"/>
          <w:szCs w:val="28"/>
          <w:highlight w:val="yellow"/>
          <w:lang w:val="en-US"/>
        </w:rPr>
        <w:t>Q2</w:t>
      </w:r>
    </w:p>
    <w:tbl>
      <w:tblPr>
        <w:tblStyle w:val="TableGrid8"/>
        <w:tblW w:w="9773" w:type="dxa"/>
        <w:tblLook w:val="04A0" w:firstRow="1" w:lastRow="0" w:firstColumn="1" w:lastColumn="0" w:noHBand="0" w:noVBand="1"/>
      </w:tblPr>
      <w:tblGrid>
        <w:gridCol w:w="1977"/>
        <w:gridCol w:w="709"/>
        <w:gridCol w:w="7087"/>
      </w:tblGrid>
      <w:tr w:rsidR="00193C61" w14:paraId="0D5D7A08"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8BF2DD2" w14:textId="77777777" w:rsidR="00193C61" w:rsidRDefault="00193C61" w:rsidP="001B7A16">
            <w:pPr>
              <w:jc w:val="center"/>
              <w:rPr>
                <w:rFonts w:eastAsia="SimSun"/>
                <w:b w:val="0"/>
                <w:bCs w:val="0"/>
                <w:lang w:val="en-US"/>
              </w:rPr>
            </w:pPr>
            <w:r>
              <w:rPr>
                <w:rFonts w:eastAsia="SimSun"/>
                <w:lang w:val="en-US"/>
              </w:rPr>
              <w:t>Company</w:t>
            </w:r>
          </w:p>
        </w:tc>
        <w:tc>
          <w:tcPr>
            <w:tcW w:w="709" w:type="dxa"/>
          </w:tcPr>
          <w:p w14:paraId="194D9DF2" w14:textId="77777777" w:rsidR="00193C61" w:rsidRDefault="00193C61" w:rsidP="001B7A16">
            <w:pPr>
              <w:jc w:val="center"/>
              <w:rPr>
                <w:rFonts w:eastAsia="SimSun"/>
                <w:lang w:val="en-US"/>
              </w:rPr>
            </w:pPr>
            <w:r>
              <w:rPr>
                <w:rFonts w:eastAsia="SimSun"/>
                <w:lang w:val="en-US"/>
              </w:rPr>
              <w:t>Y/N</w:t>
            </w:r>
          </w:p>
        </w:tc>
        <w:tc>
          <w:tcPr>
            <w:tcW w:w="7087" w:type="dxa"/>
            <w:vAlign w:val="center"/>
          </w:tcPr>
          <w:p w14:paraId="51B0F96C" w14:textId="77777777" w:rsidR="00193C61" w:rsidRDefault="00193C61" w:rsidP="001B7A16">
            <w:pPr>
              <w:jc w:val="center"/>
              <w:rPr>
                <w:rFonts w:eastAsia="SimSun"/>
                <w:b w:val="0"/>
                <w:bCs w:val="0"/>
                <w:lang w:val="en-US"/>
              </w:rPr>
            </w:pPr>
            <w:r>
              <w:rPr>
                <w:rFonts w:eastAsia="SimSun"/>
                <w:lang w:val="en-US"/>
              </w:rPr>
              <w:t>Details, if any.</w:t>
            </w:r>
          </w:p>
        </w:tc>
      </w:tr>
      <w:tr w:rsidR="00E70911" w14:paraId="55547348" w14:textId="77777777" w:rsidTr="001B7A16">
        <w:trPr>
          <w:trHeight w:val="313"/>
        </w:trPr>
        <w:tc>
          <w:tcPr>
            <w:tcW w:w="1977" w:type="dxa"/>
          </w:tcPr>
          <w:p w14:paraId="561F378F" w14:textId="783D6657" w:rsidR="00E70911" w:rsidRDefault="00E70911" w:rsidP="00E70911">
            <w:pPr>
              <w:jc w:val="both"/>
              <w:rPr>
                <w:rFonts w:eastAsia="MS Mincho"/>
                <w:lang w:val="en-US" w:eastAsia="ja-JP"/>
              </w:rPr>
            </w:pPr>
            <w:r>
              <w:rPr>
                <w:rFonts w:eastAsia="MS Mincho"/>
                <w:lang w:val="en-US" w:eastAsia="ja-JP"/>
              </w:rPr>
              <w:t xml:space="preserve">vivo  </w:t>
            </w:r>
          </w:p>
        </w:tc>
        <w:tc>
          <w:tcPr>
            <w:tcW w:w="709" w:type="dxa"/>
          </w:tcPr>
          <w:p w14:paraId="06A33AB3" w14:textId="668C1B67" w:rsidR="00E70911" w:rsidRDefault="00E70911" w:rsidP="00E70911">
            <w:pPr>
              <w:jc w:val="both"/>
              <w:rPr>
                <w:rFonts w:eastAsia="MS Mincho"/>
                <w:lang w:val="en-US" w:eastAsia="ja-JP"/>
              </w:rPr>
            </w:pPr>
            <w:r>
              <w:rPr>
                <w:rFonts w:eastAsia="MS Mincho"/>
                <w:lang w:val="en-US" w:eastAsia="ja-JP"/>
              </w:rPr>
              <w:t>Y</w:t>
            </w:r>
          </w:p>
        </w:tc>
        <w:tc>
          <w:tcPr>
            <w:tcW w:w="7087" w:type="dxa"/>
          </w:tcPr>
          <w:p w14:paraId="3F0F9F06" w14:textId="28042BBD" w:rsidR="00E70911" w:rsidRDefault="00E70911" w:rsidP="00E70911">
            <w:pPr>
              <w:jc w:val="both"/>
              <w:rPr>
                <w:rFonts w:eastAsia="MS Mincho"/>
                <w:lang w:val="en-US" w:eastAsia="ja-JP"/>
              </w:rPr>
            </w:pPr>
            <w:r w:rsidRPr="000B51E9">
              <w:rPr>
                <w:rFonts w:eastAsia="MS Mincho"/>
                <w:lang w:val="en-US" w:eastAsia="ja-JP"/>
              </w:rPr>
              <w:t xml:space="preserve">RAN1 </w:t>
            </w:r>
            <w:r>
              <w:rPr>
                <w:rFonts w:eastAsia="MS Mincho"/>
                <w:lang w:val="en-US" w:eastAsia="ja-JP"/>
              </w:rPr>
              <w:t>can</w:t>
            </w:r>
            <w:r w:rsidRPr="000B51E9">
              <w:rPr>
                <w:rFonts w:eastAsia="MS Mincho"/>
                <w:lang w:val="en-US" w:eastAsia="ja-JP"/>
              </w:rPr>
              <w:t xml:space="preserve"> send</w:t>
            </w:r>
            <w:r>
              <w:rPr>
                <w:rFonts w:eastAsia="MS Mincho"/>
                <w:lang w:val="en-US" w:eastAsia="ja-JP"/>
              </w:rPr>
              <w:t xml:space="preserve"> an LS</w:t>
            </w:r>
            <w:r w:rsidRPr="000B51E9">
              <w:rPr>
                <w:rFonts w:eastAsia="MS Mincho"/>
                <w:lang w:val="en-US" w:eastAsia="ja-JP"/>
              </w:rPr>
              <w:t xml:space="preserve"> to RAN4</w:t>
            </w:r>
            <w:r>
              <w:rPr>
                <w:rFonts w:eastAsia="MS Mincho"/>
                <w:lang w:val="en-US" w:eastAsia="ja-JP"/>
              </w:rPr>
              <w:t xml:space="preserve"> and RAN2 about the </w:t>
            </w:r>
            <w:r w:rsidRPr="00D1588B">
              <w:rPr>
                <w:rFonts w:eastAsia="MS Mincho"/>
                <w:lang w:val="en-US" w:eastAsia="ja-JP"/>
              </w:rPr>
              <w:t xml:space="preserve">signalling </w:t>
            </w:r>
            <w:r>
              <w:rPr>
                <w:rFonts w:eastAsia="MS Mincho"/>
                <w:lang w:val="en-US" w:eastAsia="ja-JP"/>
              </w:rPr>
              <w:t>of enabling DPC report</w:t>
            </w:r>
            <w:r>
              <w:t>. In addition, i</w:t>
            </w:r>
            <w:r>
              <w:rPr>
                <w:rFonts w:eastAsia="MS Mincho"/>
                <w:lang w:val="en-US" w:eastAsia="ja-JP"/>
              </w:rPr>
              <w:t>n the LS, RAN1 can also tell RAN4 that no RAN1 spec. impact is expected for DPC report itself and there is spec. impact in RAN1 for per power class UL full power mode configuration.</w:t>
            </w:r>
          </w:p>
        </w:tc>
      </w:tr>
      <w:tr w:rsidR="00193C61" w14:paraId="36399D4B" w14:textId="77777777" w:rsidTr="001B7A16">
        <w:trPr>
          <w:trHeight w:val="300"/>
        </w:trPr>
        <w:tc>
          <w:tcPr>
            <w:tcW w:w="1977" w:type="dxa"/>
          </w:tcPr>
          <w:p w14:paraId="23D783A6" w14:textId="0FD65224" w:rsidR="00193C61" w:rsidRDefault="004F3CAA" w:rsidP="001B7A16">
            <w:pPr>
              <w:jc w:val="both"/>
              <w:rPr>
                <w:rFonts w:eastAsia="MS Mincho"/>
                <w:lang w:val="en-US" w:eastAsia="ja-JP"/>
              </w:rPr>
            </w:pPr>
            <w:r>
              <w:rPr>
                <w:rFonts w:eastAsia="MS Mincho"/>
                <w:lang w:val="en-US" w:eastAsia="ja-JP"/>
              </w:rPr>
              <w:t>QC</w:t>
            </w:r>
          </w:p>
        </w:tc>
        <w:tc>
          <w:tcPr>
            <w:tcW w:w="709" w:type="dxa"/>
          </w:tcPr>
          <w:p w14:paraId="1DE23FC3" w14:textId="115DE740" w:rsidR="00193C61" w:rsidRDefault="004F3CAA" w:rsidP="001B7A16">
            <w:pPr>
              <w:jc w:val="both"/>
              <w:rPr>
                <w:rFonts w:eastAsia="MS Mincho"/>
                <w:lang w:val="en-US" w:eastAsia="ja-JP"/>
              </w:rPr>
            </w:pPr>
            <w:r>
              <w:rPr>
                <w:rFonts w:eastAsia="MS Mincho"/>
                <w:lang w:val="en-US" w:eastAsia="ja-JP"/>
              </w:rPr>
              <w:t>---</w:t>
            </w:r>
          </w:p>
        </w:tc>
        <w:tc>
          <w:tcPr>
            <w:tcW w:w="7087" w:type="dxa"/>
          </w:tcPr>
          <w:p w14:paraId="0BB4E81F" w14:textId="1AA0BAE0" w:rsidR="00193C61" w:rsidRDefault="004F3CAA" w:rsidP="001B7A16">
            <w:pPr>
              <w:jc w:val="both"/>
              <w:rPr>
                <w:rFonts w:eastAsia="MS Mincho"/>
                <w:lang w:val="en-US" w:eastAsia="ja-JP"/>
              </w:rPr>
            </w:pPr>
            <w:r>
              <w:rPr>
                <w:rFonts w:eastAsia="MS Mincho"/>
                <w:lang w:val="en-US" w:eastAsia="ja-JP"/>
              </w:rPr>
              <w:t xml:space="preserve">Doesn’t seem critical at this point. </w:t>
            </w:r>
          </w:p>
        </w:tc>
      </w:tr>
      <w:tr w:rsidR="00193C61" w14:paraId="1245E107" w14:textId="77777777" w:rsidTr="001B7A16">
        <w:trPr>
          <w:trHeight w:val="300"/>
        </w:trPr>
        <w:tc>
          <w:tcPr>
            <w:tcW w:w="1977" w:type="dxa"/>
          </w:tcPr>
          <w:p w14:paraId="5B540A48" w14:textId="77777777" w:rsidR="00193C61" w:rsidRPr="007F3A84" w:rsidRDefault="00193C61" w:rsidP="001B7A16">
            <w:pPr>
              <w:jc w:val="both"/>
              <w:rPr>
                <w:color w:val="FF0000"/>
                <w:lang w:val="en-US" w:eastAsia="zh-CN"/>
              </w:rPr>
            </w:pPr>
          </w:p>
        </w:tc>
        <w:tc>
          <w:tcPr>
            <w:tcW w:w="709" w:type="dxa"/>
          </w:tcPr>
          <w:p w14:paraId="421B434C" w14:textId="77777777" w:rsidR="00193C61" w:rsidRPr="007F3A84" w:rsidRDefault="00193C61" w:rsidP="001B7A16">
            <w:pPr>
              <w:jc w:val="both"/>
              <w:rPr>
                <w:color w:val="FF0000"/>
                <w:lang w:val="en-US" w:eastAsia="zh-CN"/>
              </w:rPr>
            </w:pPr>
          </w:p>
        </w:tc>
        <w:tc>
          <w:tcPr>
            <w:tcW w:w="7087" w:type="dxa"/>
          </w:tcPr>
          <w:p w14:paraId="2AF19DF7" w14:textId="77777777" w:rsidR="00193C61" w:rsidRPr="007F3A84" w:rsidRDefault="00193C61" w:rsidP="001B7A16">
            <w:pPr>
              <w:jc w:val="both"/>
              <w:rPr>
                <w:color w:val="FF0000"/>
                <w:lang w:val="en-US" w:eastAsia="zh-CN"/>
              </w:rPr>
            </w:pPr>
          </w:p>
        </w:tc>
      </w:tr>
      <w:tr w:rsidR="00193C61" w14:paraId="0BEC0897" w14:textId="77777777" w:rsidTr="001B7A16">
        <w:trPr>
          <w:trHeight w:val="300"/>
        </w:trPr>
        <w:tc>
          <w:tcPr>
            <w:tcW w:w="1977" w:type="dxa"/>
          </w:tcPr>
          <w:p w14:paraId="1DD68A49" w14:textId="77777777" w:rsidR="00193C61" w:rsidRDefault="00193C61" w:rsidP="001B7A16">
            <w:pPr>
              <w:jc w:val="both"/>
              <w:rPr>
                <w:lang w:val="en-US" w:eastAsia="zh-CN"/>
              </w:rPr>
            </w:pPr>
          </w:p>
        </w:tc>
        <w:tc>
          <w:tcPr>
            <w:tcW w:w="709" w:type="dxa"/>
          </w:tcPr>
          <w:p w14:paraId="4A83C399" w14:textId="77777777" w:rsidR="00193C61" w:rsidRDefault="00193C61" w:rsidP="001B7A16">
            <w:pPr>
              <w:jc w:val="both"/>
              <w:rPr>
                <w:lang w:val="en-US" w:eastAsia="zh-CN"/>
              </w:rPr>
            </w:pPr>
          </w:p>
        </w:tc>
        <w:tc>
          <w:tcPr>
            <w:tcW w:w="7087" w:type="dxa"/>
          </w:tcPr>
          <w:p w14:paraId="3BF39D73" w14:textId="77777777" w:rsidR="00193C61" w:rsidRDefault="00193C61" w:rsidP="001B7A16">
            <w:pPr>
              <w:jc w:val="both"/>
              <w:rPr>
                <w:lang w:val="en-US" w:eastAsia="zh-CN"/>
              </w:rPr>
            </w:pPr>
          </w:p>
        </w:tc>
      </w:tr>
      <w:tr w:rsidR="00193C61" w14:paraId="32766914" w14:textId="77777777" w:rsidTr="001B7A16">
        <w:trPr>
          <w:trHeight w:val="300"/>
        </w:trPr>
        <w:tc>
          <w:tcPr>
            <w:tcW w:w="1977" w:type="dxa"/>
          </w:tcPr>
          <w:p w14:paraId="79124B17" w14:textId="77777777" w:rsidR="00193C61" w:rsidRDefault="00193C61" w:rsidP="001B7A16">
            <w:pPr>
              <w:jc w:val="both"/>
              <w:rPr>
                <w:lang w:val="en-US" w:eastAsia="zh-CN"/>
              </w:rPr>
            </w:pPr>
          </w:p>
        </w:tc>
        <w:tc>
          <w:tcPr>
            <w:tcW w:w="709" w:type="dxa"/>
          </w:tcPr>
          <w:p w14:paraId="4DD7A113" w14:textId="77777777" w:rsidR="00193C61" w:rsidRDefault="00193C61" w:rsidP="001B7A16">
            <w:pPr>
              <w:jc w:val="both"/>
              <w:rPr>
                <w:lang w:val="en-US" w:eastAsia="zh-CN"/>
              </w:rPr>
            </w:pPr>
          </w:p>
        </w:tc>
        <w:tc>
          <w:tcPr>
            <w:tcW w:w="7087" w:type="dxa"/>
          </w:tcPr>
          <w:p w14:paraId="644B2925" w14:textId="77777777" w:rsidR="00193C61" w:rsidRDefault="00193C61" w:rsidP="001B7A16">
            <w:pPr>
              <w:jc w:val="both"/>
              <w:rPr>
                <w:lang w:val="en-US" w:eastAsia="zh-CN"/>
              </w:rPr>
            </w:pPr>
          </w:p>
        </w:tc>
      </w:tr>
    </w:tbl>
    <w:p w14:paraId="15193207" w14:textId="4A4AC0F8" w:rsidR="00FC2B6F" w:rsidRDefault="00FC2B6F" w:rsidP="00FC2B6F">
      <w:pPr>
        <w:rPr>
          <w:lang w:val="en-US"/>
        </w:rPr>
      </w:pPr>
    </w:p>
    <w:p w14:paraId="0F4E838F" w14:textId="77777777" w:rsidR="00FC2B6F" w:rsidRPr="00184DE4" w:rsidRDefault="00FC2B6F" w:rsidP="00FC2B6F">
      <w:pPr>
        <w:rPr>
          <w:b/>
          <w:sz w:val="22"/>
          <w:szCs w:val="22"/>
        </w:rPr>
      </w:pPr>
      <w:r w:rsidRPr="00184DE4">
        <w:rPr>
          <w:b/>
          <w:sz w:val="22"/>
          <w:szCs w:val="22"/>
          <w:highlight w:val="yellow"/>
        </w:rPr>
        <w:t>FL comments on Monday Oct. 9</w:t>
      </w:r>
    </w:p>
    <w:p w14:paraId="5219D0C7" w14:textId="77777777" w:rsidR="00FC2B6F" w:rsidRPr="00C31D71" w:rsidRDefault="00FC2B6F" w:rsidP="00FC2B6F">
      <w:pPr>
        <w:spacing w:before="120" w:after="120"/>
        <w:jc w:val="both"/>
        <w:rPr>
          <w:b/>
          <w:sz w:val="22"/>
          <w:szCs w:val="22"/>
          <w:highlight w:val="yellow"/>
          <w:lang w:val="en-US"/>
        </w:rPr>
      </w:pPr>
      <w:r>
        <w:rPr>
          <w:bCs/>
          <w:sz w:val="22"/>
          <w:szCs w:val="22"/>
        </w:rPr>
        <w:t xml:space="preserve">From the inputs so far for </w:t>
      </w:r>
      <w:r>
        <w:rPr>
          <w:b/>
          <w:bCs/>
          <w:sz w:val="22"/>
          <w:szCs w:val="22"/>
          <w:highlight w:val="yellow"/>
          <w:lang w:val="en-US"/>
        </w:rPr>
        <w:t>2.1.1</w:t>
      </w:r>
      <w:r w:rsidRPr="00041FB7">
        <w:rPr>
          <w:b/>
          <w:bCs/>
          <w:sz w:val="22"/>
          <w:szCs w:val="22"/>
          <w:highlight w:val="yellow"/>
          <w:lang w:val="en-US"/>
        </w:rPr>
        <w:t xml:space="preserve"> -</w:t>
      </w:r>
      <w:r>
        <w:rPr>
          <w:b/>
          <w:bCs/>
          <w:sz w:val="22"/>
          <w:szCs w:val="22"/>
          <w:highlight w:val="yellow"/>
          <w:lang w:val="en-US"/>
        </w:rPr>
        <w:t xml:space="preserve"> Q1</w:t>
      </w:r>
      <w:r>
        <w:rPr>
          <w:b/>
          <w:bCs/>
          <w:sz w:val="22"/>
          <w:szCs w:val="22"/>
          <w:lang w:val="en-US"/>
        </w:rPr>
        <w:t xml:space="preserve"> </w:t>
      </w:r>
      <w:r w:rsidRPr="00184DE4">
        <w:rPr>
          <w:sz w:val="22"/>
          <w:szCs w:val="22"/>
          <w:lang w:val="en-US"/>
        </w:rPr>
        <w:t>and also from companies’ contributions</w:t>
      </w:r>
      <w:r>
        <w:rPr>
          <w:sz w:val="22"/>
          <w:szCs w:val="22"/>
          <w:lang w:val="en-US"/>
        </w:rPr>
        <w:t xml:space="preserve"> to AI 5 and AI 8.8</w:t>
      </w:r>
      <w:r w:rsidRPr="00184DE4">
        <w:rPr>
          <w:sz w:val="22"/>
          <w:szCs w:val="22"/>
          <w:lang w:val="en-US"/>
        </w:rPr>
        <w:t>,</w:t>
      </w:r>
      <w:r>
        <w:rPr>
          <w:sz w:val="22"/>
          <w:szCs w:val="22"/>
          <w:lang w:val="en-US"/>
        </w:rPr>
        <w:t xml:space="preserve"> there exists a majority view </w:t>
      </w:r>
      <w:r w:rsidRPr="00184DE4">
        <w:rPr>
          <w:sz w:val="22"/>
          <w:szCs w:val="22"/>
          <w:lang w:val="en-US"/>
        </w:rPr>
        <w:t xml:space="preserve">that </w:t>
      </w:r>
      <w:r w:rsidRPr="00184DE4">
        <w:rPr>
          <w:sz w:val="22"/>
          <w:szCs w:val="22"/>
          <w:lang w:eastAsia="ja-JP"/>
        </w:rPr>
        <w:t>no RAN1 specification impact to realize the inclusion of ΔP</w:t>
      </w:r>
      <w:r w:rsidRPr="00184DE4">
        <w:rPr>
          <w:sz w:val="22"/>
          <w:szCs w:val="22"/>
          <w:vertAlign w:val="subscript"/>
          <w:lang w:eastAsia="ja-JP"/>
        </w:rPr>
        <w:t>PowerClass</w:t>
      </w:r>
      <w:r w:rsidRPr="00184DE4">
        <w:rPr>
          <w:sz w:val="22"/>
          <w:szCs w:val="22"/>
          <w:lang w:val="en-US"/>
        </w:rPr>
        <w:t xml:space="preserve"> in a report to network.</w:t>
      </w:r>
    </w:p>
    <w:p w14:paraId="436B353D" w14:textId="77777777" w:rsidR="00FC2B6F" w:rsidRPr="00F26BDB" w:rsidRDefault="00FC2B6F" w:rsidP="00FC2B6F">
      <w:pPr>
        <w:jc w:val="both"/>
        <w:rPr>
          <w:b/>
          <w:bCs/>
          <w:sz w:val="22"/>
          <w:szCs w:val="22"/>
          <w:lang w:val="en-US"/>
        </w:rPr>
      </w:pPr>
      <w:r w:rsidRPr="00184DE4">
        <w:rPr>
          <w:sz w:val="22"/>
          <w:szCs w:val="22"/>
          <w:lang w:val="en-US"/>
        </w:rPr>
        <w:t>In addition, from the inputs so far for</w:t>
      </w:r>
      <w:r>
        <w:rPr>
          <w:b/>
          <w:bCs/>
          <w:sz w:val="22"/>
          <w:szCs w:val="22"/>
          <w:lang w:val="en-US"/>
        </w:rPr>
        <w:t xml:space="preserve"> </w:t>
      </w:r>
      <w:r>
        <w:rPr>
          <w:b/>
          <w:bCs/>
          <w:sz w:val="22"/>
          <w:szCs w:val="22"/>
          <w:highlight w:val="yellow"/>
          <w:lang w:val="en-US"/>
        </w:rPr>
        <w:t>2.1.1</w:t>
      </w:r>
      <w:r w:rsidRPr="00041FB7">
        <w:rPr>
          <w:b/>
          <w:bCs/>
          <w:sz w:val="22"/>
          <w:szCs w:val="22"/>
          <w:highlight w:val="yellow"/>
          <w:lang w:val="en-US"/>
        </w:rPr>
        <w:t xml:space="preserve"> </w:t>
      </w:r>
      <w:r>
        <w:rPr>
          <w:b/>
          <w:bCs/>
          <w:sz w:val="22"/>
          <w:szCs w:val="22"/>
          <w:highlight w:val="yellow"/>
          <w:lang w:val="en-US"/>
        </w:rPr>
        <w:t>– Q</w:t>
      </w:r>
      <w:r w:rsidRPr="00184DE4">
        <w:rPr>
          <w:b/>
          <w:bCs/>
          <w:sz w:val="22"/>
          <w:szCs w:val="22"/>
          <w:highlight w:val="yellow"/>
          <w:lang w:val="en-US"/>
        </w:rPr>
        <w:t>2</w:t>
      </w:r>
      <w:r>
        <w:rPr>
          <w:b/>
          <w:bCs/>
          <w:sz w:val="22"/>
          <w:szCs w:val="22"/>
          <w:lang w:val="en-US"/>
        </w:rPr>
        <w:t>,</w:t>
      </w:r>
      <w:r w:rsidRPr="00F26BDB">
        <w:rPr>
          <w:sz w:val="22"/>
          <w:szCs w:val="22"/>
          <w:lang w:val="en-US"/>
        </w:rPr>
        <w:t xml:space="preserve"> and</w:t>
      </w:r>
      <w:r>
        <w:rPr>
          <w:sz w:val="22"/>
          <w:szCs w:val="22"/>
          <w:lang w:val="en-US"/>
        </w:rPr>
        <w:t xml:space="preserve"> the contributions to AI 5, given also that RAN4 explicitly asked RAN1 to check if there is any RAN1 impact,</w:t>
      </w:r>
      <w:r>
        <w:rPr>
          <w:b/>
          <w:bCs/>
          <w:sz w:val="22"/>
          <w:szCs w:val="22"/>
          <w:lang w:val="en-US"/>
        </w:rPr>
        <w:t xml:space="preserve"> </w:t>
      </w:r>
      <w:r w:rsidRPr="00F26BDB">
        <w:rPr>
          <w:sz w:val="22"/>
          <w:szCs w:val="22"/>
          <w:lang w:val="en-US"/>
        </w:rPr>
        <w:t>it</w:t>
      </w:r>
      <w:r>
        <w:rPr>
          <w:b/>
          <w:bCs/>
          <w:sz w:val="22"/>
          <w:szCs w:val="22"/>
          <w:lang w:val="en-US"/>
        </w:rPr>
        <w:t xml:space="preserve"> </w:t>
      </w:r>
      <w:r w:rsidRPr="00F26BDB">
        <w:rPr>
          <w:sz w:val="22"/>
          <w:szCs w:val="22"/>
          <w:lang w:val="en-US"/>
        </w:rPr>
        <w:t>seems</w:t>
      </w:r>
      <w:r>
        <w:rPr>
          <w:sz w:val="22"/>
          <w:szCs w:val="22"/>
          <w:lang w:val="en-US"/>
        </w:rPr>
        <w:t xml:space="preserve"> reasonable to draft a potential response LS to RAN4. FL recommendation is to further discuss the content of the potential response LS in Section 2.1.4. Therefore, this section is closed in this meeting.</w:t>
      </w:r>
    </w:p>
    <w:p w14:paraId="30D9B80F" w14:textId="2B76DE09" w:rsidR="00FC2B6F" w:rsidRDefault="00FC2B6F" w:rsidP="00FC2B6F">
      <w:pPr>
        <w:rPr>
          <w:lang w:val="en-US"/>
        </w:rPr>
      </w:pPr>
    </w:p>
    <w:p w14:paraId="0A30B6CC" w14:textId="77777777" w:rsidR="00FC2B6F" w:rsidRPr="00FC2B6F" w:rsidRDefault="00FC2B6F" w:rsidP="00FC2B6F">
      <w:pPr>
        <w:rPr>
          <w:lang w:val="en-US"/>
        </w:rPr>
      </w:pPr>
    </w:p>
    <w:p w14:paraId="21F3E5FC" w14:textId="09F19CCE" w:rsidR="00F8470B" w:rsidRPr="00251D0E" w:rsidRDefault="00600D80" w:rsidP="00F8470B">
      <w:pPr>
        <w:pStyle w:val="Heading3"/>
        <w:numPr>
          <w:ilvl w:val="2"/>
          <w:numId w:val="4"/>
        </w:numPr>
        <w:jc w:val="both"/>
        <w:rPr>
          <w:lang w:val="en-US"/>
        </w:rPr>
      </w:pPr>
      <w:r w:rsidRPr="00B84797">
        <w:rPr>
          <w:color w:val="00B050"/>
          <w:lang w:val="en-US" w:eastAsia="zh-CN"/>
        </w:rPr>
        <w:t>[OPEN]</w:t>
      </w:r>
      <w:r>
        <w:rPr>
          <w:color w:val="FF0000"/>
          <w:lang w:val="en-US" w:eastAsia="zh-CN"/>
        </w:rPr>
        <w:t xml:space="preserve"> </w:t>
      </w:r>
      <w:r w:rsidR="00AE5F6B">
        <w:rPr>
          <w:lang w:val="en-US" w:eastAsia="zh-CN"/>
        </w:rPr>
        <w:t xml:space="preserve">Relationship with </w:t>
      </w:r>
      <w:r w:rsidR="00AE5F6B">
        <w:rPr>
          <w:lang w:val="en-US"/>
        </w:rPr>
        <w:t>UL full power transmission framework</w:t>
      </w:r>
    </w:p>
    <w:p w14:paraId="4DD6B9D7" w14:textId="1823FFEC" w:rsidR="00851432" w:rsidRPr="0048011A" w:rsidRDefault="00C04F3C" w:rsidP="00F8470B">
      <w:pPr>
        <w:rPr>
          <w:sz w:val="22"/>
          <w:szCs w:val="22"/>
          <w:lang w:val="en-US"/>
        </w:rPr>
      </w:pPr>
      <w:r w:rsidRPr="0048011A">
        <w:rPr>
          <w:sz w:val="22"/>
          <w:szCs w:val="22"/>
          <w:lang w:val="en-US"/>
        </w:rPr>
        <w:t>9 companies discuss this aspect in their contribution. More precisely:</w:t>
      </w:r>
    </w:p>
    <w:p w14:paraId="67BC8018" w14:textId="46058809" w:rsidR="00C04F3C" w:rsidRPr="0048011A" w:rsidRDefault="00AD7C66" w:rsidP="00954679">
      <w:pPr>
        <w:pStyle w:val="ListParagraph"/>
        <w:numPr>
          <w:ilvl w:val="0"/>
          <w:numId w:val="50"/>
        </w:numPr>
        <w:rPr>
          <w:sz w:val="22"/>
          <w:szCs w:val="22"/>
          <w:lang w:val="en-US"/>
        </w:rPr>
      </w:pPr>
      <w:r w:rsidRPr="0048011A">
        <w:rPr>
          <w:sz w:val="22"/>
          <w:szCs w:val="22"/>
          <w:lang w:val="en-US"/>
        </w:rPr>
        <w:t xml:space="preserve">One company </w:t>
      </w:r>
      <w:r w:rsidR="00F16ABE" w:rsidRPr="0048011A">
        <w:rPr>
          <w:sz w:val="22"/>
          <w:szCs w:val="22"/>
          <w:lang w:val="en-US"/>
        </w:rPr>
        <w:t xml:space="preserve">(Huawei/HiSi [2]) </w:t>
      </w:r>
      <w:r w:rsidRPr="0048011A">
        <w:rPr>
          <w:sz w:val="22"/>
          <w:szCs w:val="22"/>
          <w:lang w:val="en-US"/>
        </w:rPr>
        <w:t>argues that any change to the full-power capability reporting</w:t>
      </w:r>
      <w:r w:rsidR="00F16ABE" w:rsidRPr="0048011A">
        <w:rPr>
          <w:sz w:val="22"/>
          <w:szCs w:val="22"/>
          <w:lang w:val="en-US"/>
        </w:rPr>
        <w:t xml:space="preserve">, related to the reporting of </w:t>
      </w:r>
      <w:r w:rsidR="00F16ABE" w:rsidRPr="00193C61">
        <w:rPr>
          <w:rFonts w:eastAsia="SimSun"/>
          <w:iCs/>
          <w:sz w:val="22"/>
          <w:szCs w:val="22"/>
        </w:rPr>
        <w:t>ΔP</w:t>
      </w:r>
      <w:r w:rsidR="00F16ABE" w:rsidRPr="00193C61">
        <w:rPr>
          <w:rFonts w:eastAsia="SimSun"/>
          <w:iCs/>
          <w:sz w:val="22"/>
          <w:szCs w:val="22"/>
          <w:vertAlign w:val="subscript"/>
        </w:rPr>
        <w:t>PowerClass</w:t>
      </w:r>
      <w:r w:rsidR="00F16ABE" w:rsidRPr="0048011A">
        <w:rPr>
          <w:sz w:val="22"/>
          <w:szCs w:val="22"/>
          <w:lang w:val="en-US"/>
        </w:rPr>
        <w:t>, is up to RAN4.</w:t>
      </w:r>
    </w:p>
    <w:p w14:paraId="78A28851" w14:textId="77777777" w:rsidR="00F16ABE" w:rsidRPr="0048011A" w:rsidRDefault="00F16ABE" w:rsidP="00F16ABE">
      <w:pPr>
        <w:pStyle w:val="ListParagraph"/>
        <w:numPr>
          <w:ilvl w:val="0"/>
          <w:numId w:val="50"/>
        </w:numPr>
        <w:rPr>
          <w:sz w:val="22"/>
          <w:szCs w:val="22"/>
          <w:lang w:val="en-US"/>
        </w:rPr>
      </w:pPr>
      <w:r w:rsidRPr="0048011A">
        <w:rPr>
          <w:sz w:val="22"/>
          <w:szCs w:val="22"/>
          <w:lang w:val="en-US"/>
        </w:rPr>
        <w:t>One company (Qualcomm [14] proposes to send an LS to RAN4 highlighting potential impact to the maximum number of MIMO layers a UE can support in a power-class fallback state.</w:t>
      </w:r>
    </w:p>
    <w:p w14:paraId="1AC77078" w14:textId="77777777" w:rsidR="0048011A" w:rsidRPr="0048011A" w:rsidRDefault="00F16ABE" w:rsidP="0048011A">
      <w:pPr>
        <w:pStyle w:val="ListParagraph"/>
        <w:numPr>
          <w:ilvl w:val="0"/>
          <w:numId w:val="50"/>
        </w:numPr>
        <w:rPr>
          <w:sz w:val="22"/>
          <w:szCs w:val="22"/>
          <w:lang w:val="en-US"/>
        </w:rPr>
      </w:pPr>
      <w:r w:rsidRPr="0048011A">
        <w:rPr>
          <w:sz w:val="22"/>
          <w:szCs w:val="22"/>
          <w:lang w:val="en-US"/>
        </w:rPr>
        <w:t>On</w:t>
      </w:r>
      <w:r w:rsidR="0048011A" w:rsidRPr="0048011A">
        <w:rPr>
          <w:sz w:val="22"/>
          <w:szCs w:val="22"/>
          <w:lang w:val="en-US"/>
        </w:rPr>
        <w:t>e</w:t>
      </w:r>
      <w:r w:rsidRPr="0048011A">
        <w:rPr>
          <w:sz w:val="22"/>
          <w:szCs w:val="22"/>
          <w:lang w:val="en-US"/>
        </w:rPr>
        <w:t xml:space="preserve"> </w:t>
      </w:r>
      <w:r w:rsidR="0048011A" w:rsidRPr="0048011A">
        <w:rPr>
          <w:sz w:val="22"/>
          <w:szCs w:val="22"/>
          <w:lang w:val="en-US"/>
        </w:rPr>
        <w:t>company (vivo [6]) proposes</w:t>
      </w:r>
      <w:r w:rsidR="00851432" w:rsidRPr="0048011A">
        <w:rPr>
          <w:sz w:val="22"/>
          <w:szCs w:val="22"/>
          <w:lang w:eastAsia="zh-CN"/>
        </w:rPr>
        <w:t xml:space="preserve"> </w:t>
      </w:r>
      <w:r w:rsidR="0048011A" w:rsidRPr="0048011A">
        <w:rPr>
          <w:sz w:val="22"/>
          <w:szCs w:val="22"/>
          <w:lang w:eastAsia="zh-CN"/>
        </w:rPr>
        <w:t xml:space="preserve">the </w:t>
      </w:r>
      <w:r w:rsidR="00851432" w:rsidRPr="0048011A">
        <w:rPr>
          <w:bCs/>
          <w:sz w:val="22"/>
          <w:szCs w:val="22"/>
          <w:lang w:eastAsia="zh-CN"/>
        </w:rPr>
        <w:t xml:space="preserve">UE </w:t>
      </w:r>
      <w:r w:rsidR="0048011A" w:rsidRPr="0048011A">
        <w:rPr>
          <w:bCs/>
          <w:sz w:val="22"/>
          <w:szCs w:val="22"/>
          <w:lang w:eastAsia="zh-CN"/>
        </w:rPr>
        <w:t xml:space="preserve">to </w:t>
      </w:r>
      <w:r w:rsidR="00851432" w:rsidRPr="0048011A">
        <w:rPr>
          <w:bCs/>
          <w:sz w:val="22"/>
          <w:szCs w:val="22"/>
          <w:lang w:eastAsia="zh-CN"/>
        </w:rPr>
        <w:t>report the UL full power mode capability per power class</w:t>
      </w:r>
      <w:r w:rsidR="0048011A" w:rsidRPr="0048011A">
        <w:rPr>
          <w:bCs/>
          <w:sz w:val="22"/>
          <w:szCs w:val="22"/>
          <w:lang w:eastAsia="zh-CN"/>
        </w:rPr>
        <w:t xml:space="preserve"> and the n</w:t>
      </w:r>
      <w:r w:rsidR="00851432" w:rsidRPr="0048011A">
        <w:rPr>
          <w:bCs/>
          <w:sz w:val="22"/>
          <w:szCs w:val="22"/>
          <w:lang w:eastAsia="zh-CN"/>
        </w:rPr>
        <w:t xml:space="preserve">etwork </w:t>
      </w:r>
      <w:r w:rsidR="0048011A" w:rsidRPr="0048011A">
        <w:rPr>
          <w:bCs/>
          <w:sz w:val="22"/>
          <w:szCs w:val="22"/>
          <w:lang w:eastAsia="zh-CN"/>
        </w:rPr>
        <w:t xml:space="preserve">to </w:t>
      </w:r>
      <w:r w:rsidR="00851432" w:rsidRPr="0048011A">
        <w:rPr>
          <w:bCs/>
          <w:sz w:val="22"/>
          <w:szCs w:val="22"/>
          <w:lang w:eastAsia="zh-CN"/>
        </w:rPr>
        <w:t>configure per power class</w:t>
      </w:r>
      <w:r w:rsidR="00851432" w:rsidRPr="0048011A" w:rsidDel="00E226D9">
        <w:rPr>
          <w:bCs/>
          <w:sz w:val="22"/>
          <w:szCs w:val="22"/>
          <w:lang w:eastAsia="zh-CN"/>
        </w:rPr>
        <w:t xml:space="preserve"> </w:t>
      </w:r>
      <w:r w:rsidR="00851432" w:rsidRPr="0048011A">
        <w:rPr>
          <w:bCs/>
          <w:sz w:val="22"/>
          <w:szCs w:val="22"/>
          <w:lang w:eastAsia="zh-CN"/>
        </w:rPr>
        <w:t>UL full power mode for UEs supporting DPC.</w:t>
      </w:r>
    </w:p>
    <w:p w14:paraId="0C66F5D3" w14:textId="7F73B079" w:rsidR="00851432" w:rsidRPr="0048011A" w:rsidRDefault="0048011A" w:rsidP="0048011A">
      <w:pPr>
        <w:pStyle w:val="ListParagraph"/>
        <w:numPr>
          <w:ilvl w:val="0"/>
          <w:numId w:val="50"/>
        </w:numPr>
        <w:rPr>
          <w:sz w:val="22"/>
          <w:szCs w:val="22"/>
          <w:lang w:val="en-US"/>
        </w:rPr>
      </w:pPr>
      <w:r w:rsidRPr="0048011A">
        <w:rPr>
          <w:bCs/>
          <w:sz w:val="22"/>
          <w:szCs w:val="22"/>
          <w:lang w:val="en-US" w:eastAsia="zh-CN"/>
        </w:rPr>
        <w:t xml:space="preserve">One company (Xiaomi [10]) </w:t>
      </w:r>
      <w:r>
        <w:rPr>
          <w:bCs/>
          <w:sz w:val="22"/>
          <w:szCs w:val="22"/>
          <w:lang w:val="en-US" w:eastAsia="zh-CN"/>
        </w:rPr>
        <w:t xml:space="preserve">proposes that </w:t>
      </w:r>
      <w:r>
        <w:rPr>
          <w:rFonts w:eastAsia="SimSun"/>
          <w:bCs/>
          <w:sz w:val="22"/>
          <w:szCs w:val="22"/>
        </w:rPr>
        <w:t>f</w:t>
      </w:r>
      <w:r w:rsidR="00851432" w:rsidRPr="0048011A">
        <w:rPr>
          <w:rFonts w:eastAsia="SimSun"/>
          <w:bCs/>
          <w:sz w:val="22"/>
          <w:szCs w:val="22"/>
        </w:rPr>
        <w:t xml:space="preserve">ull power MIMO capability can be reported via the UE capability reporting </w:t>
      </w:r>
      <w:r>
        <w:rPr>
          <w:rFonts w:eastAsia="SimSun"/>
          <w:bCs/>
          <w:sz w:val="22"/>
          <w:szCs w:val="22"/>
        </w:rPr>
        <w:t xml:space="preserve">(first preference) </w:t>
      </w:r>
      <w:r w:rsidR="00851432" w:rsidRPr="0048011A">
        <w:rPr>
          <w:rFonts w:eastAsia="SimSun"/>
          <w:bCs/>
          <w:sz w:val="22"/>
          <w:szCs w:val="22"/>
        </w:rPr>
        <w:t xml:space="preserve">or reported together with the power class change </w:t>
      </w:r>
      <w:r w:rsidR="00851432" w:rsidRPr="0048011A">
        <w:rPr>
          <w:rFonts w:eastAsia="Times New Roman"/>
          <w:bCs/>
          <w:sz w:val="22"/>
          <w:szCs w:val="22"/>
        </w:rPr>
        <w:t>ΔP</w:t>
      </w:r>
      <w:r w:rsidR="00851432" w:rsidRPr="0048011A">
        <w:rPr>
          <w:rFonts w:eastAsia="Times New Roman"/>
          <w:bCs/>
          <w:sz w:val="22"/>
          <w:szCs w:val="22"/>
          <w:vertAlign w:val="subscript"/>
        </w:rPr>
        <w:t>PowerClass</w:t>
      </w:r>
      <w:r w:rsidR="00851432" w:rsidRPr="0048011A">
        <w:rPr>
          <w:rFonts w:eastAsia="SimSun"/>
          <w:bCs/>
          <w:sz w:val="22"/>
          <w:szCs w:val="22"/>
        </w:rPr>
        <w:t xml:space="preserve"> via the PHR reporting</w:t>
      </w:r>
      <w:r>
        <w:rPr>
          <w:rFonts w:eastAsia="SimSun"/>
          <w:bCs/>
          <w:sz w:val="22"/>
          <w:szCs w:val="22"/>
        </w:rPr>
        <w:t xml:space="preserve"> (second preference)</w:t>
      </w:r>
      <w:r w:rsidR="00851432" w:rsidRPr="0048011A">
        <w:rPr>
          <w:rFonts w:eastAsia="SimSun"/>
          <w:bCs/>
          <w:sz w:val="22"/>
          <w:szCs w:val="22"/>
        </w:rPr>
        <w:t>.</w:t>
      </w:r>
    </w:p>
    <w:p w14:paraId="76EBEDE4" w14:textId="6FF13332" w:rsidR="0048011A" w:rsidRPr="0048011A" w:rsidRDefault="0048011A" w:rsidP="0048011A">
      <w:pPr>
        <w:pStyle w:val="ListParagraph"/>
        <w:numPr>
          <w:ilvl w:val="0"/>
          <w:numId w:val="50"/>
        </w:numPr>
        <w:rPr>
          <w:sz w:val="22"/>
          <w:szCs w:val="22"/>
          <w:lang w:val="en-US"/>
        </w:rPr>
      </w:pPr>
      <w:r w:rsidRPr="0048011A">
        <w:rPr>
          <w:rFonts w:eastAsia="SimSun"/>
          <w:bCs/>
          <w:sz w:val="22"/>
          <w:szCs w:val="22"/>
        </w:rPr>
        <w:t>One company (China Telecom [3])</w:t>
      </w:r>
      <w:r>
        <w:rPr>
          <w:rFonts w:eastAsia="SimSun"/>
          <w:bCs/>
          <w:sz w:val="22"/>
          <w:szCs w:val="22"/>
        </w:rPr>
        <w:t xml:space="preserve"> proposes to:</w:t>
      </w:r>
    </w:p>
    <w:p w14:paraId="05170CDD" w14:textId="2E62DA4B" w:rsidR="0048011A" w:rsidRDefault="0048011A" w:rsidP="0048011A">
      <w:pPr>
        <w:pStyle w:val="ListParagraph"/>
        <w:numPr>
          <w:ilvl w:val="1"/>
          <w:numId w:val="50"/>
        </w:numPr>
        <w:rPr>
          <w:sz w:val="22"/>
          <w:szCs w:val="22"/>
          <w:lang w:val="en-US"/>
        </w:rPr>
      </w:pPr>
      <w:r>
        <w:rPr>
          <w:sz w:val="22"/>
          <w:szCs w:val="22"/>
          <w:lang w:val="en-US"/>
        </w:rPr>
        <w:t>add</w:t>
      </w:r>
      <w:r w:rsidRPr="0048011A">
        <w:rPr>
          <w:sz w:val="22"/>
          <w:szCs w:val="22"/>
          <w:lang w:val="en-US"/>
        </w:rPr>
        <w:t xml:space="preserve"> several new RRC parameters to display the target full-power mode based on current power class information.</w:t>
      </w:r>
    </w:p>
    <w:p w14:paraId="12930520" w14:textId="40F879B6" w:rsidR="0048011A" w:rsidRDefault="0048011A" w:rsidP="0048011A">
      <w:pPr>
        <w:pStyle w:val="ListParagraph"/>
        <w:numPr>
          <w:ilvl w:val="1"/>
          <w:numId w:val="50"/>
        </w:numPr>
        <w:rPr>
          <w:sz w:val="22"/>
          <w:szCs w:val="22"/>
          <w:lang w:val="en-US"/>
        </w:rPr>
      </w:pPr>
      <w:r>
        <w:rPr>
          <w:sz w:val="22"/>
          <w:szCs w:val="22"/>
          <w:lang w:val="en-US"/>
        </w:rPr>
        <w:t>s</w:t>
      </w:r>
      <w:r w:rsidRPr="0048011A">
        <w:rPr>
          <w:sz w:val="22"/>
          <w:szCs w:val="22"/>
          <w:lang w:val="en-US"/>
        </w:rPr>
        <w:t>upport full-power MIMO transmission capability reporting combined with power class capability reporting.</w:t>
      </w:r>
    </w:p>
    <w:p w14:paraId="5AA2BD2B" w14:textId="0893D531" w:rsidR="007B5785" w:rsidRDefault="007B5785" w:rsidP="0048011A">
      <w:pPr>
        <w:pStyle w:val="ListParagraph"/>
        <w:numPr>
          <w:ilvl w:val="1"/>
          <w:numId w:val="50"/>
        </w:numPr>
        <w:rPr>
          <w:sz w:val="22"/>
          <w:szCs w:val="22"/>
          <w:lang w:val="en-US"/>
        </w:rPr>
      </w:pPr>
      <w:r>
        <w:rPr>
          <w:sz w:val="22"/>
          <w:szCs w:val="22"/>
          <w:lang w:val="en-US"/>
        </w:rPr>
        <w:t>clarify</w:t>
      </w:r>
      <w:r w:rsidRPr="007B5785">
        <w:rPr>
          <w:sz w:val="22"/>
          <w:szCs w:val="22"/>
          <w:lang w:val="en-US"/>
        </w:rPr>
        <w:t xml:space="preserve"> </w:t>
      </w:r>
      <w:r>
        <w:rPr>
          <w:sz w:val="22"/>
          <w:szCs w:val="22"/>
          <w:lang w:val="en-US"/>
        </w:rPr>
        <w:t>w</w:t>
      </w:r>
      <w:r w:rsidRPr="007B5785">
        <w:rPr>
          <w:sz w:val="22"/>
          <w:szCs w:val="22"/>
          <w:lang w:val="en-US"/>
        </w:rPr>
        <w:t>hether rank changing information has a spec</w:t>
      </w:r>
      <w:r>
        <w:rPr>
          <w:sz w:val="22"/>
          <w:szCs w:val="22"/>
          <w:lang w:val="en-US"/>
        </w:rPr>
        <w:t>ification</w:t>
      </w:r>
      <w:r w:rsidRPr="007B5785">
        <w:rPr>
          <w:sz w:val="22"/>
          <w:szCs w:val="22"/>
          <w:lang w:val="en-US"/>
        </w:rPr>
        <w:t xml:space="preserve"> impact</w:t>
      </w:r>
      <w:r>
        <w:rPr>
          <w:sz w:val="22"/>
          <w:szCs w:val="22"/>
          <w:lang w:val="en-US"/>
        </w:rPr>
        <w:t>.</w:t>
      </w:r>
    </w:p>
    <w:p w14:paraId="4A98F190" w14:textId="5B206970" w:rsidR="004851A5" w:rsidRDefault="004851A5" w:rsidP="0048011A">
      <w:pPr>
        <w:pStyle w:val="ListParagraph"/>
        <w:numPr>
          <w:ilvl w:val="1"/>
          <w:numId w:val="50"/>
        </w:numPr>
        <w:rPr>
          <w:sz w:val="22"/>
          <w:szCs w:val="22"/>
          <w:lang w:val="en-US"/>
        </w:rPr>
      </w:pPr>
      <w:r>
        <w:rPr>
          <w:sz w:val="22"/>
          <w:szCs w:val="22"/>
          <w:lang w:val="en-US"/>
        </w:rPr>
        <w:t>introduce c</w:t>
      </w:r>
      <w:r w:rsidRPr="004851A5">
        <w:rPr>
          <w:sz w:val="22"/>
          <w:szCs w:val="22"/>
          <w:lang w:val="en-US"/>
        </w:rPr>
        <w:t>onfiguration limitations to avoid erro</w:t>
      </w:r>
      <w:r>
        <w:rPr>
          <w:sz w:val="22"/>
          <w:szCs w:val="22"/>
          <w:lang w:val="en-US"/>
        </w:rPr>
        <w:t>neous</w:t>
      </w:r>
      <w:r w:rsidRPr="004851A5">
        <w:rPr>
          <w:sz w:val="22"/>
          <w:szCs w:val="22"/>
          <w:lang w:val="en-US"/>
        </w:rPr>
        <w:t xml:space="preserve"> TPMI configuration, and </w:t>
      </w:r>
      <w:r>
        <w:rPr>
          <w:sz w:val="22"/>
          <w:szCs w:val="22"/>
          <w:lang w:val="en-US"/>
        </w:rPr>
        <w:t xml:space="preserve">possibly add </w:t>
      </w:r>
      <w:r w:rsidRPr="004851A5">
        <w:rPr>
          <w:sz w:val="22"/>
          <w:szCs w:val="22"/>
          <w:lang w:val="en-US"/>
        </w:rPr>
        <w:t>corresponding descriptions to s</w:t>
      </w:r>
      <w:r>
        <w:rPr>
          <w:sz w:val="22"/>
          <w:szCs w:val="22"/>
          <w:lang w:val="en-US"/>
        </w:rPr>
        <w:t xml:space="preserve">tate that the </w:t>
      </w:r>
      <w:r w:rsidRPr="004851A5">
        <w:rPr>
          <w:sz w:val="22"/>
          <w:szCs w:val="22"/>
          <w:lang w:val="en-US"/>
        </w:rPr>
        <w:t xml:space="preserve">UE </w:t>
      </w:r>
      <w:r>
        <w:rPr>
          <w:sz w:val="22"/>
          <w:szCs w:val="22"/>
          <w:lang w:val="en-US"/>
        </w:rPr>
        <w:t>does not expect to receive</w:t>
      </w:r>
      <w:r w:rsidRPr="004851A5">
        <w:rPr>
          <w:sz w:val="22"/>
          <w:szCs w:val="22"/>
          <w:lang w:val="en-US"/>
        </w:rPr>
        <w:t xml:space="preserve"> erro</w:t>
      </w:r>
      <w:r>
        <w:rPr>
          <w:sz w:val="22"/>
          <w:szCs w:val="22"/>
          <w:lang w:val="en-US"/>
        </w:rPr>
        <w:t>neous</w:t>
      </w:r>
      <w:r w:rsidRPr="004851A5">
        <w:rPr>
          <w:sz w:val="22"/>
          <w:szCs w:val="22"/>
          <w:lang w:val="en-US"/>
        </w:rPr>
        <w:t xml:space="preserve"> configuration</w:t>
      </w:r>
      <w:r>
        <w:rPr>
          <w:sz w:val="22"/>
          <w:szCs w:val="22"/>
          <w:lang w:val="en-US"/>
        </w:rPr>
        <w:t>s</w:t>
      </w:r>
      <w:r w:rsidRPr="004851A5">
        <w:rPr>
          <w:sz w:val="22"/>
          <w:szCs w:val="22"/>
          <w:lang w:val="en-US"/>
        </w:rPr>
        <w:t>.</w:t>
      </w:r>
    </w:p>
    <w:p w14:paraId="246CA116" w14:textId="263FF1DF" w:rsidR="004851A5" w:rsidRPr="0048011A" w:rsidRDefault="004851A5" w:rsidP="0048011A">
      <w:pPr>
        <w:pStyle w:val="ListParagraph"/>
        <w:numPr>
          <w:ilvl w:val="1"/>
          <w:numId w:val="50"/>
        </w:numPr>
        <w:rPr>
          <w:sz w:val="22"/>
          <w:szCs w:val="22"/>
          <w:lang w:val="en-US"/>
        </w:rPr>
      </w:pPr>
      <w:r>
        <w:rPr>
          <w:sz w:val="22"/>
          <w:szCs w:val="22"/>
          <w:lang w:val="en-US"/>
        </w:rPr>
        <w:t xml:space="preserve">discuss and confirm whether </w:t>
      </w:r>
      <w:r w:rsidRPr="004851A5">
        <w:rPr>
          <w:sz w:val="22"/>
          <w:szCs w:val="22"/>
          <w:lang w:val="en-US"/>
        </w:rPr>
        <w:t>TPMI table description need</w:t>
      </w:r>
      <w:r>
        <w:rPr>
          <w:sz w:val="22"/>
          <w:szCs w:val="22"/>
          <w:lang w:val="en-US"/>
        </w:rPr>
        <w:t>s</w:t>
      </w:r>
      <w:r w:rsidRPr="004851A5">
        <w:rPr>
          <w:sz w:val="22"/>
          <w:szCs w:val="22"/>
          <w:lang w:val="en-US"/>
        </w:rPr>
        <w:t xml:space="preserve"> to be modified.</w:t>
      </w:r>
    </w:p>
    <w:p w14:paraId="00E3F1EA" w14:textId="2A286662" w:rsidR="0048011A" w:rsidRPr="008D1757" w:rsidRDefault="008D1757" w:rsidP="0048011A">
      <w:pPr>
        <w:pStyle w:val="ListParagraph"/>
        <w:numPr>
          <w:ilvl w:val="0"/>
          <w:numId w:val="50"/>
        </w:numPr>
        <w:rPr>
          <w:sz w:val="22"/>
          <w:szCs w:val="22"/>
          <w:lang w:val="en-US"/>
        </w:rPr>
      </w:pPr>
      <w:r>
        <w:rPr>
          <w:rFonts w:eastAsia="SimSun"/>
          <w:bCs/>
          <w:sz w:val="22"/>
          <w:szCs w:val="22"/>
        </w:rPr>
        <w:t xml:space="preserve">One company (OPPO [11]) </w:t>
      </w:r>
      <w:r w:rsidR="007B5785">
        <w:rPr>
          <w:rFonts w:eastAsia="SimSun"/>
          <w:bCs/>
          <w:sz w:val="22"/>
          <w:szCs w:val="22"/>
        </w:rPr>
        <w:t xml:space="preserve">argues that </w:t>
      </w:r>
      <w:r w:rsidR="007B5785" w:rsidRPr="007B5785">
        <w:rPr>
          <w:rFonts w:eastAsia="SimSun"/>
          <w:bCs/>
          <w:iCs/>
          <w:sz w:val="22"/>
          <w:szCs w:val="22"/>
        </w:rPr>
        <w:t>it is better to have common understanding on whether full-power transmission capability could make an impact on RAN1 specification</w:t>
      </w:r>
      <w:r w:rsidR="007B5785" w:rsidRPr="007B5785">
        <w:rPr>
          <w:rFonts w:eastAsia="SimSun"/>
          <w:b/>
          <w:bCs/>
          <w:iCs/>
          <w:sz w:val="22"/>
          <w:szCs w:val="22"/>
        </w:rPr>
        <w:t>.</w:t>
      </w:r>
    </w:p>
    <w:p w14:paraId="0A8EF45D" w14:textId="236768CC" w:rsidR="008D1757" w:rsidRPr="008D1757" w:rsidRDefault="008D1757" w:rsidP="0048011A">
      <w:pPr>
        <w:pStyle w:val="ListParagraph"/>
        <w:numPr>
          <w:ilvl w:val="0"/>
          <w:numId w:val="50"/>
        </w:numPr>
        <w:rPr>
          <w:sz w:val="22"/>
          <w:szCs w:val="22"/>
          <w:lang w:val="en-US"/>
        </w:rPr>
      </w:pPr>
      <w:r>
        <w:rPr>
          <w:rFonts w:eastAsia="SimSun"/>
          <w:bCs/>
          <w:sz w:val="22"/>
          <w:szCs w:val="22"/>
        </w:rPr>
        <w:t>One company (CMCC [9])</w:t>
      </w:r>
      <w:r w:rsidR="007B5785">
        <w:rPr>
          <w:rFonts w:eastAsia="SimSun"/>
          <w:bCs/>
          <w:sz w:val="22"/>
          <w:szCs w:val="22"/>
        </w:rPr>
        <w:t xml:space="preserve"> </w:t>
      </w:r>
      <w:r w:rsidR="007B5785" w:rsidRPr="007B5785">
        <w:rPr>
          <w:rFonts w:eastAsia="SimSun"/>
          <w:bCs/>
          <w:sz w:val="22"/>
          <w:szCs w:val="22"/>
        </w:rPr>
        <w:t xml:space="preserve">argues that </w:t>
      </w:r>
      <w:r w:rsidR="007B5785" w:rsidRPr="007B5785">
        <w:rPr>
          <w:sz w:val="22"/>
          <w:szCs w:val="22"/>
          <w:lang w:eastAsia="ja-JP"/>
        </w:rPr>
        <w:t>ΔP</w:t>
      </w:r>
      <w:r w:rsidR="007B5785" w:rsidRPr="007B5785">
        <w:rPr>
          <w:sz w:val="22"/>
          <w:szCs w:val="22"/>
          <w:vertAlign w:val="subscript"/>
          <w:lang w:eastAsia="ja-JP"/>
        </w:rPr>
        <w:t xml:space="preserve">PowerClass </w:t>
      </w:r>
      <w:r w:rsidR="007B5785" w:rsidRPr="007B5785">
        <w:rPr>
          <w:sz w:val="22"/>
          <w:szCs w:val="22"/>
          <w:lang w:val="en-US" w:eastAsia="zh-CN"/>
        </w:rPr>
        <w:t>reporting combined with full-power MIMO transmission capability still need more discussion.</w:t>
      </w:r>
    </w:p>
    <w:p w14:paraId="34E3B54B" w14:textId="56FBB160" w:rsidR="008D1757" w:rsidRPr="008D1757" w:rsidRDefault="008D1757" w:rsidP="0048011A">
      <w:pPr>
        <w:pStyle w:val="ListParagraph"/>
        <w:numPr>
          <w:ilvl w:val="0"/>
          <w:numId w:val="50"/>
        </w:numPr>
        <w:rPr>
          <w:sz w:val="22"/>
          <w:szCs w:val="22"/>
          <w:lang w:val="en-US"/>
        </w:rPr>
      </w:pPr>
      <w:r>
        <w:rPr>
          <w:rFonts w:eastAsia="SimSun"/>
          <w:bCs/>
          <w:sz w:val="22"/>
          <w:szCs w:val="22"/>
        </w:rPr>
        <w:lastRenderedPageBreak/>
        <w:t>One company (ZTE [8])</w:t>
      </w:r>
      <w:r w:rsidR="007B5785">
        <w:rPr>
          <w:rFonts w:eastAsia="SimSun"/>
          <w:bCs/>
          <w:sz w:val="22"/>
          <w:szCs w:val="22"/>
        </w:rPr>
        <w:t xml:space="preserve"> proposes not to </w:t>
      </w:r>
      <w:r w:rsidR="007B5785" w:rsidRPr="007B5785">
        <w:rPr>
          <w:rFonts w:eastAsia="SimSun"/>
          <w:bCs/>
          <w:sz w:val="22"/>
          <w:szCs w:val="22"/>
        </w:rPr>
        <w:t xml:space="preserve">introduce </w:t>
      </w:r>
      <w:r w:rsidR="007B5785" w:rsidRPr="007B5785">
        <w:rPr>
          <w:rFonts w:eastAsia="SimSun"/>
          <w:bCs/>
          <w:sz w:val="22"/>
          <w:szCs w:val="22"/>
          <w:lang w:val="en-US"/>
        </w:rPr>
        <w:t xml:space="preserve">new UE capability/RRC parameter for full power MIMO transmission capability reporting due to </w:t>
      </w:r>
      <w:r w:rsidR="007B5785" w:rsidRPr="007B5785">
        <w:rPr>
          <w:rFonts w:eastAsia="SimSun"/>
          <w:bCs/>
          <w:sz w:val="22"/>
          <w:szCs w:val="22"/>
        </w:rPr>
        <w:t>ΔP</w:t>
      </w:r>
      <w:r w:rsidR="007B5785" w:rsidRPr="007B5785">
        <w:rPr>
          <w:rFonts w:eastAsia="SimSun"/>
          <w:bCs/>
          <w:sz w:val="22"/>
          <w:szCs w:val="22"/>
          <w:vertAlign w:val="subscript"/>
        </w:rPr>
        <w:t xml:space="preserve">PowerClass </w:t>
      </w:r>
      <w:r w:rsidR="007B5785" w:rsidRPr="007B5785">
        <w:rPr>
          <w:rFonts w:eastAsia="SimSun"/>
          <w:bCs/>
          <w:sz w:val="22"/>
          <w:szCs w:val="22"/>
        </w:rPr>
        <w:t>report</w:t>
      </w:r>
      <w:r w:rsidR="007B5785" w:rsidRPr="007B5785">
        <w:rPr>
          <w:rFonts w:eastAsia="SimSun"/>
          <w:bCs/>
          <w:sz w:val="22"/>
          <w:szCs w:val="22"/>
          <w:lang w:val="en-US"/>
        </w:rPr>
        <w:t>.</w:t>
      </w:r>
    </w:p>
    <w:p w14:paraId="56346D33" w14:textId="6D508373" w:rsidR="00851432" w:rsidRPr="001D3E42" w:rsidRDefault="008D1757" w:rsidP="00851432">
      <w:pPr>
        <w:pStyle w:val="ListParagraph"/>
        <w:numPr>
          <w:ilvl w:val="0"/>
          <w:numId w:val="50"/>
        </w:numPr>
        <w:rPr>
          <w:sz w:val="22"/>
          <w:szCs w:val="22"/>
          <w:lang w:val="en-US"/>
        </w:rPr>
      </w:pPr>
      <w:r>
        <w:rPr>
          <w:rFonts w:eastAsia="SimSun"/>
          <w:bCs/>
          <w:sz w:val="22"/>
          <w:szCs w:val="22"/>
        </w:rPr>
        <w:t>One company (Ericsson [13])</w:t>
      </w:r>
      <w:r w:rsidR="001D3E42">
        <w:rPr>
          <w:rFonts w:eastAsia="SimSun"/>
          <w:bCs/>
          <w:sz w:val="22"/>
          <w:szCs w:val="22"/>
        </w:rPr>
        <w:t xml:space="preserve"> proposes:</w:t>
      </w:r>
    </w:p>
    <w:p w14:paraId="19D5D7C4" w14:textId="435D9233" w:rsidR="001D3E42" w:rsidRPr="001D3E42" w:rsidRDefault="001D3E42" w:rsidP="001D3E42">
      <w:pPr>
        <w:pStyle w:val="ListParagraph"/>
        <w:numPr>
          <w:ilvl w:val="1"/>
          <w:numId w:val="50"/>
        </w:numPr>
        <w:rPr>
          <w:sz w:val="22"/>
          <w:szCs w:val="22"/>
          <w:lang w:val="en-US"/>
        </w:rPr>
      </w:pPr>
      <w:r w:rsidRPr="001D3E42">
        <w:rPr>
          <w:sz w:val="22"/>
          <w:szCs w:val="22"/>
        </w:rPr>
        <w:t>to define a framework for adjusting UL FP Tx capability that supports both maximum power as set by p-Max and changes in power class.</w:t>
      </w:r>
    </w:p>
    <w:p w14:paraId="0586E384" w14:textId="341901F7" w:rsidR="001D3E42" w:rsidRPr="001D3E42" w:rsidRDefault="001D3E42" w:rsidP="001D3E42">
      <w:pPr>
        <w:pStyle w:val="ListParagraph"/>
        <w:numPr>
          <w:ilvl w:val="1"/>
          <w:numId w:val="50"/>
        </w:numPr>
        <w:rPr>
          <w:sz w:val="22"/>
          <w:szCs w:val="22"/>
          <w:lang w:val="en-US"/>
        </w:rPr>
      </w:pPr>
      <w:r w:rsidRPr="001D3E42">
        <w:rPr>
          <w:sz w:val="22"/>
          <w:szCs w:val="22"/>
          <w:lang w:val="en-US"/>
        </w:rPr>
        <w:t xml:space="preserve">that </w:t>
      </w:r>
      <w:r w:rsidRPr="001D3E42">
        <w:rPr>
          <w:sz w:val="22"/>
          <w:szCs w:val="22"/>
        </w:rPr>
        <w:t>ΔP</w:t>
      </w:r>
      <w:r w:rsidRPr="001D3E42">
        <w:rPr>
          <w:sz w:val="22"/>
          <w:szCs w:val="22"/>
          <w:vertAlign w:val="subscript"/>
        </w:rPr>
        <w:t>PowerClass</w:t>
      </w:r>
      <w:r w:rsidRPr="001D3E42">
        <w:rPr>
          <w:b/>
          <w:bCs/>
          <w:sz w:val="22"/>
          <w:szCs w:val="22"/>
          <w:lang w:eastAsia="zh-CN"/>
        </w:rPr>
        <w:t xml:space="preserve"> </w:t>
      </w:r>
      <w:r w:rsidRPr="001D3E42">
        <w:rPr>
          <w:sz w:val="22"/>
          <w:szCs w:val="22"/>
          <w:lang w:eastAsia="zh-CN"/>
        </w:rPr>
        <w:t>based UE capability for uplink full power mode 0 supports Mode 0 at a power class with maximum power supported by the UE and all power classes below also supported by the UE.</w:t>
      </w:r>
    </w:p>
    <w:p w14:paraId="5525F063" w14:textId="5BDE1F70" w:rsidR="00851432" w:rsidRPr="001D3E42" w:rsidRDefault="001D3E42" w:rsidP="00F8470B">
      <w:pPr>
        <w:pStyle w:val="ListParagraph"/>
        <w:numPr>
          <w:ilvl w:val="1"/>
          <w:numId w:val="50"/>
        </w:numPr>
        <w:rPr>
          <w:sz w:val="22"/>
          <w:szCs w:val="22"/>
          <w:lang w:val="en-US"/>
        </w:rPr>
      </w:pPr>
      <w:r w:rsidRPr="001D3E42">
        <w:rPr>
          <w:sz w:val="22"/>
          <w:szCs w:val="22"/>
          <w:lang w:eastAsia="zh-CN"/>
        </w:rPr>
        <w:t xml:space="preserve">that </w:t>
      </w:r>
      <w:r w:rsidRPr="001D3E42">
        <w:rPr>
          <w:sz w:val="22"/>
          <w:szCs w:val="22"/>
        </w:rPr>
        <w:t>ΔP</w:t>
      </w:r>
      <w:r w:rsidRPr="001D3E42">
        <w:rPr>
          <w:sz w:val="22"/>
          <w:szCs w:val="22"/>
          <w:vertAlign w:val="subscript"/>
        </w:rPr>
        <w:t>PowerClass</w:t>
      </w:r>
      <w:r w:rsidRPr="001D3E42">
        <w:rPr>
          <w:b/>
          <w:bCs/>
          <w:sz w:val="22"/>
          <w:szCs w:val="22"/>
          <w:lang w:eastAsia="zh-CN"/>
        </w:rPr>
        <w:t xml:space="preserve"> </w:t>
      </w:r>
      <w:r w:rsidRPr="001D3E42">
        <w:rPr>
          <w:sz w:val="22"/>
          <w:szCs w:val="22"/>
          <w:lang w:eastAsia="zh-CN"/>
        </w:rPr>
        <w:t>based UE capability for uplink full power Mode 1 supports Mode 1 at a power class with minimum power supported by the UE and all power classes above also supported by the UE.</w:t>
      </w:r>
    </w:p>
    <w:p w14:paraId="1E958B8A" w14:textId="22C0E072" w:rsidR="001D3E42" w:rsidRPr="001D3E42" w:rsidRDefault="001D3E42" w:rsidP="00F8470B">
      <w:pPr>
        <w:pStyle w:val="ListParagraph"/>
        <w:numPr>
          <w:ilvl w:val="1"/>
          <w:numId w:val="50"/>
        </w:numPr>
        <w:rPr>
          <w:sz w:val="22"/>
          <w:szCs w:val="22"/>
          <w:lang w:val="en-US"/>
        </w:rPr>
      </w:pPr>
      <w:r>
        <w:rPr>
          <w:sz w:val="22"/>
          <w:szCs w:val="22"/>
          <w:lang w:eastAsia="zh-CN"/>
        </w:rPr>
        <w:t xml:space="preserve">that </w:t>
      </w:r>
      <w:r w:rsidRPr="001D3E42">
        <w:rPr>
          <w:sz w:val="22"/>
          <w:szCs w:val="22"/>
          <w:lang w:eastAsia="zh-CN"/>
        </w:rPr>
        <w:t>UL FP Tx Mode 2 capability for full power TPMI and for SRS configurations are each independently indicated for each power class that the UE supports.</w:t>
      </w:r>
    </w:p>
    <w:p w14:paraId="74019665" w14:textId="1624DE79" w:rsidR="00251D0E" w:rsidRDefault="00251D0E" w:rsidP="00F8470B">
      <w:pPr>
        <w:rPr>
          <w:lang w:val="en-US"/>
        </w:rPr>
      </w:pPr>
    </w:p>
    <w:p w14:paraId="2AEAB6B3" w14:textId="01C15722" w:rsidR="001D3E42" w:rsidRDefault="001F5A90" w:rsidP="001D3E42">
      <w:pPr>
        <w:rPr>
          <w:sz w:val="22"/>
          <w:szCs w:val="22"/>
          <w:lang w:val="en-US"/>
        </w:rPr>
      </w:pPr>
      <w:r>
        <w:rPr>
          <w:sz w:val="22"/>
          <w:szCs w:val="22"/>
          <w:lang w:val="en-US"/>
        </w:rPr>
        <w:t>FL’s understanding of the situation is that different preferences exist in the group:</w:t>
      </w:r>
    </w:p>
    <w:p w14:paraId="1B2CABEF" w14:textId="5B963292" w:rsidR="001F5A90" w:rsidRDefault="001F5A90" w:rsidP="001F5A90">
      <w:pPr>
        <w:pStyle w:val="ListParagraph"/>
        <w:numPr>
          <w:ilvl w:val="0"/>
          <w:numId w:val="51"/>
        </w:numPr>
        <w:rPr>
          <w:sz w:val="22"/>
          <w:szCs w:val="22"/>
          <w:lang w:val="en-US"/>
        </w:rPr>
      </w:pPr>
      <w:r>
        <w:rPr>
          <w:sz w:val="22"/>
          <w:szCs w:val="22"/>
          <w:lang w:val="en-US"/>
        </w:rPr>
        <w:t>No need for further discussion in RAN1 (at least 6 companies)</w:t>
      </w:r>
    </w:p>
    <w:p w14:paraId="38002042" w14:textId="4804D007" w:rsidR="001F5A90" w:rsidRDefault="001F5A90" w:rsidP="001F5A90">
      <w:pPr>
        <w:pStyle w:val="ListParagraph"/>
        <w:numPr>
          <w:ilvl w:val="0"/>
          <w:numId w:val="51"/>
        </w:numPr>
        <w:rPr>
          <w:sz w:val="22"/>
          <w:szCs w:val="22"/>
          <w:lang w:val="en-US"/>
        </w:rPr>
      </w:pPr>
      <w:r>
        <w:rPr>
          <w:sz w:val="22"/>
          <w:szCs w:val="22"/>
          <w:lang w:val="en-US"/>
        </w:rPr>
        <w:t>Need further discussions in RAN1 (at least 4 companies)</w:t>
      </w:r>
    </w:p>
    <w:p w14:paraId="494FD783" w14:textId="4073A49D" w:rsidR="001F5A90" w:rsidRPr="001F5A90" w:rsidRDefault="001F5A90" w:rsidP="001F5A90">
      <w:pPr>
        <w:pStyle w:val="ListParagraph"/>
        <w:numPr>
          <w:ilvl w:val="0"/>
          <w:numId w:val="51"/>
        </w:numPr>
        <w:rPr>
          <w:sz w:val="22"/>
          <w:szCs w:val="22"/>
          <w:lang w:val="en-US"/>
        </w:rPr>
      </w:pPr>
      <w:r>
        <w:rPr>
          <w:sz w:val="22"/>
          <w:szCs w:val="22"/>
          <w:lang w:val="en-US"/>
        </w:rPr>
        <w:t>Discussions in RAN1 should be about possible actions (at least 5 companies)</w:t>
      </w:r>
    </w:p>
    <w:p w14:paraId="5EEE976B" w14:textId="2CAC64A5" w:rsidR="001F5A90" w:rsidRPr="00193C61" w:rsidRDefault="001F5A90" w:rsidP="001D3E42">
      <w:pPr>
        <w:rPr>
          <w:rStyle w:val="cf01"/>
          <w:rFonts w:ascii="Times New Roman" w:hAnsi="Times New Roman" w:cs="Times New Roman"/>
          <w:sz w:val="22"/>
          <w:szCs w:val="22"/>
          <w:lang w:val="en-US"/>
        </w:rPr>
      </w:pPr>
      <w:r>
        <w:rPr>
          <w:sz w:val="22"/>
          <w:szCs w:val="22"/>
          <w:lang w:val="en-US"/>
        </w:rPr>
        <w:t>Given that at least 9 companies think that discussion should continue in RAN1, it is reasonable to discuss about this aspect during RAN1 #114-bis.</w:t>
      </w:r>
    </w:p>
    <w:p w14:paraId="5D7A335E" w14:textId="138D45ED" w:rsidR="001F5A90" w:rsidRPr="001F5A90" w:rsidRDefault="005204FC" w:rsidP="001F5A90">
      <w:pPr>
        <w:rPr>
          <w:sz w:val="22"/>
          <w:szCs w:val="22"/>
          <w:lang w:val="en-US"/>
        </w:rPr>
      </w:pPr>
      <w:r>
        <w:rPr>
          <w:rStyle w:val="cf01"/>
          <w:rFonts w:ascii="Times New Roman" w:hAnsi="Times New Roman" w:cs="Times New Roman"/>
          <w:sz w:val="22"/>
          <w:szCs w:val="22"/>
        </w:rPr>
        <w:t xml:space="preserve">For the sake of completeness, </w:t>
      </w:r>
      <w:r w:rsidR="001F5A90" w:rsidRPr="001F5A90">
        <w:rPr>
          <w:rStyle w:val="cf01"/>
          <w:rFonts w:ascii="Times New Roman" w:hAnsi="Times New Roman" w:cs="Times New Roman"/>
          <w:sz w:val="22"/>
          <w:szCs w:val="22"/>
        </w:rPr>
        <w:t xml:space="preserve">I would like to start by recalling </w:t>
      </w:r>
      <w:r w:rsidR="001F5A90">
        <w:rPr>
          <w:sz w:val="22"/>
          <w:szCs w:val="22"/>
          <w:lang w:val="en-US"/>
        </w:rPr>
        <w:t>the content of the L</w:t>
      </w:r>
      <w:r w:rsidR="004636A6">
        <w:rPr>
          <w:sz w:val="22"/>
          <w:szCs w:val="22"/>
          <w:lang w:val="en-US"/>
        </w:rPr>
        <w:t>S</w:t>
      </w:r>
      <w:r w:rsidR="001F5A90">
        <w:rPr>
          <w:sz w:val="22"/>
          <w:szCs w:val="22"/>
          <w:lang w:val="en-US"/>
        </w:rPr>
        <w:t xml:space="preserve"> that</w:t>
      </w:r>
      <w:r w:rsidR="001F5A90" w:rsidRPr="001F5A90">
        <w:rPr>
          <w:sz w:val="22"/>
          <w:szCs w:val="22"/>
          <w:lang w:val="en-US"/>
        </w:rPr>
        <w:t xml:space="preserve"> RAN1 </w:t>
      </w:r>
      <w:r w:rsidR="001F5A90">
        <w:rPr>
          <w:sz w:val="22"/>
          <w:szCs w:val="22"/>
          <w:lang w:val="en-US"/>
        </w:rPr>
        <w:t xml:space="preserve">and RAN4 </w:t>
      </w:r>
      <w:r w:rsidR="001F5A90" w:rsidRPr="001F5A90">
        <w:rPr>
          <w:sz w:val="22"/>
          <w:szCs w:val="22"/>
          <w:lang w:val="en-US"/>
        </w:rPr>
        <w:t>received</w:t>
      </w:r>
      <w:r w:rsidR="001F5A90">
        <w:rPr>
          <w:sz w:val="22"/>
          <w:szCs w:val="22"/>
          <w:lang w:val="en-US"/>
        </w:rPr>
        <w:t xml:space="preserve"> </w:t>
      </w:r>
      <w:r w:rsidR="001F5A90" w:rsidRPr="001F5A90">
        <w:rPr>
          <w:sz w:val="22"/>
          <w:szCs w:val="22"/>
          <w:lang w:val="en-US"/>
        </w:rPr>
        <w:t xml:space="preserve">from RAN2 </w:t>
      </w:r>
      <w:r w:rsidR="001F5A90">
        <w:rPr>
          <w:sz w:val="22"/>
          <w:szCs w:val="22"/>
          <w:lang w:val="en-US"/>
        </w:rPr>
        <w:t>for RAN1 #114</w:t>
      </w:r>
      <w:r w:rsidR="001F5A90" w:rsidRPr="001F5A90">
        <w:rPr>
          <w:sz w:val="22"/>
          <w:szCs w:val="22"/>
          <w:lang w:val="en-US"/>
        </w:rPr>
        <w:t>, i.e., R1-2306381. Therein, very clear guidelines are provided by RAN2 to RAN1 and RAN4 concerning UE capabilities. Please consider the following excerpt, with specific focus on the highlighted part.</w:t>
      </w:r>
    </w:p>
    <w:tbl>
      <w:tblPr>
        <w:tblStyle w:val="TableGrid"/>
        <w:tblW w:w="0" w:type="auto"/>
        <w:tblLook w:val="04A0" w:firstRow="1" w:lastRow="0" w:firstColumn="1" w:lastColumn="0" w:noHBand="0" w:noVBand="1"/>
      </w:tblPr>
      <w:tblGrid>
        <w:gridCol w:w="9629"/>
      </w:tblGrid>
      <w:tr w:rsidR="001F5A90" w:rsidRPr="001F5A90" w14:paraId="07E5C5B5" w14:textId="77777777" w:rsidTr="001B7A16">
        <w:tc>
          <w:tcPr>
            <w:tcW w:w="9629" w:type="dxa"/>
          </w:tcPr>
          <w:p w14:paraId="3411860D" w14:textId="77777777" w:rsidR="001F5A90" w:rsidRPr="001F5A90" w:rsidRDefault="001F5A90" w:rsidP="001F5A90">
            <w:pPr>
              <w:rPr>
                <w:b/>
                <w:sz w:val="22"/>
                <w:szCs w:val="22"/>
              </w:rPr>
            </w:pPr>
            <w:r w:rsidRPr="001F5A90">
              <w:rPr>
                <w:b/>
                <w:sz w:val="22"/>
                <w:szCs w:val="22"/>
              </w:rPr>
              <w:t>1. Overall Description:</w:t>
            </w:r>
          </w:p>
          <w:p w14:paraId="1F507698" w14:textId="77777777" w:rsidR="001F5A90" w:rsidRPr="001F5A90" w:rsidRDefault="001F5A90" w:rsidP="001F5A90">
            <w:pPr>
              <w:rPr>
                <w:sz w:val="22"/>
                <w:szCs w:val="22"/>
              </w:rPr>
            </w:pPr>
            <w:r w:rsidRPr="001F5A90">
              <w:rPr>
                <w:sz w:val="22"/>
                <w:szCs w:val="22"/>
              </w:rPr>
              <w:t>In Rel-16, RAN2 shared UE capability guidelines with RAN1 and RAN4 in the attachment R2-2002378. Based on the experience from previous releases, RAN2 discussed some additional guidelines that should be used in order to have uniquely defined UE capabilities, and would like to share these guidelines with RAN1 and RAN4.</w:t>
            </w:r>
          </w:p>
          <w:p w14:paraId="6CE25ED6" w14:textId="77777777" w:rsidR="001F5A90" w:rsidRPr="001F5A90" w:rsidRDefault="001F5A90" w:rsidP="001F5A90">
            <w:pPr>
              <w:rPr>
                <w:sz w:val="22"/>
                <w:szCs w:val="22"/>
                <w:lang w:val="en-US"/>
              </w:rPr>
            </w:pPr>
            <w:r w:rsidRPr="001F5A90">
              <w:rPr>
                <w:b/>
                <w:bCs/>
                <w:sz w:val="22"/>
                <w:szCs w:val="22"/>
                <w:lang w:val="en-US"/>
              </w:rPr>
              <w:t>1</w:t>
            </w:r>
            <w:r w:rsidRPr="001F5A90">
              <w:rPr>
                <w:b/>
                <w:bCs/>
                <w:sz w:val="22"/>
                <w:szCs w:val="22"/>
                <w:lang w:val="en-US"/>
              </w:rPr>
              <w:tab/>
              <w:t>Avoid defining capabilities with pre-requisite on a finer granularity</w:t>
            </w:r>
          </w:p>
          <w:p w14:paraId="435D2BBB" w14:textId="77777777" w:rsidR="001F5A90" w:rsidRPr="001F5A90" w:rsidRDefault="001F5A90" w:rsidP="001F5A90">
            <w:pPr>
              <w:rPr>
                <w:sz w:val="22"/>
                <w:szCs w:val="22"/>
                <w:lang w:val="en-US"/>
              </w:rPr>
            </w:pPr>
            <w:r w:rsidRPr="001F5A90">
              <w:rPr>
                <w:sz w:val="22"/>
                <w:szCs w:val="22"/>
                <w:lang w:val="en-US"/>
              </w:rPr>
              <w:t xml:space="preserve">Usually UE capabilities with pre-requisite are defined in the same or finer granularity than its pre-requisite. When such UE capabilities are defined in a coarser granularity than its pre-requisite, it becomes ambiguous on where the coarser capability can be supported. One example is </w:t>
            </w:r>
            <w:r w:rsidRPr="001F5A90">
              <w:rPr>
                <w:i/>
                <w:iCs/>
                <w:sz w:val="22"/>
                <w:szCs w:val="22"/>
                <w:lang w:val="en-US"/>
              </w:rPr>
              <w:t>harqACK-jointMultiDCI-MultiTRP-r16</w:t>
            </w:r>
            <w:r w:rsidRPr="001F5A90">
              <w:rPr>
                <w:sz w:val="22"/>
                <w:szCs w:val="22"/>
                <w:lang w:val="en-US"/>
              </w:rPr>
              <w:t xml:space="preserve">  (defined per UE), which has as pre-requisite </w:t>
            </w:r>
            <w:r w:rsidRPr="001F5A90">
              <w:rPr>
                <w:i/>
                <w:iCs/>
                <w:sz w:val="22"/>
                <w:szCs w:val="22"/>
                <w:lang w:val="en-US"/>
              </w:rPr>
              <w:t>multiDCI-MultiTRP-r16</w:t>
            </w:r>
            <w:r w:rsidRPr="001F5A90">
              <w:rPr>
                <w:sz w:val="22"/>
                <w:szCs w:val="22"/>
                <w:lang w:val="en-US"/>
              </w:rPr>
              <w:t xml:space="preserve"> (defined per FSPC). Previously it was discussed that RAN2 understands that for the features with prerequisite in a finer granularity, UE shall indicate support of the pre-requisite for at least one band/component carrier in at least one band combination. But such logic risks to not be in line for every future capability added, and rather than having special handling for each of those cases, it would be simpler to define UE capabilities in the same or finer granularity than its pre-requisite.</w:t>
            </w:r>
          </w:p>
          <w:p w14:paraId="686385AA" w14:textId="77777777" w:rsidR="001F5A90" w:rsidRPr="001F5A90" w:rsidRDefault="001F5A90" w:rsidP="001F5A90">
            <w:pPr>
              <w:rPr>
                <w:b/>
                <w:bCs/>
                <w:sz w:val="22"/>
                <w:szCs w:val="22"/>
              </w:rPr>
            </w:pPr>
            <w:r w:rsidRPr="001F5A90">
              <w:rPr>
                <w:b/>
                <w:bCs/>
                <w:sz w:val="22"/>
                <w:szCs w:val="22"/>
              </w:rPr>
              <w:t>3</w:t>
            </w:r>
            <w:r w:rsidRPr="001F5A90">
              <w:rPr>
                <w:b/>
                <w:bCs/>
                <w:sz w:val="22"/>
                <w:szCs w:val="22"/>
              </w:rPr>
              <w:tab/>
              <w:t>Define UE features in line with fallback capability signaling</w:t>
            </w:r>
          </w:p>
          <w:p w14:paraId="4D0BB7B4" w14:textId="77777777" w:rsidR="001F5A90" w:rsidRPr="001F5A90" w:rsidRDefault="001F5A90" w:rsidP="001F5A90">
            <w:pPr>
              <w:rPr>
                <w:sz w:val="22"/>
                <w:szCs w:val="22"/>
                <w:lang w:val="en-US"/>
              </w:rPr>
            </w:pPr>
            <w:r w:rsidRPr="001F5A90">
              <w:rPr>
                <w:sz w:val="22"/>
                <w:szCs w:val="22"/>
                <w:lang w:val="en-US"/>
              </w:rPr>
              <w:t xml:space="preserve">For NR, from a signaled band combination, the UE support of lower order band combinations can be derived as described in </w:t>
            </w:r>
            <w:r w:rsidRPr="001F5A90">
              <w:rPr>
                <w:i/>
                <w:iCs/>
                <w:sz w:val="22"/>
                <w:szCs w:val="22"/>
                <w:lang w:val="en-US"/>
              </w:rPr>
              <w:t>Fallback band combination</w:t>
            </w:r>
            <w:r w:rsidRPr="001F5A90">
              <w:rPr>
                <w:sz w:val="22"/>
                <w:szCs w:val="22"/>
                <w:lang w:val="en-US"/>
              </w:rPr>
              <w:t xml:space="preserve"> definition in clause 3.1 from 38.306. The signaling does not account for: using a signaled band combination to derive supported features for higher order band combinations; deriving the support of a feature via multiple band combinations.</w:t>
            </w:r>
          </w:p>
          <w:p w14:paraId="55935246" w14:textId="77777777" w:rsidR="001F5A90" w:rsidRPr="001F5A90" w:rsidRDefault="001F5A90" w:rsidP="001F5A90">
            <w:pPr>
              <w:rPr>
                <w:sz w:val="22"/>
                <w:szCs w:val="22"/>
                <w:highlight w:val="yellow"/>
                <w:lang w:val="en-US"/>
              </w:rPr>
            </w:pPr>
            <w:r w:rsidRPr="001F5A90">
              <w:rPr>
                <w:b/>
                <w:bCs/>
                <w:sz w:val="22"/>
                <w:szCs w:val="22"/>
                <w:highlight w:val="yellow"/>
                <w:lang w:val="en-US"/>
              </w:rPr>
              <w:t>4</w:t>
            </w:r>
            <w:r w:rsidRPr="001F5A90">
              <w:rPr>
                <w:b/>
                <w:bCs/>
                <w:sz w:val="22"/>
                <w:szCs w:val="22"/>
                <w:highlight w:val="yellow"/>
                <w:lang w:val="en-US"/>
              </w:rPr>
              <w:tab/>
              <w:t>Avoid defining capabilities with multiple alternatives conditional to the support of other features/configurations</w:t>
            </w:r>
          </w:p>
          <w:p w14:paraId="0F1DDE4C" w14:textId="04E8C573" w:rsidR="001F5A90" w:rsidRPr="001F5A90" w:rsidRDefault="001F5A90" w:rsidP="001F5A90">
            <w:pPr>
              <w:rPr>
                <w:sz w:val="22"/>
                <w:szCs w:val="22"/>
                <w:lang w:val="en-US"/>
              </w:rPr>
            </w:pPr>
            <w:r w:rsidRPr="001F5A90">
              <w:rPr>
                <w:sz w:val="22"/>
                <w:szCs w:val="22"/>
                <w:highlight w:val="yellow"/>
                <w:lang w:val="en-US"/>
              </w:rPr>
              <w:lastRenderedPageBreak/>
              <w:t xml:space="preserve">For instance, the </w:t>
            </w:r>
            <w:r w:rsidRPr="001F5A90">
              <w:rPr>
                <w:i/>
                <w:iCs/>
                <w:sz w:val="22"/>
                <w:szCs w:val="22"/>
                <w:highlight w:val="yellow"/>
                <w:lang w:val="en-US"/>
              </w:rPr>
              <w:t>pdcch-BlindDetectionMixedList3-r17</w:t>
            </w:r>
            <w:r w:rsidRPr="001F5A90">
              <w:rPr>
                <w:sz w:val="22"/>
                <w:szCs w:val="22"/>
                <w:highlight w:val="yellow"/>
                <w:lang w:val="en-US"/>
              </w:rPr>
              <w:t xml:space="preserve"> indicates the UE support of a feature when the UE is configured with mix of Rel. 15, Rel. 16 and Rel. 17 PDCCH monitoring capabilities on different carriers, while </w:t>
            </w:r>
            <w:r w:rsidRPr="001F5A90">
              <w:rPr>
                <w:i/>
                <w:iCs/>
                <w:sz w:val="22"/>
                <w:szCs w:val="22"/>
                <w:highlight w:val="yellow"/>
                <w:lang w:val="en-US"/>
              </w:rPr>
              <w:t>pdcch-BlindDetectionMixedList2-r17</w:t>
            </w:r>
            <w:r w:rsidRPr="001F5A90">
              <w:rPr>
                <w:sz w:val="22"/>
                <w:szCs w:val="22"/>
                <w:highlight w:val="yellow"/>
                <w:lang w:val="en-US"/>
              </w:rPr>
              <w:t xml:space="preserve"> indicates the UE support for a mix of Rel. 16 and Rel. 17, and yet </w:t>
            </w:r>
            <w:r w:rsidRPr="001F5A90">
              <w:rPr>
                <w:i/>
                <w:iCs/>
                <w:sz w:val="22"/>
                <w:szCs w:val="22"/>
                <w:highlight w:val="yellow"/>
                <w:lang w:val="en-US"/>
              </w:rPr>
              <w:t>pdcch-BlindDetectionMixedList1-r17</w:t>
            </w:r>
            <w:r w:rsidRPr="001F5A90">
              <w:rPr>
                <w:sz w:val="22"/>
                <w:szCs w:val="22"/>
                <w:highlight w:val="yellow"/>
                <w:lang w:val="en-US"/>
              </w:rPr>
              <w:t xml:space="preserve"> indicates the UE support for a mix of Rel. 15 and Rel. 17. All those flavours are complex not only to be specified (and with risk that different vendors have different understandings which may result in IODT issues), but are likely to have great increase in the UE capability signaling.</w:t>
            </w:r>
          </w:p>
        </w:tc>
      </w:tr>
    </w:tbl>
    <w:p w14:paraId="14DE57CB" w14:textId="77777777" w:rsidR="001F5A90" w:rsidRPr="001F5A90" w:rsidRDefault="001F5A90" w:rsidP="001F5A90">
      <w:pPr>
        <w:rPr>
          <w:sz w:val="22"/>
          <w:szCs w:val="22"/>
          <w:lang w:val="en-US"/>
        </w:rPr>
      </w:pPr>
    </w:p>
    <w:p w14:paraId="30DAD293" w14:textId="1BF0054F" w:rsidR="001F5A90" w:rsidRPr="001F5A90" w:rsidRDefault="00193C61" w:rsidP="001F5A90">
      <w:pPr>
        <w:rPr>
          <w:sz w:val="22"/>
          <w:szCs w:val="22"/>
          <w:lang w:val="en-US"/>
        </w:rPr>
      </w:pPr>
      <w:r>
        <w:rPr>
          <w:sz w:val="22"/>
          <w:szCs w:val="22"/>
          <w:lang w:val="en-US"/>
        </w:rPr>
        <w:t>F</w:t>
      </w:r>
      <w:r w:rsidR="001F5A90" w:rsidRPr="001F5A90">
        <w:rPr>
          <w:sz w:val="22"/>
          <w:szCs w:val="22"/>
          <w:lang w:val="en-US"/>
        </w:rPr>
        <w:t>rom FL’s perspective,</w:t>
      </w:r>
      <w:r w:rsidR="005204FC">
        <w:rPr>
          <w:sz w:val="22"/>
          <w:szCs w:val="22"/>
          <w:lang w:val="en-US"/>
        </w:rPr>
        <w:t xml:space="preserve"> the following observations can be made:</w:t>
      </w:r>
      <w:r w:rsidR="001F5A90" w:rsidRPr="001F5A90">
        <w:rPr>
          <w:sz w:val="22"/>
          <w:szCs w:val="22"/>
          <w:lang w:val="en-US"/>
        </w:rPr>
        <w:t xml:space="preserve"> </w:t>
      </w:r>
    </w:p>
    <w:p w14:paraId="55CD2459" w14:textId="263CAD48" w:rsidR="001F5A90" w:rsidRPr="001F5A90" w:rsidRDefault="005204FC" w:rsidP="005204FC">
      <w:pPr>
        <w:numPr>
          <w:ilvl w:val="0"/>
          <w:numId w:val="43"/>
        </w:numPr>
        <w:rPr>
          <w:sz w:val="22"/>
          <w:szCs w:val="22"/>
          <w:lang w:val="en-US"/>
        </w:rPr>
      </w:pPr>
      <w:r>
        <w:rPr>
          <w:sz w:val="22"/>
          <w:szCs w:val="22"/>
          <w:lang w:val="en-US"/>
        </w:rPr>
        <w:t>Several proposals and observations on the relationship between the DPC reporting framework and the UL full-power transmission mode, brought forward by interested companies for RAN1 #114-bis, may not be fully aligned with the guidance above, since a</w:t>
      </w:r>
      <w:r w:rsidR="001F5A90" w:rsidRPr="001F5A90">
        <w:rPr>
          <w:sz w:val="22"/>
          <w:szCs w:val="22"/>
          <w:lang w:val="en-US"/>
        </w:rPr>
        <w:t xml:space="preserve">n interplay </w:t>
      </w:r>
      <w:r w:rsidR="001F5A90" w:rsidRPr="005204FC">
        <w:rPr>
          <w:sz w:val="22"/>
          <w:szCs w:val="22"/>
          <w:lang w:val="en-US"/>
        </w:rPr>
        <w:t>c</w:t>
      </w:r>
      <w:r w:rsidR="001F5A90" w:rsidRPr="001F5A90">
        <w:rPr>
          <w:sz w:val="22"/>
          <w:szCs w:val="22"/>
          <w:lang w:val="en-US"/>
        </w:rPr>
        <w:t>ould be introduced between existing R15 and R16 capabilities and the power class fallback</w:t>
      </w:r>
      <w:r w:rsidR="001F5A90" w:rsidRPr="005204FC">
        <w:rPr>
          <w:sz w:val="22"/>
          <w:szCs w:val="22"/>
          <w:lang w:val="en-US"/>
        </w:rPr>
        <w:t xml:space="preserve"> in this case</w:t>
      </w:r>
      <w:r w:rsidR="001F5A90" w:rsidRPr="001F5A90">
        <w:rPr>
          <w:sz w:val="22"/>
          <w:szCs w:val="22"/>
          <w:lang w:val="en-US"/>
        </w:rPr>
        <w:t xml:space="preserve">. </w:t>
      </w:r>
      <w:r w:rsidR="001F5A90" w:rsidRPr="005204FC">
        <w:rPr>
          <w:sz w:val="22"/>
          <w:szCs w:val="22"/>
          <w:lang w:val="en-US"/>
        </w:rPr>
        <w:t>For instance</w:t>
      </w:r>
      <w:r w:rsidR="001F5A90" w:rsidRPr="001F5A90">
        <w:rPr>
          <w:sz w:val="22"/>
          <w:szCs w:val="22"/>
          <w:lang w:val="en-US"/>
        </w:rPr>
        <w:t xml:space="preserve">, there could be a signaling of </w:t>
      </w:r>
      <w:r w:rsidR="001F5A90" w:rsidRPr="001F5A90">
        <w:rPr>
          <w:sz w:val="22"/>
          <w:szCs w:val="22"/>
        </w:rPr>
        <w:t>ΔP</w:t>
      </w:r>
      <w:r w:rsidR="001F5A90" w:rsidRPr="001F5A90">
        <w:rPr>
          <w:sz w:val="22"/>
          <w:szCs w:val="22"/>
          <w:vertAlign w:val="subscript"/>
        </w:rPr>
        <w:t>PowerClass</w:t>
      </w:r>
      <w:r w:rsidR="001F5A90" w:rsidRPr="001F5A90">
        <w:rPr>
          <w:sz w:val="22"/>
          <w:szCs w:val="22"/>
          <w:lang w:val="en-US"/>
        </w:rPr>
        <w:t xml:space="preserve"> combined with full-power MIMO transmission capability reporting corresponding to the current power class. This has not been agreed yet, but </w:t>
      </w:r>
      <w:r w:rsidR="001F5A90" w:rsidRPr="005204FC">
        <w:rPr>
          <w:sz w:val="22"/>
          <w:szCs w:val="22"/>
          <w:lang w:val="en-US"/>
        </w:rPr>
        <w:t xml:space="preserve">it is mentioned by at least one company (as second preference) and </w:t>
      </w:r>
      <w:r w:rsidR="001F5A90" w:rsidRPr="001F5A90">
        <w:rPr>
          <w:sz w:val="22"/>
          <w:szCs w:val="22"/>
          <w:lang w:val="en-US"/>
        </w:rPr>
        <w:t>could be agreed in RAN2, for instance. The implications of such interplay could violate the guidelines provided in the RAN2 LS. If this is the case, it would be best that RAN2 takes this decision, and responsibility for this.</w:t>
      </w:r>
    </w:p>
    <w:p w14:paraId="275773B7" w14:textId="77777777" w:rsidR="005204FC" w:rsidRDefault="001F5A90" w:rsidP="001D3E42">
      <w:pPr>
        <w:numPr>
          <w:ilvl w:val="0"/>
          <w:numId w:val="43"/>
        </w:numPr>
        <w:rPr>
          <w:sz w:val="22"/>
          <w:szCs w:val="22"/>
          <w:lang w:val="en-US"/>
        </w:rPr>
      </w:pPr>
      <w:r>
        <w:rPr>
          <w:sz w:val="22"/>
          <w:szCs w:val="22"/>
          <w:lang w:val="en-US"/>
        </w:rPr>
        <w:t xml:space="preserve">Revisions </w:t>
      </w:r>
      <w:r w:rsidRPr="001F5A90">
        <w:rPr>
          <w:sz w:val="22"/>
          <w:szCs w:val="22"/>
          <w:lang w:val="en-US"/>
        </w:rPr>
        <w:t>o</w:t>
      </w:r>
      <w:r>
        <w:rPr>
          <w:sz w:val="22"/>
          <w:szCs w:val="22"/>
          <w:lang w:val="en-US"/>
        </w:rPr>
        <w:t>f</w:t>
      </w:r>
      <w:r w:rsidRPr="001F5A90">
        <w:rPr>
          <w:sz w:val="22"/>
          <w:szCs w:val="22"/>
          <w:lang w:val="en-US"/>
        </w:rPr>
        <w:t xml:space="preserve"> the mechanism</w:t>
      </w:r>
      <w:r w:rsidR="005204FC">
        <w:rPr>
          <w:sz w:val="22"/>
          <w:szCs w:val="22"/>
          <w:lang w:val="en-US"/>
        </w:rPr>
        <w:t>s/behaviors</w:t>
      </w:r>
      <w:r w:rsidRPr="001F5A90">
        <w:rPr>
          <w:sz w:val="22"/>
          <w:szCs w:val="22"/>
          <w:lang w:val="en-US"/>
        </w:rPr>
        <w:t xml:space="preserve"> regulating the reporting of different UE capabilities which are out of the scope of coverage enhancement</w:t>
      </w:r>
      <w:r w:rsidR="005204FC">
        <w:rPr>
          <w:sz w:val="22"/>
          <w:szCs w:val="22"/>
          <w:lang w:val="en-US"/>
        </w:rPr>
        <w:t xml:space="preserve"> may be needed</w:t>
      </w:r>
      <w:r w:rsidRPr="001F5A90">
        <w:rPr>
          <w:sz w:val="22"/>
          <w:szCs w:val="22"/>
          <w:lang w:val="en-US"/>
        </w:rPr>
        <w:t xml:space="preserve">. Irrespective of what is argued in the previous point, the best course of action in this sense, from FL’s perspective, is for the proponent to submit this matter to RAN1’s attention in the UE capability session, once the feature design will be stable. </w:t>
      </w:r>
    </w:p>
    <w:p w14:paraId="518ABD3F" w14:textId="0A14B24A" w:rsidR="00332D10" w:rsidRDefault="00332D10" w:rsidP="00413293">
      <w:pPr>
        <w:numPr>
          <w:ilvl w:val="0"/>
          <w:numId w:val="43"/>
        </w:numPr>
        <w:rPr>
          <w:sz w:val="22"/>
          <w:szCs w:val="22"/>
          <w:lang w:val="en-US"/>
        </w:rPr>
      </w:pPr>
      <w:r>
        <w:rPr>
          <w:sz w:val="22"/>
          <w:szCs w:val="22"/>
          <w:lang w:val="en-US"/>
        </w:rPr>
        <w:t xml:space="preserve">According to what has been discussed so far in RAN1, the core enhancement design is complete. Optimization can be performed (in principle) but they may not </w:t>
      </w:r>
      <w:r w:rsidR="00193C61">
        <w:rPr>
          <w:sz w:val="22"/>
          <w:szCs w:val="22"/>
          <w:lang w:val="en-US"/>
        </w:rPr>
        <w:t xml:space="preserve">be </w:t>
      </w:r>
      <w:r>
        <w:rPr>
          <w:sz w:val="22"/>
          <w:szCs w:val="22"/>
          <w:lang w:val="en-US"/>
        </w:rPr>
        <w:t>consider</w:t>
      </w:r>
      <w:r w:rsidR="00193C61">
        <w:rPr>
          <w:sz w:val="22"/>
          <w:szCs w:val="22"/>
          <w:lang w:val="en-US"/>
        </w:rPr>
        <w:t>ed</w:t>
      </w:r>
      <w:r>
        <w:rPr>
          <w:sz w:val="22"/>
          <w:szCs w:val="22"/>
          <w:lang w:val="en-US"/>
        </w:rPr>
        <w:t xml:space="preserve"> fundamental by all companies. </w:t>
      </w:r>
    </w:p>
    <w:p w14:paraId="57770488" w14:textId="7EFD2BEA" w:rsidR="00413293" w:rsidRDefault="00332D10" w:rsidP="00413293">
      <w:pPr>
        <w:numPr>
          <w:ilvl w:val="0"/>
          <w:numId w:val="43"/>
        </w:numPr>
        <w:rPr>
          <w:sz w:val="22"/>
          <w:szCs w:val="22"/>
          <w:lang w:val="en-US"/>
        </w:rPr>
      </w:pPr>
      <w:r>
        <w:rPr>
          <w:sz w:val="22"/>
          <w:szCs w:val="22"/>
          <w:lang w:val="en-US"/>
        </w:rPr>
        <w:t>Other than the previous comment, i</w:t>
      </w:r>
      <w:r w:rsidR="005204FC">
        <w:rPr>
          <w:sz w:val="22"/>
          <w:szCs w:val="22"/>
          <w:lang w:val="en-US"/>
        </w:rPr>
        <w:t xml:space="preserve">t could </w:t>
      </w:r>
      <w:r>
        <w:rPr>
          <w:sz w:val="22"/>
          <w:szCs w:val="22"/>
          <w:lang w:val="en-US"/>
        </w:rPr>
        <w:t xml:space="preserve">also </w:t>
      </w:r>
      <w:r w:rsidR="005204FC">
        <w:rPr>
          <w:sz w:val="22"/>
          <w:szCs w:val="22"/>
          <w:lang w:val="en-US"/>
        </w:rPr>
        <w:t>be argued that discussing optimizations of aspects related to the MIMO operations, targeting benefits such as power saving and/or energy efficiency, are not within the scope of this WI and</w:t>
      </w:r>
      <w:r w:rsidR="005204FC" w:rsidRPr="005204FC">
        <w:rPr>
          <w:sz w:val="22"/>
          <w:szCs w:val="22"/>
          <w:lang w:val="en-US"/>
        </w:rPr>
        <w:t xml:space="preserve"> should </w:t>
      </w:r>
      <w:r w:rsidR="005204FC">
        <w:rPr>
          <w:sz w:val="22"/>
          <w:szCs w:val="22"/>
          <w:lang w:val="en-US"/>
        </w:rPr>
        <w:t xml:space="preserve">not be </w:t>
      </w:r>
      <w:r w:rsidR="005204FC" w:rsidRPr="005204FC">
        <w:rPr>
          <w:sz w:val="22"/>
          <w:szCs w:val="22"/>
          <w:lang w:val="en-US"/>
        </w:rPr>
        <w:t>matter of discussion in a CovEnh session</w:t>
      </w:r>
      <w:r w:rsidR="005204FC">
        <w:rPr>
          <w:sz w:val="22"/>
          <w:szCs w:val="22"/>
          <w:lang w:val="en-US"/>
        </w:rPr>
        <w:t>.</w:t>
      </w:r>
      <w:r w:rsidR="005204FC" w:rsidRPr="005204FC">
        <w:rPr>
          <w:sz w:val="22"/>
          <w:szCs w:val="22"/>
          <w:lang w:val="en-US"/>
        </w:rPr>
        <w:t xml:space="preserve"> </w:t>
      </w:r>
      <w:r w:rsidR="005204FC">
        <w:rPr>
          <w:sz w:val="22"/>
          <w:szCs w:val="22"/>
          <w:lang w:val="en-US"/>
        </w:rPr>
        <w:t>D</w:t>
      </w:r>
      <w:r w:rsidR="005204FC" w:rsidRPr="005204FC">
        <w:rPr>
          <w:sz w:val="22"/>
          <w:szCs w:val="22"/>
          <w:lang w:val="en-US"/>
        </w:rPr>
        <w:t>iscussing th</w:t>
      </w:r>
      <w:r w:rsidR="005204FC">
        <w:rPr>
          <w:sz w:val="22"/>
          <w:szCs w:val="22"/>
          <w:lang w:val="en-US"/>
        </w:rPr>
        <w:t>ese</w:t>
      </w:r>
      <w:r w:rsidR="005204FC" w:rsidRPr="005204FC">
        <w:rPr>
          <w:sz w:val="22"/>
          <w:szCs w:val="22"/>
          <w:lang w:val="en-US"/>
        </w:rPr>
        <w:t xml:space="preserve"> matters in a MIMO and/or power saving session would be more suitable.</w:t>
      </w:r>
    </w:p>
    <w:p w14:paraId="4072994A" w14:textId="21BA1DFC" w:rsidR="00332D10" w:rsidRDefault="00332D10" w:rsidP="00413293">
      <w:pPr>
        <w:numPr>
          <w:ilvl w:val="0"/>
          <w:numId w:val="43"/>
        </w:numPr>
        <w:rPr>
          <w:sz w:val="22"/>
          <w:szCs w:val="22"/>
          <w:lang w:val="en-US"/>
        </w:rPr>
      </w:pPr>
      <w:r>
        <w:rPr>
          <w:sz w:val="22"/>
          <w:szCs w:val="22"/>
          <w:lang w:val="en-US"/>
        </w:rPr>
        <w:t>WI timeline may not offer sufficient room for deep enough discussions to occur and end before the end of the maintenance phase.</w:t>
      </w:r>
    </w:p>
    <w:p w14:paraId="2F290049" w14:textId="01076344" w:rsidR="00332D10" w:rsidRPr="005204FC" w:rsidRDefault="00332D10" w:rsidP="00413293">
      <w:pPr>
        <w:numPr>
          <w:ilvl w:val="0"/>
          <w:numId w:val="43"/>
        </w:numPr>
        <w:rPr>
          <w:sz w:val="22"/>
          <w:szCs w:val="22"/>
          <w:lang w:val="en-US"/>
        </w:rPr>
      </w:pPr>
      <w:r>
        <w:rPr>
          <w:sz w:val="22"/>
          <w:szCs w:val="22"/>
          <w:lang w:val="en-US"/>
        </w:rPr>
        <w:t xml:space="preserve">New UL full power transmission mode related operations could provide more technically relevant and efficient guidelines to RAN2 for working and deciding on the new signaling details to realize this enhancement. </w:t>
      </w:r>
    </w:p>
    <w:p w14:paraId="1F777823" w14:textId="096FB54A" w:rsidR="002D0291" w:rsidRPr="00B07E06" w:rsidRDefault="002D0291" w:rsidP="00F8470B">
      <w:pPr>
        <w:rPr>
          <w:sz w:val="22"/>
          <w:szCs w:val="22"/>
          <w:lang w:val="en-US"/>
        </w:rPr>
      </w:pPr>
      <w:r w:rsidRPr="00B07E06">
        <w:rPr>
          <w:sz w:val="22"/>
          <w:szCs w:val="22"/>
          <w:lang w:val="en-US"/>
        </w:rPr>
        <w:t>Therefore, the following questions are formulated:</w:t>
      </w:r>
    </w:p>
    <w:p w14:paraId="1668C740" w14:textId="4CB0AE14" w:rsidR="002D0291" w:rsidRDefault="002D0291" w:rsidP="00F8470B">
      <w:pPr>
        <w:rPr>
          <w:lang w:val="en-US"/>
        </w:rPr>
      </w:pPr>
    </w:p>
    <w:p w14:paraId="3C9FD3E9" w14:textId="7B74F510" w:rsidR="00413293" w:rsidRPr="005204FC" w:rsidRDefault="00413293" w:rsidP="00413293">
      <w:pPr>
        <w:rPr>
          <w:b/>
          <w:bCs/>
          <w:sz w:val="22"/>
          <w:szCs w:val="22"/>
          <w:highlight w:val="yellow"/>
          <w:lang w:val="en-US"/>
        </w:rPr>
      </w:pPr>
      <w:r w:rsidRPr="005204FC">
        <w:rPr>
          <w:b/>
          <w:bCs/>
          <w:sz w:val="22"/>
          <w:szCs w:val="22"/>
          <w:highlight w:val="yellow"/>
          <w:lang w:val="en-US"/>
        </w:rPr>
        <w:t>2.1.2-Q1</w:t>
      </w:r>
    </w:p>
    <w:p w14:paraId="39071807" w14:textId="50625488" w:rsidR="002D0291" w:rsidRDefault="003F5B10" w:rsidP="00F8470B">
      <w:pPr>
        <w:rPr>
          <w:b/>
          <w:bCs/>
          <w:sz w:val="22"/>
          <w:szCs w:val="22"/>
          <w:highlight w:val="yellow"/>
          <w:lang w:val="en-US"/>
        </w:rPr>
      </w:pPr>
      <w:r>
        <w:rPr>
          <w:b/>
          <w:bCs/>
          <w:sz w:val="22"/>
          <w:szCs w:val="22"/>
          <w:highlight w:val="yellow"/>
          <w:lang w:val="en-US"/>
        </w:rPr>
        <w:t xml:space="preserve">Are there any </w:t>
      </w:r>
      <w:r w:rsidR="005204FC" w:rsidRPr="005204FC">
        <w:rPr>
          <w:b/>
          <w:bCs/>
          <w:sz w:val="22"/>
          <w:szCs w:val="22"/>
          <w:highlight w:val="yellow"/>
          <w:lang w:val="en-US"/>
        </w:rPr>
        <w:t xml:space="preserve">further actions </w:t>
      </w:r>
      <w:r>
        <w:rPr>
          <w:b/>
          <w:bCs/>
          <w:sz w:val="22"/>
          <w:szCs w:val="22"/>
          <w:highlight w:val="yellow"/>
          <w:lang w:val="en-US"/>
        </w:rPr>
        <w:t xml:space="preserve">that </w:t>
      </w:r>
      <w:r w:rsidR="005204FC" w:rsidRPr="005204FC">
        <w:rPr>
          <w:b/>
          <w:bCs/>
          <w:sz w:val="22"/>
          <w:szCs w:val="22"/>
          <w:highlight w:val="yellow"/>
          <w:lang w:val="en-US"/>
        </w:rPr>
        <w:t xml:space="preserve">RAN1 should carry out </w:t>
      </w:r>
      <w:r>
        <w:rPr>
          <w:b/>
          <w:bCs/>
          <w:sz w:val="22"/>
          <w:szCs w:val="22"/>
          <w:highlight w:val="yellow"/>
          <w:lang w:val="en-US"/>
        </w:rPr>
        <w:t xml:space="preserve">in the UL CovEnh session, </w:t>
      </w:r>
      <w:r w:rsidR="005204FC" w:rsidRPr="005204FC">
        <w:rPr>
          <w:b/>
          <w:bCs/>
          <w:sz w:val="22"/>
          <w:szCs w:val="22"/>
          <w:highlight w:val="yellow"/>
          <w:lang w:val="en-US"/>
        </w:rPr>
        <w:t>w.r.t. the possible relationship between the DPC reporting framework and the UL full-power transmission mode</w:t>
      </w:r>
      <w:r w:rsidR="00413293" w:rsidRPr="005204FC">
        <w:rPr>
          <w:b/>
          <w:bCs/>
          <w:sz w:val="22"/>
          <w:szCs w:val="22"/>
          <w:highlight w:val="yellow"/>
          <w:lang w:val="en-US"/>
        </w:rPr>
        <w:t>?</w:t>
      </w:r>
      <w:r>
        <w:rPr>
          <w:b/>
          <w:bCs/>
          <w:sz w:val="22"/>
          <w:szCs w:val="22"/>
          <w:highlight w:val="yellow"/>
          <w:lang w:val="en-US"/>
        </w:rPr>
        <w:t xml:space="preserve"> </w:t>
      </w:r>
    </w:p>
    <w:p w14:paraId="36E2135C" w14:textId="11B3DD62" w:rsidR="003F5B10" w:rsidRPr="003F5B10" w:rsidRDefault="003F5B10" w:rsidP="00F8470B">
      <w:pPr>
        <w:rPr>
          <w:b/>
          <w:bCs/>
          <w:color w:val="FF0000"/>
          <w:sz w:val="22"/>
          <w:szCs w:val="22"/>
          <w:highlight w:val="yellow"/>
          <w:lang w:val="en-US"/>
        </w:rPr>
      </w:pPr>
      <w:r w:rsidRPr="003F5B10">
        <w:rPr>
          <w:b/>
          <w:bCs/>
          <w:color w:val="FF0000"/>
          <w:sz w:val="22"/>
          <w:szCs w:val="22"/>
          <w:highlight w:val="yellow"/>
          <w:lang w:val="en-US"/>
        </w:rPr>
        <w:t>Note: Please provide details to explain your answer.</w:t>
      </w:r>
    </w:p>
    <w:p w14:paraId="3B062C3C" w14:textId="77777777" w:rsidR="00413293" w:rsidRPr="005204FC" w:rsidRDefault="00413293" w:rsidP="00F8470B">
      <w:pPr>
        <w:rPr>
          <w:b/>
          <w:bCs/>
          <w:sz w:val="22"/>
          <w:szCs w:val="22"/>
          <w:highlight w:val="yellow"/>
          <w:lang w:val="en-US"/>
        </w:rPr>
      </w:pPr>
    </w:p>
    <w:p w14:paraId="61519D9F" w14:textId="77777777" w:rsidR="007A75B0" w:rsidRPr="005204FC" w:rsidRDefault="00F106C5" w:rsidP="00F8470B">
      <w:pPr>
        <w:rPr>
          <w:b/>
          <w:bCs/>
          <w:sz w:val="22"/>
          <w:szCs w:val="22"/>
          <w:highlight w:val="yellow"/>
          <w:lang w:val="en-US"/>
        </w:rPr>
      </w:pPr>
      <w:r w:rsidRPr="005204FC">
        <w:rPr>
          <w:b/>
          <w:bCs/>
          <w:sz w:val="22"/>
          <w:szCs w:val="22"/>
          <w:highlight w:val="yellow"/>
          <w:lang w:val="en-US"/>
        </w:rPr>
        <w:t xml:space="preserve">2.1.2-Q2 </w:t>
      </w:r>
    </w:p>
    <w:p w14:paraId="4D2C45C6" w14:textId="77777777" w:rsidR="003F5B10" w:rsidRDefault="00F106C5" w:rsidP="00F8470B">
      <w:pPr>
        <w:rPr>
          <w:b/>
          <w:bCs/>
          <w:sz w:val="22"/>
          <w:szCs w:val="22"/>
          <w:highlight w:val="yellow"/>
          <w:lang w:val="en-US"/>
        </w:rPr>
      </w:pPr>
      <w:r w:rsidRPr="005204FC">
        <w:rPr>
          <w:b/>
          <w:bCs/>
          <w:sz w:val="22"/>
          <w:szCs w:val="22"/>
          <w:highlight w:val="yellow"/>
          <w:lang w:val="en-US"/>
        </w:rPr>
        <w:lastRenderedPageBreak/>
        <w:t xml:space="preserve">Do you agree that </w:t>
      </w:r>
      <w:r w:rsidR="005204FC" w:rsidRPr="005204FC">
        <w:rPr>
          <w:b/>
          <w:bCs/>
          <w:sz w:val="22"/>
          <w:szCs w:val="22"/>
          <w:highlight w:val="yellow"/>
          <w:lang w:val="en-US"/>
        </w:rPr>
        <w:t>full power MIMO capability should be reported per power class via the UE capability reporting?</w:t>
      </w:r>
      <w:r w:rsidR="005204FC">
        <w:rPr>
          <w:b/>
          <w:bCs/>
          <w:sz w:val="22"/>
          <w:szCs w:val="22"/>
          <w:highlight w:val="yellow"/>
          <w:lang w:val="en-US"/>
        </w:rPr>
        <w:t xml:space="preserve"> </w:t>
      </w:r>
    </w:p>
    <w:p w14:paraId="49B5025B" w14:textId="77777777" w:rsidR="003F5B10" w:rsidRPr="003F5B10" w:rsidRDefault="003F5B10" w:rsidP="003F5B10">
      <w:pPr>
        <w:rPr>
          <w:b/>
          <w:bCs/>
          <w:color w:val="FF0000"/>
          <w:sz w:val="22"/>
          <w:szCs w:val="22"/>
          <w:highlight w:val="yellow"/>
          <w:lang w:val="en-US"/>
        </w:rPr>
      </w:pPr>
      <w:r w:rsidRPr="003F5B10">
        <w:rPr>
          <w:b/>
          <w:bCs/>
          <w:color w:val="FF0000"/>
          <w:sz w:val="22"/>
          <w:szCs w:val="22"/>
          <w:highlight w:val="yellow"/>
          <w:lang w:val="en-US"/>
        </w:rPr>
        <w:t>Note: Please provide details to explain your answer.</w:t>
      </w:r>
    </w:p>
    <w:p w14:paraId="684FBAEA" w14:textId="77777777" w:rsidR="005204FC" w:rsidRPr="005204FC" w:rsidRDefault="005204FC" w:rsidP="00F8470B">
      <w:pPr>
        <w:rPr>
          <w:b/>
          <w:bCs/>
          <w:sz w:val="22"/>
          <w:szCs w:val="22"/>
          <w:highlight w:val="yellow"/>
          <w:lang w:val="en-US"/>
        </w:rPr>
      </w:pPr>
    </w:p>
    <w:p w14:paraId="0188BAD8" w14:textId="41D340DB" w:rsidR="005204FC" w:rsidRPr="005204FC" w:rsidRDefault="005204FC" w:rsidP="005204FC">
      <w:pPr>
        <w:rPr>
          <w:b/>
          <w:bCs/>
          <w:sz w:val="22"/>
          <w:szCs w:val="22"/>
          <w:highlight w:val="yellow"/>
          <w:lang w:val="en-US"/>
        </w:rPr>
      </w:pPr>
      <w:r w:rsidRPr="005204FC">
        <w:rPr>
          <w:b/>
          <w:bCs/>
          <w:sz w:val="22"/>
          <w:szCs w:val="22"/>
          <w:highlight w:val="yellow"/>
          <w:lang w:val="en-US"/>
        </w:rPr>
        <w:t xml:space="preserve">2.1.2-Q3 </w:t>
      </w:r>
    </w:p>
    <w:p w14:paraId="3F8D8D36" w14:textId="77777777" w:rsidR="003F5B10" w:rsidRDefault="005204FC" w:rsidP="00F8470B">
      <w:pPr>
        <w:rPr>
          <w:b/>
          <w:bCs/>
          <w:sz w:val="22"/>
          <w:szCs w:val="22"/>
          <w:highlight w:val="yellow"/>
          <w:lang w:eastAsia="zh-CN"/>
        </w:rPr>
      </w:pPr>
      <w:r w:rsidRPr="005204FC">
        <w:rPr>
          <w:b/>
          <w:bCs/>
          <w:sz w:val="22"/>
          <w:szCs w:val="22"/>
          <w:highlight w:val="yellow"/>
          <w:lang w:val="en-US"/>
        </w:rPr>
        <w:t xml:space="preserve">Do you agree that </w:t>
      </w:r>
      <w:r w:rsidRPr="005204FC">
        <w:rPr>
          <w:b/>
          <w:bCs/>
          <w:sz w:val="22"/>
          <w:szCs w:val="22"/>
          <w:highlight w:val="yellow"/>
          <w:lang w:eastAsia="zh-CN"/>
        </w:rPr>
        <w:t xml:space="preserve">UL full power mode should be configured to the UE per power class? </w:t>
      </w:r>
    </w:p>
    <w:p w14:paraId="60E6CB80" w14:textId="77777777" w:rsidR="003F5B10" w:rsidRPr="003F5B10" w:rsidRDefault="003F5B10" w:rsidP="003F5B10">
      <w:pPr>
        <w:rPr>
          <w:b/>
          <w:bCs/>
          <w:color w:val="FF0000"/>
          <w:sz w:val="22"/>
          <w:szCs w:val="22"/>
          <w:highlight w:val="yellow"/>
          <w:lang w:val="en-US"/>
        </w:rPr>
      </w:pPr>
      <w:r w:rsidRPr="003F5B10">
        <w:rPr>
          <w:b/>
          <w:bCs/>
          <w:color w:val="FF0000"/>
          <w:sz w:val="22"/>
          <w:szCs w:val="22"/>
          <w:highlight w:val="yellow"/>
          <w:lang w:val="en-US"/>
        </w:rPr>
        <w:t>Note: Please provide details to explain your answer.</w:t>
      </w:r>
    </w:p>
    <w:p w14:paraId="6D05E9D7" w14:textId="77777777" w:rsidR="005204FC" w:rsidRPr="003F5B10" w:rsidRDefault="005204FC" w:rsidP="00F8470B">
      <w:pPr>
        <w:rPr>
          <w:b/>
          <w:bCs/>
          <w:sz w:val="22"/>
          <w:szCs w:val="22"/>
          <w:lang w:val="en-US" w:eastAsia="zh-CN"/>
        </w:rPr>
      </w:pPr>
    </w:p>
    <w:p w14:paraId="7A79DFBE" w14:textId="2C27900E" w:rsidR="005204FC" w:rsidRDefault="005204FC" w:rsidP="00F8470B">
      <w:pPr>
        <w:rPr>
          <w:b/>
          <w:bCs/>
          <w:sz w:val="22"/>
          <w:szCs w:val="22"/>
          <w:lang w:eastAsia="zh-CN"/>
        </w:rPr>
      </w:pPr>
      <w:r w:rsidRPr="004636A6">
        <w:rPr>
          <w:b/>
          <w:sz w:val="22"/>
          <w:szCs w:val="22"/>
          <w:highlight w:val="yellow"/>
          <w:lang w:eastAsia="zh-CN"/>
        </w:rPr>
        <w:t>2.1.2-Q4</w:t>
      </w:r>
    </w:p>
    <w:p w14:paraId="4AB60E23" w14:textId="41039274" w:rsidR="003F5B10" w:rsidRPr="00E8281D" w:rsidRDefault="003F5B10" w:rsidP="00F8470B">
      <w:pPr>
        <w:rPr>
          <w:b/>
          <w:bCs/>
          <w:sz w:val="22"/>
          <w:szCs w:val="22"/>
          <w:highlight w:val="yellow"/>
          <w:lang w:eastAsia="zh-CN"/>
        </w:rPr>
      </w:pPr>
      <w:r w:rsidRPr="00E8281D">
        <w:rPr>
          <w:b/>
          <w:bCs/>
          <w:sz w:val="22"/>
          <w:szCs w:val="22"/>
          <w:highlight w:val="yellow"/>
          <w:lang w:eastAsia="zh-CN"/>
        </w:rPr>
        <w:t>Do you agree that</w:t>
      </w:r>
      <w:r w:rsidRPr="00E8281D">
        <w:rPr>
          <w:highlight w:val="yellow"/>
        </w:rPr>
        <w:t xml:space="preserve"> </w:t>
      </w:r>
      <w:r w:rsidRPr="00E8281D">
        <w:rPr>
          <w:b/>
          <w:bCs/>
          <w:sz w:val="22"/>
          <w:szCs w:val="22"/>
          <w:highlight w:val="yellow"/>
          <w:lang w:eastAsia="zh-CN"/>
        </w:rPr>
        <w:t>configuration limitations to avoid erroneous TPMI configuration, and possibly add corresponding descriptions to state that the UE does not expect to receive erroneous configurations, should be introduced</w:t>
      </w:r>
      <w:r w:rsidR="00E8281D" w:rsidRPr="00E8281D">
        <w:rPr>
          <w:b/>
          <w:bCs/>
          <w:sz w:val="22"/>
          <w:szCs w:val="22"/>
          <w:highlight w:val="yellow"/>
          <w:lang w:eastAsia="zh-CN"/>
        </w:rPr>
        <w:t>?</w:t>
      </w:r>
    </w:p>
    <w:p w14:paraId="10816919" w14:textId="1D86E8F2" w:rsidR="00E8281D" w:rsidRPr="00E8281D" w:rsidRDefault="00E8281D" w:rsidP="00F8470B">
      <w:pPr>
        <w:rPr>
          <w:b/>
          <w:bCs/>
          <w:color w:val="FF0000"/>
          <w:sz w:val="22"/>
          <w:szCs w:val="22"/>
          <w:highlight w:val="yellow"/>
          <w:lang w:val="en-US"/>
        </w:rPr>
      </w:pPr>
      <w:r w:rsidRPr="00E8281D">
        <w:rPr>
          <w:b/>
          <w:bCs/>
          <w:color w:val="FF0000"/>
          <w:sz w:val="22"/>
          <w:szCs w:val="22"/>
          <w:highlight w:val="yellow"/>
          <w:lang w:val="en-US"/>
        </w:rPr>
        <w:t>Note: Please provide details to explain your answer.</w:t>
      </w:r>
    </w:p>
    <w:p w14:paraId="2B577539" w14:textId="77777777" w:rsidR="0087347C" w:rsidRDefault="0087347C" w:rsidP="00F8470B">
      <w:pPr>
        <w:rPr>
          <w:b/>
          <w:bCs/>
          <w:sz w:val="22"/>
          <w:szCs w:val="22"/>
          <w:lang w:val="en-US"/>
        </w:rPr>
      </w:pPr>
    </w:p>
    <w:p w14:paraId="5385BCA6" w14:textId="0B9D109F" w:rsidR="003F5B10" w:rsidRPr="00332D10" w:rsidRDefault="003F5B10" w:rsidP="003F5B10">
      <w:pPr>
        <w:rPr>
          <w:b/>
          <w:bCs/>
          <w:sz w:val="22"/>
          <w:szCs w:val="22"/>
          <w:highlight w:val="yellow"/>
          <w:lang w:eastAsia="zh-CN"/>
        </w:rPr>
      </w:pPr>
      <w:r w:rsidRPr="00332D10">
        <w:rPr>
          <w:b/>
          <w:bCs/>
          <w:sz w:val="22"/>
          <w:szCs w:val="22"/>
          <w:highlight w:val="yellow"/>
          <w:lang w:eastAsia="zh-CN"/>
        </w:rPr>
        <w:t>2.1.2-Q5</w:t>
      </w:r>
    </w:p>
    <w:p w14:paraId="4CA31847" w14:textId="34019ED3" w:rsidR="003F5B10" w:rsidRPr="00332D10" w:rsidRDefault="00E8281D" w:rsidP="003F5B10">
      <w:pPr>
        <w:rPr>
          <w:b/>
          <w:bCs/>
          <w:sz w:val="22"/>
          <w:szCs w:val="22"/>
          <w:highlight w:val="yellow"/>
          <w:lang w:eastAsia="zh-CN"/>
        </w:rPr>
      </w:pPr>
      <w:r w:rsidRPr="00332D10">
        <w:rPr>
          <w:b/>
          <w:bCs/>
          <w:sz w:val="22"/>
          <w:szCs w:val="22"/>
          <w:highlight w:val="yellow"/>
          <w:lang w:eastAsia="zh-CN"/>
        </w:rPr>
        <w:t>Should any other modifications related to TPMI be envisioned, for instance modifications to the TPMI table description as per proposal in [3]?</w:t>
      </w:r>
    </w:p>
    <w:p w14:paraId="7FB3C0D5" w14:textId="2E019056" w:rsidR="00E8281D" w:rsidRDefault="00E8281D" w:rsidP="00E8281D">
      <w:pPr>
        <w:rPr>
          <w:b/>
          <w:bCs/>
          <w:color w:val="FF0000"/>
          <w:sz w:val="22"/>
          <w:szCs w:val="22"/>
          <w:highlight w:val="yellow"/>
          <w:lang w:val="en-US"/>
        </w:rPr>
      </w:pPr>
      <w:r w:rsidRPr="00332D10">
        <w:rPr>
          <w:b/>
          <w:bCs/>
          <w:color w:val="FF0000"/>
          <w:sz w:val="22"/>
          <w:szCs w:val="22"/>
          <w:highlight w:val="yellow"/>
          <w:lang w:val="en-US"/>
        </w:rPr>
        <w:t>Note: Please provide details to explain your answer.</w:t>
      </w:r>
    </w:p>
    <w:p w14:paraId="0D0B0DAF" w14:textId="77777777" w:rsidR="00052297" w:rsidRPr="00332D10" w:rsidRDefault="00052297" w:rsidP="00E8281D">
      <w:pPr>
        <w:rPr>
          <w:b/>
          <w:bCs/>
          <w:color w:val="FF0000"/>
          <w:sz w:val="22"/>
          <w:szCs w:val="22"/>
          <w:highlight w:val="yellow"/>
          <w:lang w:val="en-US"/>
        </w:rPr>
      </w:pPr>
    </w:p>
    <w:p w14:paraId="766EE0D6" w14:textId="668690D4" w:rsidR="005204FC" w:rsidRPr="00E8281D" w:rsidRDefault="003F5B10" w:rsidP="00F8470B">
      <w:pPr>
        <w:rPr>
          <w:b/>
          <w:bCs/>
          <w:sz w:val="22"/>
          <w:szCs w:val="22"/>
          <w:highlight w:val="yellow"/>
          <w:lang w:val="en-US"/>
        </w:rPr>
      </w:pPr>
      <w:r w:rsidRPr="00E8281D">
        <w:rPr>
          <w:b/>
          <w:bCs/>
          <w:sz w:val="22"/>
          <w:szCs w:val="22"/>
          <w:highlight w:val="yellow"/>
          <w:lang w:val="en-US"/>
        </w:rPr>
        <w:t xml:space="preserve">2.1.2-Q6 </w:t>
      </w:r>
    </w:p>
    <w:p w14:paraId="260EEF08" w14:textId="6945931A" w:rsidR="003F5B10" w:rsidRPr="00E8281D" w:rsidRDefault="00E8281D" w:rsidP="00E8281D">
      <w:pPr>
        <w:rPr>
          <w:b/>
          <w:bCs/>
          <w:sz w:val="22"/>
          <w:szCs w:val="22"/>
          <w:lang w:val="en-US"/>
        </w:rPr>
      </w:pPr>
      <w:r w:rsidRPr="00E8281D">
        <w:rPr>
          <w:b/>
          <w:bCs/>
          <w:sz w:val="22"/>
          <w:szCs w:val="22"/>
          <w:highlight w:val="yellow"/>
          <w:lang w:eastAsia="zh-CN"/>
        </w:rPr>
        <w:t xml:space="preserve">Do you agree that </w:t>
      </w:r>
      <w:r w:rsidR="003F5B10" w:rsidRPr="00E8281D">
        <w:rPr>
          <w:b/>
          <w:bCs/>
          <w:sz w:val="22"/>
          <w:szCs w:val="22"/>
          <w:highlight w:val="yellow"/>
        </w:rPr>
        <w:t>a framework for adjusting UL FP Tx capability that supports both maximum power as set by p-Max and changes in power class</w:t>
      </w:r>
      <w:r w:rsidRPr="00E8281D">
        <w:rPr>
          <w:b/>
          <w:bCs/>
          <w:sz w:val="22"/>
          <w:szCs w:val="22"/>
          <w:highlight w:val="yellow"/>
        </w:rPr>
        <w:t xml:space="preserve"> should be defined, as per proposal in [13]?</w:t>
      </w:r>
    </w:p>
    <w:p w14:paraId="7F743966" w14:textId="77777777" w:rsidR="00332D10" w:rsidRPr="00332D10" w:rsidRDefault="00332D10" w:rsidP="00332D10">
      <w:pPr>
        <w:rPr>
          <w:b/>
          <w:bCs/>
          <w:color w:val="FF0000"/>
          <w:sz w:val="22"/>
          <w:szCs w:val="22"/>
          <w:highlight w:val="yellow"/>
          <w:lang w:val="en-US"/>
        </w:rPr>
      </w:pPr>
      <w:r w:rsidRPr="00332D10">
        <w:rPr>
          <w:b/>
          <w:bCs/>
          <w:color w:val="FF0000"/>
          <w:sz w:val="22"/>
          <w:szCs w:val="22"/>
          <w:highlight w:val="yellow"/>
          <w:lang w:val="en-US"/>
        </w:rPr>
        <w:t>Note: Please provide details to explain your answer.</w:t>
      </w:r>
    </w:p>
    <w:p w14:paraId="6A026981" w14:textId="7C18AF43" w:rsidR="00413293" w:rsidRDefault="00413293" w:rsidP="00F8470B">
      <w:pPr>
        <w:rPr>
          <w:lang w:val="en-US"/>
        </w:rPr>
      </w:pPr>
    </w:p>
    <w:p w14:paraId="184E66B6" w14:textId="77777777" w:rsidR="00052297" w:rsidRPr="00860BD8" w:rsidRDefault="00052297" w:rsidP="00052297">
      <w:pPr>
        <w:rPr>
          <w:b/>
          <w:bCs/>
          <w:sz w:val="22"/>
          <w:szCs w:val="22"/>
          <w:highlight w:val="yellow"/>
          <w:lang w:val="en-US"/>
        </w:rPr>
      </w:pPr>
      <w:r w:rsidRPr="00E8281D">
        <w:rPr>
          <w:b/>
          <w:bCs/>
          <w:sz w:val="22"/>
          <w:szCs w:val="22"/>
          <w:highlight w:val="yellow"/>
          <w:lang w:val="en-US"/>
        </w:rPr>
        <w:t>2.1.2-Q</w:t>
      </w:r>
      <w:r>
        <w:rPr>
          <w:b/>
          <w:bCs/>
          <w:sz w:val="22"/>
          <w:szCs w:val="22"/>
          <w:highlight w:val="yellow"/>
          <w:lang w:val="en-US"/>
        </w:rPr>
        <w:t>7</w:t>
      </w:r>
      <w:r w:rsidRPr="00E8281D">
        <w:rPr>
          <w:b/>
          <w:bCs/>
          <w:sz w:val="22"/>
          <w:szCs w:val="22"/>
          <w:highlight w:val="yellow"/>
          <w:lang w:val="en-US"/>
        </w:rPr>
        <w:t xml:space="preserve"> </w:t>
      </w:r>
    </w:p>
    <w:p w14:paraId="12C70AAB" w14:textId="77777777" w:rsidR="00052297" w:rsidRPr="00E8281D" w:rsidRDefault="00052297" w:rsidP="00052297">
      <w:pPr>
        <w:rPr>
          <w:b/>
          <w:bCs/>
          <w:sz w:val="22"/>
          <w:szCs w:val="22"/>
          <w:lang w:val="en-US"/>
        </w:rPr>
      </w:pPr>
      <w:r w:rsidRPr="00860BD8">
        <w:rPr>
          <w:b/>
          <w:bCs/>
          <w:sz w:val="22"/>
          <w:szCs w:val="22"/>
          <w:highlight w:val="yellow"/>
          <w:lang w:eastAsia="zh-CN"/>
        </w:rPr>
        <w:t>Do you agree that, for uplink full power MIMO transmission dependency on DPC, there is RAN1 impact on the scaling factor ‘s’ in 38.213 subclause 7.1 to depend on DPC</w:t>
      </w:r>
      <w:r w:rsidRPr="00E8281D">
        <w:rPr>
          <w:b/>
          <w:bCs/>
          <w:sz w:val="22"/>
          <w:szCs w:val="22"/>
          <w:highlight w:val="yellow"/>
        </w:rPr>
        <w:t>?</w:t>
      </w:r>
    </w:p>
    <w:p w14:paraId="78F0FE96" w14:textId="77777777" w:rsidR="00052297" w:rsidRPr="00332D10" w:rsidRDefault="00052297" w:rsidP="00052297">
      <w:pPr>
        <w:rPr>
          <w:b/>
          <w:bCs/>
          <w:color w:val="FF0000"/>
          <w:sz w:val="22"/>
          <w:szCs w:val="22"/>
          <w:highlight w:val="yellow"/>
          <w:lang w:val="en-US"/>
        </w:rPr>
      </w:pPr>
      <w:r w:rsidRPr="00332D10">
        <w:rPr>
          <w:b/>
          <w:bCs/>
          <w:color w:val="FF0000"/>
          <w:sz w:val="22"/>
          <w:szCs w:val="22"/>
          <w:highlight w:val="yellow"/>
          <w:lang w:val="en-US"/>
        </w:rPr>
        <w:t>Note: Please provide details to explain your answer.</w:t>
      </w:r>
    </w:p>
    <w:p w14:paraId="5A08A27C" w14:textId="77777777" w:rsidR="00052297" w:rsidRPr="00F8470B" w:rsidRDefault="00052297" w:rsidP="00F8470B">
      <w:pPr>
        <w:rPr>
          <w:lang w:val="en-US"/>
        </w:rPr>
      </w:pPr>
    </w:p>
    <w:p w14:paraId="3D0FD582" w14:textId="77777777" w:rsidR="00F8470B" w:rsidRDefault="00F8470B" w:rsidP="00F8470B">
      <w:pPr>
        <w:pStyle w:val="Heading4"/>
        <w:numPr>
          <w:ilvl w:val="3"/>
          <w:numId w:val="4"/>
        </w:numPr>
        <w:spacing w:after="120"/>
        <w:ind w:left="426" w:hanging="426"/>
        <w:jc w:val="both"/>
        <w:rPr>
          <w:rFonts w:cs="Arial"/>
          <w:szCs w:val="24"/>
          <w:lang w:val="en-US"/>
        </w:rPr>
      </w:pPr>
      <w:r>
        <w:rPr>
          <w:rFonts w:cs="Arial"/>
          <w:szCs w:val="24"/>
          <w:lang w:val="en-US"/>
        </w:rPr>
        <w:t>Discussion</w:t>
      </w:r>
    </w:p>
    <w:p w14:paraId="237EB625" w14:textId="41A05CC9" w:rsidR="00F8470B" w:rsidRDefault="00F8470B" w:rsidP="00F8470B">
      <w:pPr>
        <w:jc w:val="both"/>
        <w:rPr>
          <w:sz w:val="22"/>
          <w:szCs w:val="22"/>
          <w:lang w:val="en-US"/>
        </w:rPr>
      </w:pPr>
      <w:r w:rsidRPr="00542006">
        <w:rPr>
          <w:sz w:val="22"/>
          <w:szCs w:val="22"/>
          <w:lang w:val="en-US"/>
        </w:rPr>
        <w:t xml:space="preserve">FL’s recommendation is for companies to add views about </w:t>
      </w:r>
      <w:r>
        <w:rPr>
          <w:b/>
          <w:bCs/>
          <w:sz w:val="22"/>
          <w:highlight w:val="yellow"/>
          <w:lang w:val="en-US"/>
        </w:rPr>
        <w:t>2.</w:t>
      </w:r>
      <w:r w:rsidR="00F106C5">
        <w:rPr>
          <w:b/>
          <w:bCs/>
          <w:sz w:val="22"/>
          <w:highlight w:val="yellow"/>
          <w:lang w:val="en-US"/>
        </w:rPr>
        <w:t>1</w:t>
      </w:r>
      <w:r>
        <w:rPr>
          <w:b/>
          <w:bCs/>
          <w:sz w:val="22"/>
          <w:highlight w:val="yellow"/>
          <w:lang w:val="en-US"/>
        </w:rPr>
        <w:t>.</w:t>
      </w:r>
      <w:r w:rsidR="00F106C5">
        <w:rPr>
          <w:b/>
          <w:bCs/>
          <w:sz w:val="22"/>
          <w:highlight w:val="yellow"/>
          <w:lang w:val="en-US"/>
        </w:rPr>
        <w:t>2</w:t>
      </w:r>
      <w:r>
        <w:rPr>
          <w:b/>
          <w:bCs/>
          <w:sz w:val="22"/>
          <w:highlight w:val="yellow"/>
          <w:lang w:val="en-US"/>
        </w:rPr>
        <w:t>-Q1</w:t>
      </w:r>
      <w:r w:rsidR="00F106C5" w:rsidRPr="007A75B0">
        <w:rPr>
          <w:sz w:val="22"/>
          <w:lang w:val="en-US"/>
        </w:rPr>
        <w:t>,</w:t>
      </w:r>
      <w:r w:rsidR="00F106C5">
        <w:rPr>
          <w:b/>
          <w:bCs/>
          <w:sz w:val="22"/>
          <w:lang w:val="en-US"/>
        </w:rPr>
        <w:t xml:space="preserve"> </w:t>
      </w:r>
      <w:r w:rsidR="00F106C5">
        <w:rPr>
          <w:b/>
          <w:bCs/>
          <w:sz w:val="22"/>
          <w:highlight w:val="yellow"/>
          <w:lang w:val="en-US"/>
        </w:rPr>
        <w:t>2.1.2-Q2</w:t>
      </w:r>
      <w:r w:rsidR="003F5B10" w:rsidRPr="003F5B10">
        <w:rPr>
          <w:sz w:val="22"/>
          <w:lang w:val="en-US"/>
        </w:rPr>
        <w:t>,</w:t>
      </w:r>
      <w:r w:rsidR="003F5B10">
        <w:rPr>
          <w:b/>
          <w:bCs/>
          <w:sz w:val="22"/>
          <w:lang w:val="en-US"/>
        </w:rPr>
        <w:t xml:space="preserve"> </w:t>
      </w:r>
      <w:r w:rsidR="003F5B10" w:rsidRPr="003F5B10">
        <w:rPr>
          <w:b/>
          <w:bCs/>
          <w:sz w:val="22"/>
          <w:highlight w:val="yellow"/>
          <w:lang w:val="en-US"/>
        </w:rPr>
        <w:t>2.1.2-Q3</w:t>
      </w:r>
      <w:r w:rsidR="003F5B10" w:rsidRPr="003F5B10">
        <w:rPr>
          <w:sz w:val="22"/>
          <w:lang w:val="en-US"/>
        </w:rPr>
        <w:t>,</w:t>
      </w:r>
      <w:r w:rsidR="003F5B10">
        <w:rPr>
          <w:b/>
          <w:bCs/>
          <w:sz w:val="22"/>
          <w:lang w:val="en-US"/>
        </w:rPr>
        <w:t xml:space="preserve"> </w:t>
      </w:r>
      <w:r w:rsidR="003F5B10" w:rsidRPr="003F5B10">
        <w:rPr>
          <w:b/>
          <w:bCs/>
          <w:sz w:val="22"/>
          <w:highlight w:val="yellow"/>
          <w:lang w:val="en-US"/>
        </w:rPr>
        <w:t>2.1.2-Q4</w:t>
      </w:r>
      <w:r w:rsidR="0087347C">
        <w:rPr>
          <w:sz w:val="22"/>
          <w:lang w:val="en-US"/>
        </w:rPr>
        <w:t>,</w:t>
      </w:r>
      <w:r w:rsidR="00F106C5">
        <w:rPr>
          <w:b/>
          <w:bCs/>
          <w:sz w:val="22"/>
          <w:lang w:val="en-US"/>
        </w:rPr>
        <w:t xml:space="preserve"> </w:t>
      </w:r>
      <w:r w:rsidR="00F106C5">
        <w:rPr>
          <w:b/>
          <w:bCs/>
          <w:sz w:val="22"/>
          <w:highlight w:val="yellow"/>
          <w:lang w:val="en-US"/>
        </w:rPr>
        <w:t>2.1.2-Q</w:t>
      </w:r>
      <w:r w:rsidR="003F5B10">
        <w:rPr>
          <w:b/>
          <w:bCs/>
          <w:sz w:val="22"/>
          <w:highlight w:val="yellow"/>
          <w:lang w:val="en-US"/>
        </w:rPr>
        <w:t>5</w:t>
      </w:r>
      <w:r w:rsidR="0087347C">
        <w:rPr>
          <w:sz w:val="22"/>
          <w:szCs w:val="22"/>
          <w:lang w:val="en-US"/>
        </w:rPr>
        <w:t xml:space="preserve">, </w:t>
      </w:r>
      <w:r w:rsidR="0087347C" w:rsidRPr="002658A5">
        <w:rPr>
          <w:b/>
          <w:bCs/>
          <w:sz w:val="22"/>
          <w:szCs w:val="22"/>
          <w:highlight w:val="yellow"/>
          <w:lang w:val="en-US"/>
        </w:rPr>
        <w:t>2.1.2-Q6</w:t>
      </w:r>
      <w:r w:rsidR="00B60677">
        <w:rPr>
          <w:b/>
          <w:bCs/>
          <w:sz w:val="22"/>
          <w:szCs w:val="22"/>
          <w:lang w:val="en-US"/>
        </w:rPr>
        <w:t xml:space="preserve"> </w:t>
      </w:r>
      <w:r w:rsidR="00B60677" w:rsidRPr="00B60677">
        <w:rPr>
          <w:sz w:val="22"/>
          <w:szCs w:val="22"/>
          <w:lang w:val="en-US"/>
        </w:rPr>
        <w:t>and</w:t>
      </w:r>
      <w:r w:rsidR="00B60677">
        <w:rPr>
          <w:b/>
          <w:bCs/>
          <w:sz w:val="22"/>
          <w:szCs w:val="22"/>
          <w:lang w:val="en-US"/>
        </w:rPr>
        <w:t xml:space="preserve"> </w:t>
      </w:r>
      <w:r w:rsidR="00B60677" w:rsidRPr="002658A5">
        <w:rPr>
          <w:b/>
          <w:bCs/>
          <w:sz w:val="22"/>
          <w:szCs w:val="22"/>
          <w:highlight w:val="yellow"/>
          <w:lang w:val="en-US"/>
        </w:rPr>
        <w:t>2.1.2-Q6</w:t>
      </w:r>
      <w:r w:rsidR="0087347C">
        <w:rPr>
          <w:sz w:val="22"/>
          <w:szCs w:val="22"/>
          <w:lang w:val="en-US"/>
        </w:rPr>
        <w:t>.</w:t>
      </w:r>
      <w:r w:rsidRPr="00542006">
        <w:rPr>
          <w:sz w:val="22"/>
          <w:szCs w:val="22"/>
          <w:lang w:val="en-US"/>
        </w:rPr>
        <w:t xml:space="preserve"> Companies are invited to input their views in the corresponding table below. The goal is </w:t>
      </w:r>
      <w:r>
        <w:rPr>
          <w:sz w:val="22"/>
          <w:szCs w:val="22"/>
          <w:lang w:val="en-US"/>
        </w:rPr>
        <w:t>to conclude the discussions in RAN1 on this objective in RAN1#114</w:t>
      </w:r>
      <w:r w:rsidR="003F5B10">
        <w:rPr>
          <w:sz w:val="22"/>
          <w:szCs w:val="22"/>
          <w:lang w:val="en-US"/>
        </w:rPr>
        <w:t>-bis</w:t>
      </w:r>
      <w:r w:rsidRPr="00542006">
        <w:rPr>
          <w:sz w:val="22"/>
          <w:szCs w:val="22"/>
          <w:lang w:val="en-US"/>
        </w:rPr>
        <w:t>.</w:t>
      </w:r>
    </w:p>
    <w:p w14:paraId="010C48A1" w14:textId="0FFB0BAC" w:rsidR="003F5B10" w:rsidRPr="003F5B10" w:rsidRDefault="003F5B10" w:rsidP="003F5B10">
      <w:pPr>
        <w:rPr>
          <w:b/>
          <w:bCs/>
          <w:color w:val="FF0000"/>
          <w:sz w:val="22"/>
          <w:szCs w:val="22"/>
          <w:highlight w:val="yellow"/>
          <w:lang w:val="en-US"/>
        </w:rPr>
      </w:pPr>
      <w:r w:rsidRPr="003F5B10">
        <w:rPr>
          <w:b/>
          <w:bCs/>
          <w:color w:val="FF0000"/>
          <w:sz w:val="22"/>
          <w:szCs w:val="22"/>
          <w:highlight w:val="yellow"/>
          <w:lang w:val="en-US"/>
        </w:rPr>
        <w:t xml:space="preserve">Note: Please </w:t>
      </w:r>
      <w:r>
        <w:rPr>
          <w:b/>
          <w:bCs/>
          <w:color w:val="FF0000"/>
          <w:sz w:val="22"/>
          <w:szCs w:val="22"/>
          <w:highlight w:val="yellow"/>
          <w:lang w:val="en-US"/>
        </w:rPr>
        <w:t xml:space="preserve">remember to </w:t>
      </w:r>
      <w:r w:rsidRPr="003F5B10">
        <w:rPr>
          <w:b/>
          <w:bCs/>
          <w:color w:val="FF0000"/>
          <w:sz w:val="22"/>
          <w:szCs w:val="22"/>
          <w:highlight w:val="yellow"/>
          <w:lang w:val="en-US"/>
        </w:rPr>
        <w:t>provide details to explain your answer.</w:t>
      </w:r>
    </w:p>
    <w:p w14:paraId="4F1E5BB8" w14:textId="77777777" w:rsidR="00F8470B" w:rsidRPr="00607187" w:rsidRDefault="00F8470B" w:rsidP="00F8470B">
      <w:pPr>
        <w:rPr>
          <w:lang w:val="en-US"/>
        </w:rPr>
      </w:pPr>
    </w:p>
    <w:p w14:paraId="65336222" w14:textId="2D99316D" w:rsidR="00F8470B" w:rsidRPr="007A75B0" w:rsidRDefault="00F8470B" w:rsidP="007A75B0">
      <w:pPr>
        <w:pStyle w:val="ListParagraph"/>
        <w:ind w:left="1134"/>
        <w:jc w:val="center"/>
        <w:rPr>
          <w:b/>
          <w:bCs/>
          <w:sz w:val="28"/>
          <w:szCs w:val="28"/>
          <w:highlight w:val="yellow"/>
          <w:lang w:val="en-US"/>
        </w:rPr>
      </w:pPr>
      <w:r>
        <w:rPr>
          <w:b/>
          <w:bCs/>
          <w:sz w:val="28"/>
          <w:szCs w:val="28"/>
          <w:highlight w:val="yellow"/>
          <w:lang w:val="en-US"/>
        </w:rPr>
        <w:t>2.1.</w:t>
      </w:r>
      <w:r w:rsidR="00F106C5">
        <w:rPr>
          <w:b/>
          <w:bCs/>
          <w:sz w:val="28"/>
          <w:szCs w:val="28"/>
          <w:highlight w:val="yellow"/>
          <w:lang w:val="en-US"/>
        </w:rPr>
        <w:t>2</w:t>
      </w:r>
      <w:r>
        <w:rPr>
          <w:b/>
          <w:bCs/>
          <w:sz w:val="28"/>
          <w:szCs w:val="28"/>
          <w:highlight w:val="yellow"/>
          <w:lang w:val="en-US"/>
        </w:rPr>
        <w:t xml:space="preserve"> -</w:t>
      </w:r>
      <w:r w:rsidRPr="00607187">
        <w:rPr>
          <w:b/>
          <w:bCs/>
          <w:sz w:val="28"/>
          <w:szCs w:val="28"/>
          <w:highlight w:val="yellow"/>
          <w:lang w:val="en-US"/>
        </w:rPr>
        <w:t xml:space="preserve"> </w:t>
      </w:r>
      <w:r>
        <w:rPr>
          <w:b/>
          <w:bCs/>
          <w:sz w:val="28"/>
          <w:szCs w:val="28"/>
          <w:highlight w:val="yellow"/>
          <w:lang w:val="en-US"/>
        </w:rPr>
        <w:t>Q1</w:t>
      </w:r>
    </w:p>
    <w:tbl>
      <w:tblPr>
        <w:tblStyle w:val="TableGrid8"/>
        <w:tblW w:w="9773" w:type="dxa"/>
        <w:tblLook w:val="04A0" w:firstRow="1" w:lastRow="0" w:firstColumn="1" w:lastColumn="0" w:noHBand="0" w:noVBand="1"/>
      </w:tblPr>
      <w:tblGrid>
        <w:gridCol w:w="1977"/>
        <w:gridCol w:w="709"/>
        <w:gridCol w:w="7087"/>
      </w:tblGrid>
      <w:tr w:rsidR="00F8470B" w14:paraId="6A16E898"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7F48A0F1" w14:textId="77777777" w:rsidR="00F8470B" w:rsidRDefault="00F8470B" w:rsidP="001B7A16">
            <w:pPr>
              <w:jc w:val="center"/>
              <w:rPr>
                <w:rFonts w:eastAsia="SimSun"/>
                <w:b w:val="0"/>
                <w:bCs w:val="0"/>
                <w:lang w:val="en-US"/>
              </w:rPr>
            </w:pPr>
            <w:r>
              <w:rPr>
                <w:rFonts w:eastAsia="SimSun"/>
                <w:lang w:val="en-US"/>
              </w:rPr>
              <w:lastRenderedPageBreak/>
              <w:t>Company</w:t>
            </w:r>
          </w:p>
        </w:tc>
        <w:tc>
          <w:tcPr>
            <w:tcW w:w="709" w:type="dxa"/>
          </w:tcPr>
          <w:p w14:paraId="205341A7" w14:textId="77777777" w:rsidR="00F8470B" w:rsidRDefault="00F8470B" w:rsidP="001B7A16">
            <w:pPr>
              <w:jc w:val="center"/>
              <w:rPr>
                <w:rFonts w:eastAsia="SimSun"/>
                <w:lang w:val="en-US"/>
              </w:rPr>
            </w:pPr>
            <w:r>
              <w:rPr>
                <w:rFonts w:eastAsia="SimSun"/>
                <w:lang w:val="en-US"/>
              </w:rPr>
              <w:t>Y/N</w:t>
            </w:r>
          </w:p>
        </w:tc>
        <w:tc>
          <w:tcPr>
            <w:tcW w:w="7087" w:type="dxa"/>
            <w:vAlign w:val="center"/>
          </w:tcPr>
          <w:p w14:paraId="350A6023" w14:textId="31412E7A" w:rsidR="00F8470B" w:rsidRDefault="007A75B0" w:rsidP="001B7A16">
            <w:pPr>
              <w:jc w:val="center"/>
              <w:rPr>
                <w:rFonts w:eastAsia="SimSun"/>
                <w:b w:val="0"/>
                <w:bCs w:val="0"/>
                <w:lang w:val="en-US"/>
              </w:rPr>
            </w:pPr>
            <w:r>
              <w:rPr>
                <w:rFonts w:eastAsia="SimSun"/>
                <w:lang w:val="en-US"/>
              </w:rPr>
              <w:t>Further c</w:t>
            </w:r>
            <w:r w:rsidR="00F8470B">
              <w:rPr>
                <w:rFonts w:eastAsia="SimSun"/>
                <w:lang w:val="en-US"/>
              </w:rPr>
              <w:t>omments</w:t>
            </w:r>
            <w:r w:rsidR="003F5B10">
              <w:rPr>
                <w:rFonts w:eastAsia="SimSun"/>
                <w:lang w:val="en-US"/>
              </w:rPr>
              <w:t>/details</w:t>
            </w:r>
          </w:p>
        </w:tc>
      </w:tr>
      <w:tr w:rsidR="00F8470B" w14:paraId="20032B09" w14:textId="77777777" w:rsidTr="001B7A16">
        <w:trPr>
          <w:trHeight w:val="313"/>
        </w:trPr>
        <w:tc>
          <w:tcPr>
            <w:tcW w:w="1977" w:type="dxa"/>
          </w:tcPr>
          <w:p w14:paraId="0BE5ECCF" w14:textId="69B3A6A1" w:rsidR="00F8470B" w:rsidRDefault="00EF4EA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0EBA6FA8" w14:textId="2C0C6F38" w:rsidR="00F8470B" w:rsidRDefault="00EF4EAC" w:rsidP="001B7A16">
            <w:pPr>
              <w:jc w:val="both"/>
              <w:rPr>
                <w:rFonts w:eastAsia="MS Mincho"/>
                <w:lang w:val="en-US" w:eastAsia="ja-JP"/>
              </w:rPr>
            </w:pPr>
            <w:r>
              <w:rPr>
                <w:rFonts w:eastAsia="MS Mincho" w:hint="eastAsia"/>
                <w:lang w:val="en-US" w:eastAsia="ja-JP"/>
              </w:rPr>
              <w:t>Y</w:t>
            </w:r>
          </w:p>
        </w:tc>
        <w:tc>
          <w:tcPr>
            <w:tcW w:w="7087" w:type="dxa"/>
          </w:tcPr>
          <w:p w14:paraId="215A4B30" w14:textId="4773261D" w:rsidR="00F8470B" w:rsidRDefault="00EF4EAC" w:rsidP="001B7A16">
            <w:pPr>
              <w:jc w:val="both"/>
              <w:rPr>
                <w:rFonts w:eastAsia="MS Mincho"/>
                <w:lang w:val="en-US" w:eastAsia="ja-JP"/>
              </w:rPr>
            </w:pPr>
            <w:r>
              <w:rPr>
                <w:rFonts w:eastAsia="MS Mincho" w:hint="eastAsia"/>
                <w:lang w:val="en-US" w:eastAsia="ja-JP"/>
              </w:rPr>
              <w:t>S</w:t>
            </w:r>
            <w:r>
              <w:rPr>
                <w:rFonts w:eastAsia="MS Mincho"/>
                <w:lang w:val="en-US" w:eastAsia="ja-JP"/>
              </w:rPr>
              <w:t xml:space="preserve">eems reasonable to at least continue the discussion. </w:t>
            </w:r>
          </w:p>
        </w:tc>
      </w:tr>
      <w:tr w:rsidR="00F8470B" w14:paraId="5E47B2CA" w14:textId="77777777" w:rsidTr="001B7A16">
        <w:trPr>
          <w:trHeight w:val="300"/>
        </w:trPr>
        <w:tc>
          <w:tcPr>
            <w:tcW w:w="1977" w:type="dxa"/>
          </w:tcPr>
          <w:p w14:paraId="3496AD65" w14:textId="78AA19B9" w:rsidR="00F8470B" w:rsidRDefault="001B7BD3" w:rsidP="001B7A16">
            <w:pPr>
              <w:jc w:val="both"/>
              <w:rPr>
                <w:rFonts w:eastAsia="MS Mincho"/>
                <w:lang w:val="en-US" w:eastAsia="ja-JP"/>
              </w:rPr>
            </w:pPr>
            <w:r>
              <w:rPr>
                <w:rFonts w:eastAsia="MS Mincho"/>
                <w:lang w:val="en-US" w:eastAsia="ja-JP"/>
              </w:rPr>
              <w:t>CTC</w:t>
            </w:r>
          </w:p>
        </w:tc>
        <w:tc>
          <w:tcPr>
            <w:tcW w:w="709" w:type="dxa"/>
          </w:tcPr>
          <w:p w14:paraId="1386CD37" w14:textId="30A9C724" w:rsidR="00F8470B" w:rsidRPr="001B7BD3" w:rsidRDefault="001B7BD3" w:rsidP="001B7A16">
            <w:pPr>
              <w:jc w:val="both"/>
              <w:rPr>
                <w:lang w:val="en-US" w:eastAsia="zh-CN"/>
              </w:rPr>
            </w:pPr>
            <w:r>
              <w:rPr>
                <w:rFonts w:hint="eastAsia"/>
                <w:lang w:val="en-US" w:eastAsia="zh-CN"/>
              </w:rPr>
              <w:t>Y</w:t>
            </w:r>
          </w:p>
        </w:tc>
        <w:tc>
          <w:tcPr>
            <w:tcW w:w="7087" w:type="dxa"/>
          </w:tcPr>
          <w:p w14:paraId="357B826F" w14:textId="1CA6818C" w:rsidR="00F8470B" w:rsidRPr="001B7BD3" w:rsidRDefault="001B7BD3" w:rsidP="001B7BD3">
            <w:pPr>
              <w:jc w:val="both"/>
              <w:rPr>
                <w:lang w:val="en-US" w:eastAsia="zh-CN"/>
              </w:rPr>
            </w:pPr>
            <w:r>
              <w:rPr>
                <w:lang w:val="en-US" w:eastAsia="zh-CN"/>
              </w:rPr>
              <w:t xml:space="preserve">According to RAN4 agreements, reporting of </w:t>
            </w:r>
            <w:r>
              <w:rPr>
                <w:rFonts w:hint="eastAsia"/>
                <w:lang w:val="en-US" w:eastAsia="zh-CN"/>
              </w:rPr>
              <w:t>t</w:t>
            </w:r>
            <w:r w:rsidRPr="001B7BD3">
              <w:rPr>
                <w:lang w:val="en-US" w:eastAsia="zh-CN"/>
              </w:rPr>
              <w:t xml:space="preserve">he full power transmission capability corresponding to the current reference power class </w:t>
            </w:r>
            <w:r>
              <w:rPr>
                <w:lang w:val="en-US" w:eastAsia="zh-CN"/>
              </w:rPr>
              <w:t xml:space="preserve">was supported, hence discussion is necessary at least for identifying whether some RAN1 spec impacts exist. </w:t>
            </w:r>
          </w:p>
        </w:tc>
      </w:tr>
      <w:tr w:rsidR="00F8470B" w:rsidRPr="002138D3" w14:paraId="13251163" w14:textId="77777777" w:rsidTr="001B7A16">
        <w:trPr>
          <w:trHeight w:val="300"/>
        </w:trPr>
        <w:tc>
          <w:tcPr>
            <w:tcW w:w="1977" w:type="dxa"/>
          </w:tcPr>
          <w:p w14:paraId="7FA2E0BF" w14:textId="2692113F" w:rsidR="00F8470B" w:rsidRPr="002138D3" w:rsidRDefault="002138D3" w:rsidP="001B7A16">
            <w:pPr>
              <w:jc w:val="both"/>
              <w:rPr>
                <w:lang w:val="en-US" w:eastAsia="zh-CN"/>
              </w:rPr>
            </w:pPr>
            <w:r w:rsidRPr="002138D3">
              <w:rPr>
                <w:lang w:val="en-US" w:eastAsia="zh-CN"/>
              </w:rPr>
              <w:t>Samsung</w:t>
            </w:r>
          </w:p>
        </w:tc>
        <w:tc>
          <w:tcPr>
            <w:tcW w:w="709" w:type="dxa"/>
          </w:tcPr>
          <w:p w14:paraId="2694F8C6" w14:textId="77777777" w:rsidR="00F8470B" w:rsidRPr="002138D3" w:rsidRDefault="00F8470B" w:rsidP="001B7A16">
            <w:pPr>
              <w:jc w:val="both"/>
              <w:rPr>
                <w:lang w:val="en-US" w:eastAsia="zh-CN"/>
              </w:rPr>
            </w:pPr>
          </w:p>
        </w:tc>
        <w:tc>
          <w:tcPr>
            <w:tcW w:w="7087" w:type="dxa"/>
          </w:tcPr>
          <w:p w14:paraId="3C18814C" w14:textId="345015BF" w:rsidR="00F8470B" w:rsidRPr="002138D3" w:rsidRDefault="002138D3" w:rsidP="001B7A16">
            <w:pPr>
              <w:jc w:val="both"/>
              <w:rPr>
                <w:lang w:val="en-US" w:eastAsia="zh-CN"/>
              </w:rPr>
            </w:pPr>
            <w:r>
              <w:rPr>
                <w:lang w:val="en-US" w:eastAsia="zh-CN"/>
              </w:rPr>
              <w:t>We haven’t identified any action for RAN1</w:t>
            </w:r>
            <w:r w:rsidR="004B5FD7">
              <w:rPr>
                <w:lang w:val="en-US" w:eastAsia="zh-CN"/>
              </w:rPr>
              <w:t xml:space="preserve"> so far</w:t>
            </w:r>
            <w:r>
              <w:rPr>
                <w:lang w:val="en-US" w:eastAsia="zh-CN"/>
              </w:rPr>
              <w:t>.</w:t>
            </w:r>
          </w:p>
        </w:tc>
      </w:tr>
      <w:tr w:rsidR="00E70911" w14:paraId="5D1D5FEF" w14:textId="77777777" w:rsidTr="001B7A16">
        <w:trPr>
          <w:trHeight w:val="300"/>
        </w:trPr>
        <w:tc>
          <w:tcPr>
            <w:tcW w:w="1977" w:type="dxa"/>
          </w:tcPr>
          <w:p w14:paraId="1018AF1A" w14:textId="47B1D270" w:rsidR="00E70911" w:rsidRDefault="00E70911" w:rsidP="00E70911">
            <w:pPr>
              <w:jc w:val="both"/>
              <w:rPr>
                <w:lang w:val="en-US" w:eastAsia="zh-CN"/>
              </w:rPr>
            </w:pPr>
            <w:r>
              <w:rPr>
                <w:lang w:val="en-US" w:eastAsia="zh-CN"/>
              </w:rPr>
              <w:t>v</w:t>
            </w:r>
            <w:r w:rsidRPr="008F496D">
              <w:rPr>
                <w:lang w:val="en-US" w:eastAsia="zh-CN"/>
              </w:rPr>
              <w:t xml:space="preserve">ivo </w:t>
            </w:r>
            <w:r>
              <w:rPr>
                <w:lang w:val="en-US" w:eastAsia="zh-CN"/>
              </w:rPr>
              <w:t xml:space="preserve"> </w:t>
            </w:r>
          </w:p>
        </w:tc>
        <w:tc>
          <w:tcPr>
            <w:tcW w:w="709" w:type="dxa"/>
          </w:tcPr>
          <w:p w14:paraId="1E022B66" w14:textId="0BE2DAB2" w:rsidR="00E70911" w:rsidRDefault="00E70911" w:rsidP="00E70911">
            <w:pPr>
              <w:jc w:val="both"/>
              <w:rPr>
                <w:lang w:val="en-US" w:eastAsia="zh-CN"/>
              </w:rPr>
            </w:pPr>
            <w:r w:rsidRPr="008F496D">
              <w:rPr>
                <w:lang w:val="en-US" w:eastAsia="zh-CN"/>
              </w:rPr>
              <w:t>Y</w:t>
            </w:r>
          </w:p>
        </w:tc>
        <w:tc>
          <w:tcPr>
            <w:tcW w:w="7087" w:type="dxa"/>
          </w:tcPr>
          <w:p w14:paraId="18ECA77F" w14:textId="77777777" w:rsidR="00E70911" w:rsidRDefault="00E70911" w:rsidP="00E70911">
            <w:pPr>
              <w:jc w:val="both"/>
              <w:rPr>
                <w:lang w:val="en-US" w:eastAsia="zh-CN"/>
              </w:rPr>
            </w:pPr>
            <w:r w:rsidRPr="00AF08E9">
              <w:rPr>
                <w:lang w:val="en-US" w:eastAsia="zh-CN"/>
              </w:rPr>
              <w:t xml:space="preserve">Share similar view as CTC that RAN4 already agreed to define per power class UL full power mode in Rel-18. </w:t>
            </w:r>
          </w:p>
          <w:p w14:paraId="49E27BE4" w14:textId="77777777" w:rsidR="00E70911" w:rsidRDefault="00E70911" w:rsidP="00E70911">
            <w:pPr>
              <w:jc w:val="both"/>
              <w:rPr>
                <w:lang w:val="en-US" w:eastAsia="zh-CN"/>
              </w:rPr>
            </w:pPr>
            <w:r w:rsidRPr="00AF08E9">
              <w:rPr>
                <w:lang w:val="en-US" w:eastAsia="zh-CN"/>
              </w:rPr>
              <w:t>I</w:t>
            </w:r>
            <w:r>
              <w:rPr>
                <w:lang w:val="en-US" w:eastAsia="zh-CN"/>
              </w:rPr>
              <w:t>s the intention to tell RAN4 to revert their agreement since they’re not following UE feature definition rules?</w:t>
            </w:r>
          </w:p>
          <w:p w14:paraId="10B7C1FB" w14:textId="77777777" w:rsidR="00E70911" w:rsidRDefault="00E70911" w:rsidP="00E70911">
            <w:pPr>
              <w:jc w:val="both"/>
              <w:rPr>
                <w:rFonts w:eastAsia="MS Mincho"/>
                <w:lang w:val="en-US" w:eastAsia="ja-JP"/>
              </w:rPr>
            </w:pPr>
            <w:r>
              <w:rPr>
                <w:lang w:eastAsia="zh-CN"/>
              </w:rPr>
              <w:t>In our view, i</w:t>
            </w:r>
            <w:r>
              <w:rPr>
                <w:lang w:val="en-US" w:eastAsia="ja-JP"/>
              </w:rPr>
              <w:t>f d</w:t>
            </w:r>
            <w:r w:rsidRPr="00965BAA">
              <w:rPr>
                <w:rFonts w:eastAsia="MS Mincho"/>
                <w:lang w:val="en-US" w:eastAsia="ja-JP"/>
              </w:rPr>
              <w:t>ifferent power classes correspond to different UL full power mode</w:t>
            </w:r>
            <w:r>
              <w:rPr>
                <w:rFonts w:eastAsia="MS Mincho"/>
                <w:lang w:val="en-US" w:eastAsia="ja-JP"/>
              </w:rPr>
              <w:t>s,</w:t>
            </w:r>
            <w:r w:rsidRPr="00965BAA">
              <w:rPr>
                <w:rFonts w:eastAsia="MS Mincho"/>
                <w:lang w:val="en-US" w:eastAsia="ja-JP"/>
              </w:rPr>
              <w:t xml:space="preserve"> the UL full power mode corresponding to different power classes </w:t>
            </w:r>
            <w:r>
              <w:rPr>
                <w:rFonts w:eastAsia="MS Mincho"/>
                <w:lang w:val="en-US" w:eastAsia="ja-JP"/>
              </w:rPr>
              <w:t>has to</w:t>
            </w:r>
            <w:r w:rsidRPr="00965BAA">
              <w:rPr>
                <w:rFonts w:eastAsia="MS Mincho"/>
                <w:lang w:val="en-US" w:eastAsia="ja-JP"/>
              </w:rPr>
              <w:t xml:space="preserve"> be configured independently by network.</w:t>
            </w:r>
            <w:r>
              <w:rPr>
                <w:rFonts w:eastAsia="MS Mincho"/>
                <w:lang w:val="en-US" w:eastAsia="ja-JP"/>
              </w:rPr>
              <w:t xml:space="preserve"> And the determination of UL full power mode has to be updated in RAN1.</w:t>
            </w:r>
          </w:p>
          <w:p w14:paraId="74998017" w14:textId="77777777" w:rsidR="00E70911" w:rsidRDefault="00E70911" w:rsidP="00E70911">
            <w:pPr>
              <w:jc w:val="both"/>
              <w:rPr>
                <w:lang w:val="en-US" w:eastAsia="zh-CN"/>
              </w:rPr>
            </w:pPr>
            <w:r w:rsidRPr="00AF08E9">
              <w:rPr>
                <w:lang w:val="en-US" w:eastAsia="zh-CN"/>
              </w:rPr>
              <w:t xml:space="preserve">RAN1 just answers RAN4 that RAN1 spec. will be impacted in 38.212 and 38.213 when per power class UL full power mode is supported. Detailed RAN1 spec. impacts can be </w:t>
            </w:r>
            <w:r>
              <w:rPr>
                <w:lang w:val="en-US" w:eastAsia="zh-CN"/>
              </w:rPr>
              <w:t>further discussed based on the input from</w:t>
            </w:r>
            <w:r w:rsidRPr="00AF08E9">
              <w:rPr>
                <w:lang w:val="en-US" w:eastAsia="zh-CN"/>
              </w:rPr>
              <w:t xml:space="preserve"> companies’ contributions and we can discuss how to come to the TPs and provides RAN2 the RRC parameters required in the RRC parameter list. </w:t>
            </w:r>
          </w:p>
          <w:p w14:paraId="5447AF50" w14:textId="77777777" w:rsidR="00E70911" w:rsidRDefault="00E70911" w:rsidP="00E70911">
            <w:pPr>
              <w:jc w:val="both"/>
              <w:rPr>
                <w:lang w:val="en-US" w:eastAsia="zh-CN"/>
              </w:rPr>
            </w:pPr>
          </w:p>
        </w:tc>
      </w:tr>
      <w:tr w:rsidR="00CC2CC5" w14:paraId="61C3D136" w14:textId="77777777" w:rsidTr="001B7A16">
        <w:trPr>
          <w:trHeight w:val="300"/>
        </w:trPr>
        <w:tc>
          <w:tcPr>
            <w:tcW w:w="1977" w:type="dxa"/>
          </w:tcPr>
          <w:p w14:paraId="4AF645CA" w14:textId="0D5EDC10" w:rsidR="00CC2CC5" w:rsidRDefault="00CC2CC5" w:rsidP="00CC2CC5">
            <w:pPr>
              <w:jc w:val="center"/>
              <w:rPr>
                <w:lang w:val="en-US" w:eastAsia="zh-CN"/>
              </w:rPr>
            </w:pPr>
            <w:r>
              <w:rPr>
                <w:rFonts w:hint="eastAsia"/>
                <w:lang w:val="en-US" w:eastAsia="zh-CN"/>
              </w:rPr>
              <w:t>O</w:t>
            </w:r>
            <w:r>
              <w:rPr>
                <w:lang w:val="en-US" w:eastAsia="zh-CN"/>
              </w:rPr>
              <w:t>PPO</w:t>
            </w:r>
          </w:p>
        </w:tc>
        <w:tc>
          <w:tcPr>
            <w:tcW w:w="709" w:type="dxa"/>
          </w:tcPr>
          <w:p w14:paraId="64E03AC9" w14:textId="0B2CFCD3" w:rsidR="00CC2CC5" w:rsidRDefault="00CC2CC5" w:rsidP="00CC2CC5">
            <w:pPr>
              <w:jc w:val="both"/>
              <w:rPr>
                <w:lang w:val="en-US" w:eastAsia="zh-CN"/>
              </w:rPr>
            </w:pPr>
            <w:r>
              <w:rPr>
                <w:rFonts w:hint="eastAsia"/>
                <w:lang w:val="en-US" w:eastAsia="zh-CN"/>
              </w:rPr>
              <w:t>Y</w:t>
            </w:r>
          </w:p>
        </w:tc>
        <w:tc>
          <w:tcPr>
            <w:tcW w:w="7087" w:type="dxa"/>
          </w:tcPr>
          <w:p w14:paraId="093C1A26" w14:textId="57EBE82B" w:rsidR="00CC2CC5" w:rsidRDefault="00CC2CC5" w:rsidP="00CC2CC5">
            <w:pPr>
              <w:jc w:val="both"/>
              <w:rPr>
                <w:lang w:val="en-US" w:eastAsia="zh-CN"/>
              </w:rPr>
            </w:pPr>
            <w:r>
              <w:rPr>
                <w:lang w:val="en-US" w:eastAsia="zh-CN"/>
              </w:rPr>
              <w:t>A</w:t>
            </w:r>
            <w:r>
              <w:rPr>
                <w:rFonts w:hint="eastAsia"/>
                <w:lang w:val="en-US" w:eastAsia="zh-CN"/>
              </w:rPr>
              <w:t>c</w:t>
            </w:r>
            <w:r>
              <w:rPr>
                <w:lang w:val="en-US" w:eastAsia="zh-CN"/>
              </w:rPr>
              <w:t>cording to RAN4’s LS, it has been</w:t>
            </w:r>
            <w:r w:rsidRPr="00A26B3B">
              <w:rPr>
                <w:lang w:val="en-US" w:eastAsia="zh-CN"/>
              </w:rPr>
              <w:t xml:space="preserve"> agreed that full-power MIMO transmission capability reporting corresponding to the applicable power class requirements is the only feature that can be combined with ΔP</w:t>
            </w:r>
            <w:r w:rsidRPr="00A26B3B">
              <w:rPr>
                <w:vertAlign w:val="subscript"/>
                <w:lang w:val="en-US" w:eastAsia="zh-CN"/>
              </w:rPr>
              <w:t>PowerClass</w:t>
            </w:r>
            <w:r>
              <w:rPr>
                <w:lang w:val="en-US" w:eastAsia="zh-CN"/>
              </w:rPr>
              <w:t xml:space="preserve">. It is better to take the combination into consider, and clarify whether it would </w:t>
            </w:r>
            <w:r w:rsidRPr="00EA38E8">
              <w:rPr>
                <w:lang w:val="en-US" w:eastAsia="zh-CN"/>
              </w:rPr>
              <w:t>make an impact on RAN1 specification.</w:t>
            </w:r>
          </w:p>
        </w:tc>
      </w:tr>
      <w:tr w:rsidR="00CC2CC5" w14:paraId="6A8651A9" w14:textId="77777777" w:rsidTr="001B7A16">
        <w:trPr>
          <w:trHeight w:val="300"/>
        </w:trPr>
        <w:tc>
          <w:tcPr>
            <w:tcW w:w="1977" w:type="dxa"/>
          </w:tcPr>
          <w:p w14:paraId="7E7CB750" w14:textId="2643BFE7" w:rsidR="00CC2CC5" w:rsidRDefault="00261C9A" w:rsidP="00CC2CC5">
            <w:pPr>
              <w:jc w:val="center"/>
              <w:rPr>
                <w:lang w:val="en-US" w:eastAsia="zh-CN"/>
              </w:rPr>
            </w:pPr>
            <w:r>
              <w:rPr>
                <w:rFonts w:hint="eastAsia"/>
                <w:lang w:val="en-US" w:eastAsia="zh-CN"/>
              </w:rPr>
              <w:t>S</w:t>
            </w:r>
            <w:r>
              <w:rPr>
                <w:lang w:val="en-US" w:eastAsia="zh-CN"/>
              </w:rPr>
              <w:t>preadtrum</w:t>
            </w:r>
          </w:p>
        </w:tc>
        <w:tc>
          <w:tcPr>
            <w:tcW w:w="709" w:type="dxa"/>
          </w:tcPr>
          <w:p w14:paraId="11916DA1" w14:textId="77777777" w:rsidR="00CC2CC5" w:rsidRDefault="00CC2CC5" w:rsidP="00CC2CC5">
            <w:pPr>
              <w:jc w:val="both"/>
              <w:rPr>
                <w:lang w:val="en-US" w:eastAsia="zh-CN"/>
              </w:rPr>
            </w:pPr>
          </w:p>
        </w:tc>
        <w:tc>
          <w:tcPr>
            <w:tcW w:w="7087" w:type="dxa"/>
          </w:tcPr>
          <w:p w14:paraId="13276CD1" w14:textId="5ED40D0F" w:rsidR="00CC2CC5" w:rsidRDefault="00261C9A" w:rsidP="00261C9A">
            <w:pPr>
              <w:jc w:val="both"/>
              <w:rPr>
                <w:lang w:val="en-US" w:eastAsia="zh-CN"/>
              </w:rPr>
            </w:pPr>
            <w:r>
              <w:rPr>
                <w:rFonts w:hint="eastAsia"/>
                <w:lang w:val="en-US" w:eastAsia="zh-CN"/>
              </w:rPr>
              <w:t>T</w:t>
            </w:r>
            <w:r>
              <w:rPr>
                <w:lang w:val="en-US" w:eastAsia="zh-CN"/>
              </w:rPr>
              <w:t>here seems no action is identified in RAN 1 so far.</w:t>
            </w:r>
          </w:p>
        </w:tc>
      </w:tr>
      <w:tr w:rsidR="00263A06" w14:paraId="3AC5B4CA" w14:textId="77777777" w:rsidTr="001B7A16">
        <w:trPr>
          <w:trHeight w:val="300"/>
        </w:trPr>
        <w:tc>
          <w:tcPr>
            <w:tcW w:w="1977" w:type="dxa"/>
          </w:tcPr>
          <w:p w14:paraId="61627ECD" w14:textId="30E1A101" w:rsidR="00263A06" w:rsidRDefault="00263A06" w:rsidP="00CC2CC5">
            <w:pPr>
              <w:jc w:val="center"/>
              <w:rPr>
                <w:lang w:val="en-US" w:eastAsia="zh-CN"/>
              </w:rPr>
            </w:pPr>
            <w:r>
              <w:rPr>
                <w:rFonts w:hint="eastAsia"/>
                <w:lang w:val="en-US" w:eastAsia="zh-CN"/>
              </w:rPr>
              <w:t>X</w:t>
            </w:r>
            <w:r>
              <w:rPr>
                <w:lang w:val="en-US" w:eastAsia="zh-CN"/>
              </w:rPr>
              <w:t>iaomi</w:t>
            </w:r>
          </w:p>
        </w:tc>
        <w:tc>
          <w:tcPr>
            <w:tcW w:w="709" w:type="dxa"/>
          </w:tcPr>
          <w:p w14:paraId="1AA76ABF" w14:textId="5AEA70B0" w:rsidR="00263A06" w:rsidRDefault="00263A06" w:rsidP="00CC2CC5">
            <w:pPr>
              <w:jc w:val="both"/>
              <w:rPr>
                <w:lang w:val="en-US" w:eastAsia="zh-CN"/>
              </w:rPr>
            </w:pPr>
            <w:r>
              <w:rPr>
                <w:rFonts w:hint="eastAsia"/>
                <w:lang w:val="en-US" w:eastAsia="zh-CN"/>
              </w:rPr>
              <w:t>Y</w:t>
            </w:r>
          </w:p>
        </w:tc>
        <w:tc>
          <w:tcPr>
            <w:tcW w:w="7087" w:type="dxa"/>
          </w:tcPr>
          <w:p w14:paraId="23B6E6EC" w14:textId="6431D34F" w:rsidR="00263A06" w:rsidRDefault="00263A06" w:rsidP="00261C9A">
            <w:pPr>
              <w:jc w:val="both"/>
              <w:rPr>
                <w:lang w:val="en-US" w:eastAsia="zh-CN"/>
              </w:rPr>
            </w:pPr>
            <w:r>
              <w:rPr>
                <w:lang w:val="en-US" w:eastAsia="zh-CN"/>
              </w:rPr>
              <w:t xml:space="preserve">At least to continue the discussion </w:t>
            </w:r>
          </w:p>
        </w:tc>
      </w:tr>
      <w:tr w:rsidR="004F3CAA" w14:paraId="0A18B0D2" w14:textId="77777777" w:rsidTr="001B7A16">
        <w:trPr>
          <w:trHeight w:val="300"/>
        </w:trPr>
        <w:tc>
          <w:tcPr>
            <w:tcW w:w="1977" w:type="dxa"/>
          </w:tcPr>
          <w:p w14:paraId="3F3DAF4C" w14:textId="02260625" w:rsidR="004F3CAA" w:rsidRDefault="004F3CAA" w:rsidP="00CC2CC5">
            <w:pPr>
              <w:jc w:val="center"/>
              <w:rPr>
                <w:lang w:val="en-US" w:eastAsia="zh-CN"/>
              </w:rPr>
            </w:pPr>
            <w:r>
              <w:rPr>
                <w:lang w:val="en-US" w:eastAsia="zh-CN"/>
              </w:rPr>
              <w:t>QC</w:t>
            </w:r>
          </w:p>
        </w:tc>
        <w:tc>
          <w:tcPr>
            <w:tcW w:w="709" w:type="dxa"/>
          </w:tcPr>
          <w:p w14:paraId="3C7AC669" w14:textId="77777777" w:rsidR="004F3CAA" w:rsidRDefault="004F3CAA" w:rsidP="00CC2CC5">
            <w:pPr>
              <w:jc w:val="both"/>
              <w:rPr>
                <w:lang w:val="en-US" w:eastAsia="zh-CN"/>
              </w:rPr>
            </w:pPr>
          </w:p>
        </w:tc>
        <w:tc>
          <w:tcPr>
            <w:tcW w:w="7087" w:type="dxa"/>
          </w:tcPr>
          <w:p w14:paraId="4D1A6EC7" w14:textId="056E1E0C" w:rsidR="004F3CAA" w:rsidRDefault="004F3CAA" w:rsidP="00261C9A">
            <w:pPr>
              <w:jc w:val="both"/>
              <w:rPr>
                <w:lang w:val="en-US" w:eastAsia="zh-CN"/>
              </w:rPr>
            </w:pPr>
            <w:r>
              <w:rPr>
                <w:lang w:val="en-US" w:eastAsia="zh-CN"/>
              </w:rPr>
              <w:t xml:space="preserve">No clear action seems to be needed at this moment. </w:t>
            </w:r>
          </w:p>
        </w:tc>
      </w:tr>
    </w:tbl>
    <w:p w14:paraId="303DE14E" w14:textId="77777777" w:rsidR="00F8470B" w:rsidRDefault="00F8470B" w:rsidP="00F8470B">
      <w:pPr>
        <w:jc w:val="both"/>
        <w:rPr>
          <w:b/>
          <w:bCs/>
          <w:sz w:val="22"/>
          <w:szCs w:val="22"/>
          <w:lang w:val="en-US"/>
        </w:rPr>
      </w:pPr>
    </w:p>
    <w:p w14:paraId="3C75FE47" w14:textId="6E62EB56" w:rsidR="00F106C5" w:rsidRPr="007A75B0" w:rsidRDefault="00F106C5" w:rsidP="007A75B0">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Pr>
          <w:b/>
          <w:bCs/>
          <w:sz w:val="28"/>
          <w:szCs w:val="28"/>
          <w:highlight w:val="yellow"/>
          <w:lang w:val="en-US"/>
        </w:rPr>
        <w:t>Q2</w:t>
      </w:r>
    </w:p>
    <w:tbl>
      <w:tblPr>
        <w:tblStyle w:val="TableGrid8"/>
        <w:tblW w:w="9773" w:type="dxa"/>
        <w:tblLook w:val="04A0" w:firstRow="1" w:lastRow="0" w:firstColumn="1" w:lastColumn="0" w:noHBand="0" w:noVBand="1"/>
      </w:tblPr>
      <w:tblGrid>
        <w:gridCol w:w="1977"/>
        <w:gridCol w:w="709"/>
        <w:gridCol w:w="7087"/>
      </w:tblGrid>
      <w:tr w:rsidR="00F106C5" w14:paraId="7769D62D"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15A8CDFA" w14:textId="77777777" w:rsidR="00F106C5" w:rsidRDefault="00F106C5" w:rsidP="001B7A16">
            <w:pPr>
              <w:jc w:val="center"/>
              <w:rPr>
                <w:rFonts w:eastAsia="SimSun"/>
                <w:b w:val="0"/>
                <w:bCs w:val="0"/>
                <w:lang w:val="en-US"/>
              </w:rPr>
            </w:pPr>
            <w:r>
              <w:rPr>
                <w:rFonts w:eastAsia="SimSun"/>
                <w:lang w:val="en-US"/>
              </w:rPr>
              <w:t>Company</w:t>
            </w:r>
          </w:p>
        </w:tc>
        <w:tc>
          <w:tcPr>
            <w:tcW w:w="709" w:type="dxa"/>
          </w:tcPr>
          <w:p w14:paraId="07F2B4AF" w14:textId="77777777" w:rsidR="00F106C5" w:rsidRDefault="00F106C5" w:rsidP="001B7A16">
            <w:pPr>
              <w:jc w:val="center"/>
              <w:rPr>
                <w:rFonts w:eastAsia="SimSun"/>
                <w:lang w:val="en-US"/>
              </w:rPr>
            </w:pPr>
            <w:r>
              <w:rPr>
                <w:rFonts w:eastAsia="SimSun"/>
                <w:lang w:val="en-US"/>
              </w:rPr>
              <w:t>Y/N</w:t>
            </w:r>
          </w:p>
        </w:tc>
        <w:tc>
          <w:tcPr>
            <w:tcW w:w="7087" w:type="dxa"/>
            <w:vAlign w:val="center"/>
          </w:tcPr>
          <w:p w14:paraId="050A4E48" w14:textId="284E4D5A" w:rsidR="00F106C5" w:rsidRDefault="007A75B0" w:rsidP="001B7A16">
            <w:pPr>
              <w:jc w:val="center"/>
              <w:rPr>
                <w:rFonts w:eastAsia="SimSun"/>
                <w:b w:val="0"/>
                <w:bCs w:val="0"/>
                <w:lang w:val="en-US"/>
              </w:rPr>
            </w:pPr>
            <w:r>
              <w:rPr>
                <w:rFonts w:eastAsia="SimSun"/>
                <w:lang w:val="en-US"/>
              </w:rPr>
              <w:t>Further c</w:t>
            </w:r>
            <w:r w:rsidR="00F106C5">
              <w:rPr>
                <w:rFonts w:eastAsia="SimSun"/>
                <w:lang w:val="en-US"/>
              </w:rPr>
              <w:t>omments</w:t>
            </w:r>
            <w:r w:rsidR="003F5B10">
              <w:rPr>
                <w:rFonts w:eastAsia="SimSun"/>
                <w:lang w:val="en-US"/>
              </w:rPr>
              <w:t>/details</w:t>
            </w:r>
          </w:p>
        </w:tc>
      </w:tr>
      <w:tr w:rsidR="00F106C5" w14:paraId="087CDEA8" w14:textId="77777777" w:rsidTr="001B7A16">
        <w:trPr>
          <w:trHeight w:val="313"/>
        </w:trPr>
        <w:tc>
          <w:tcPr>
            <w:tcW w:w="1977" w:type="dxa"/>
          </w:tcPr>
          <w:p w14:paraId="324A7B21" w14:textId="20A0BB89" w:rsidR="00F106C5" w:rsidRDefault="00EF4EA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6E626159" w14:textId="51474A17" w:rsidR="00F106C5" w:rsidRDefault="00EF4EAC" w:rsidP="001B7A16">
            <w:pPr>
              <w:jc w:val="both"/>
              <w:rPr>
                <w:rFonts w:eastAsia="MS Mincho"/>
                <w:lang w:val="en-US" w:eastAsia="ja-JP"/>
              </w:rPr>
            </w:pPr>
            <w:r>
              <w:rPr>
                <w:rFonts w:eastAsia="MS Mincho" w:hint="eastAsia"/>
                <w:lang w:val="en-US" w:eastAsia="ja-JP"/>
              </w:rPr>
              <w:t>Y</w:t>
            </w:r>
          </w:p>
        </w:tc>
        <w:tc>
          <w:tcPr>
            <w:tcW w:w="7087" w:type="dxa"/>
          </w:tcPr>
          <w:p w14:paraId="4F3D94A8" w14:textId="12DD89A3" w:rsidR="00F106C5" w:rsidRDefault="00EF4EAC" w:rsidP="001B7A16">
            <w:pPr>
              <w:jc w:val="both"/>
              <w:rPr>
                <w:rFonts w:eastAsia="MS Mincho"/>
                <w:lang w:val="en-US" w:eastAsia="ja-JP"/>
              </w:rPr>
            </w:pPr>
            <w:r>
              <w:rPr>
                <w:rFonts w:eastAsia="MS Mincho" w:hint="eastAsia"/>
                <w:lang w:val="en-US" w:eastAsia="ja-JP"/>
              </w:rPr>
              <w:t>A</w:t>
            </w:r>
            <w:r>
              <w:rPr>
                <w:rFonts w:eastAsia="MS Mincho"/>
                <w:lang w:val="en-US" w:eastAsia="ja-JP"/>
              </w:rPr>
              <w:t xml:space="preserve">gree in principle. </w:t>
            </w:r>
          </w:p>
        </w:tc>
      </w:tr>
      <w:tr w:rsidR="00F106C5" w14:paraId="4D13C12C" w14:textId="77777777" w:rsidTr="001B7A16">
        <w:trPr>
          <w:trHeight w:val="300"/>
        </w:trPr>
        <w:tc>
          <w:tcPr>
            <w:tcW w:w="1977" w:type="dxa"/>
          </w:tcPr>
          <w:p w14:paraId="39767C8B" w14:textId="0EBE0593" w:rsidR="00F106C5" w:rsidRPr="001B7BD3" w:rsidRDefault="001B7BD3" w:rsidP="001B7A16">
            <w:pPr>
              <w:jc w:val="both"/>
              <w:rPr>
                <w:lang w:val="en-US" w:eastAsia="zh-CN"/>
              </w:rPr>
            </w:pPr>
            <w:r>
              <w:rPr>
                <w:rFonts w:hint="eastAsia"/>
                <w:lang w:val="en-US" w:eastAsia="zh-CN"/>
              </w:rPr>
              <w:t>C</w:t>
            </w:r>
            <w:r>
              <w:rPr>
                <w:lang w:val="en-US" w:eastAsia="zh-CN"/>
              </w:rPr>
              <w:t>TC</w:t>
            </w:r>
          </w:p>
        </w:tc>
        <w:tc>
          <w:tcPr>
            <w:tcW w:w="709" w:type="dxa"/>
          </w:tcPr>
          <w:p w14:paraId="1194AC1A" w14:textId="2AE88EE0" w:rsidR="00F106C5" w:rsidRPr="001B7BD3" w:rsidRDefault="001B7BD3" w:rsidP="001B7A16">
            <w:pPr>
              <w:jc w:val="both"/>
              <w:rPr>
                <w:lang w:val="en-US" w:eastAsia="zh-CN"/>
              </w:rPr>
            </w:pPr>
            <w:r>
              <w:rPr>
                <w:rFonts w:hint="eastAsia"/>
                <w:lang w:val="en-US" w:eastAsia="zh-CN"/>
              </w:rPr>
              <w:t>Y</w:t>
            </w:r>
          </w:p>
        </w:tc>
        <w:tc>
          <w:tcPr>
            <w:tcW w:w="7087" w:type="dxa"/>
          </w:tcPr>
          <w:p w14:paraId="0F9B1F7D" w14:textId="027500DE" w:rsidR="00F106C5" w:rsidRPr="001B7BD3" w:rsidRDefault="001B7BD3" w:rsidP="00411752">
            <w:pPr>
              <w:jc w:val="both"/>
              <w:rPr>
                <w:lang w:val="en-US" w:eastAsia="zh-CN"/>
              </w:rPr>
            </w:pPr>
            <w:r>
              <w:rPr>
                <w:rFonts w:hint="eastAsia"/>
                <w:lang w:val="en-US" w:eastAsia="zh-CN"/>
              </w:rPr>
              <w:t>C</w:t>
            </w:r>
            <w:r>
              <w:rPr>
                <w:lang w:val="en-US" w:eastAsia="zh-CN"/>
              </w:rPr>
              <w:t xml:space="preserve">onsidering </w:t>
            </w:r>
            <w:r w:rsidR="00CA1153">
              <w:rPr>
                <w:lang w:val="en-US" w:eastAsia="zh-CN"/>
              </w:rPr>
              <w:t xml:space="preserve">that </w:t>
            </w:r>
            <w:r w:rsidRPr="001B7BD3">
              <w:rPr>
                <w:lang w:val="en-US" w:eastAsia="zh-CN"/>
              </w:rPr>
              <w:t>full power transmission capability corresponding to the current reference power class was supported</w:t>
            </w:r>
            <w:r>
              <w:rPr>
                <w:lang w:val="en-US" w:eastAsia="zh-CN"/>
              </w:rPr>
              <w:t xml:space="preserve"> in RAN4, </w:t>
            </w:r>
            <w:r w:rsidR="004708E1">
              <w:rPr>
                <w:lang w:val="en-US" w:eastAsia="zh-CN"/>
              </w:rPr>
              <w:t xml:space="preserve">the </w:t>
            </w:r>
            <w:r w:rsidR="00411752">
              <w:rPr>
                <w:lang w:val="en-US" w:eastAsia="zh-CN"/>
              </w:rPr>
              <w:t>related discussion should also be supported in RAN1 aspect.</w:t>
            </w:r>
          </w:p>
        </w:tc>
      </w:tr>
      <w:tr w:rsidR="00C278D2" w:rsidRPr="00C278D2" w14:paraId="38067D4C" w14:textId="77777777" w:rsidTr="001B7A16">
        <w:trPr>
          <w:trHeight w:val="300"/>
        </w:trPr>
        <w:tc>
          <w:tcPr>
            <w:tcW w:w="1977" w:type="dxa"/>
          </w:tcPr>
          <w:p w14:paraId="09E688C2" w14:textId="3FC96B5A" w:rsidR="00F106C5" w:rsidRPr="00C278D2" w:rsidRDefault="00C278D2" w:rsidP="001B7A16">
            <w:pPr>
              <w:jc w:val="both"/>
              <w:rPr>
                <w:lang w:val="en-US" w:eastAsia="zh-CN"/>
              </w:rPr>
            </w:pPr>
            <w:r w:rsidRPr="00C278D2">
              <w:rPr>
                <w:lang w:val="en-US" w:eastAsia="zh-CN"/>
              </w:rPr>
              <w:t>Samsung</w:t>
            </w:r>
          </w:p>
        </w:tc>
        <w:tc>
          <w:tcPr>
            <w:tcW w:w="709" w:type="dxa"/>
          </w:tcPr>
          <w:p w14:paraId="6C1930CC" w14:textId="77777777" w:rsidR="00F106C5" w:rsidRPr="00C278D2" w:rsidRDefault="00F106C5" w:rsidP="001B7A16">
            <w:pPr>
              <w:jc w:val="both"/>
              <w:rPr>
                <w:lang w:val="en-US" w:eastAsia="zh-CN"/>
              </w:rPr>
            </w:pPr>
          </w:p>
        </w:tc>
        <w:tc>
          <w:tcPr>
            <w:tcW w:w="7087" w:type="dxa"/>
          </w:tcPr>
          <w:p w14:paraId="14626A1F" w14:textId="114B84F7" w:rsidR="00F106C5" w:rsidRPr="002F62C9" w:rsidRDefault="002F62C9" w:rsidP="001B7A16">
            <w:pPr>
              <w:jc w:val="both"/>
              <w:rPr>
                <w:lang w:val="en-US" w:eastAsia="zh-CN"/>
              </w:rPr>
            </w:pPr>
            <w:r w:rsidRPr="002F62C9">
              <w:rPr>
                <w:lang w:val="en-US" w:eastAsia="zh-CN"/>
              </w:rPr>
              <w:t>Since</w:t>
            </w:r>
            <w:r w:rsidR="00C278D2" w:rsidRPr="002F62C9">
              <w:rPr>
                <w:lang w:val="en-US" w:eastAsia="zh-CN"/>
              </w:rPr>
              <w:t xml:space="preserve"> RAN4 agreed that the UE can support both capabilities</w:t>
            </w:r>
            <w:r w:rsidRPr="002F62C9">
              <w:rPr>
                <w:lang w:val="en-US" w:eastAsia="zh-CN"/>
              </w:rPr>
              <w:t xml:space="preserve">, we think RAN4 is the best group to decide whether </w:t>
            </w:r>
            <w:r w:rsidRPr="002F62C9">
              <w:rPr>
                <w:bCs/>
                <w:lang w:eastAsia="zh-CN"/>
              </w:rPr>
              <w:t>UL full power mode should be configured to the UE per power class</w:t>
            </w:r>
            <w:r w:rsidRPr="002F62C9">
              <w:rPr>
                <w:lang w:val="en-US" w:eastAsia="zh-CN"/>
              </w:rPr>
              <w:t xml:space="preserve">. </w:t>
            </w:r>
            <w:r>
              <w:rPr>
                <w:lang w:val="en-US" w:eastAsia="zh-CN"/>
              </w:rPr>
              <w:t>Having said that, we are open to further discuss.</w:t>
            </w:r>
            <w:r w:rsidR="00C278D2" w:rsidRPr="002F62C9">
              <w:rPr>
                <w:lang w:val="en-US" w:eastAsia="zh-CN"/>
              </w:rPr>
              <w:t xml:space="preserve"> </w:t>
            </w:r>
          </w:p>
          <w:p w14:paraId="1D71F667" w14:textId="539E6A18" w:rsidR="002138D3" w:rsidRPr="00C278D2" w:rsidRDefault="002138D3" w:rsidP="001B7A16">
            <w:pPr>
              <w:jc w:val="both"/>
              <w:rPr>
                <w:lang w:val="en-US" w:eastAsia="zh-CN"/>
              </w:rPr>
            </w:pPr>
            <w:r>
              <w:rPr>
                <w:lang w:val="en-US" w:eastAsia="zh-CN"/>
              </w:rPr>
              <w:t xml:space="preserve">For the </w:t>
            </w:r>
            <w:r w:rsidR="002F62C9">
              <w:rPr>
                <w:lang w:val="en-US" w:eastAsia="zh-CN"/>
              </w:rPr>
              <w:t>su</w:t>
            </w:r>
            <w:r w:rsidR="00575769">
              <w:rPr>
                <w:lang w:val="en-US" w:eastAsia="zh-CN"/>
              </w:rPr>
              <w:t>bs</w:t>
            </w:r>
            <w:r w:rsidR="002F62C9">
              <w:rPr>
                <w:lang w:val="en-US" w:eastAsia="zh-CN"/>
              </w:rPr>
              <w:t>equent</w:t>
            </w:r>
            <w:r>
              <w:rPr>
                <w:lang w:val="en-US" w:eastAsia="zh-CN"/>
              </w:rPr>
              <w:t xml:space="preserve"> questions, </w:t>
            </w:r>
            <w:r w:rsidR="004B5FD7">
              <w:rPr>
                <w:lang w:val="en-US" w:eastAsia="zh-CN"/>
              </w:rPr>
              <w:t>further discuss</w:t>
            </w:r>
            <w:r w:rsidR="00575769">
              <w:rPr>
                <w:lang w:val="en-US" w:eastAsia="zh-CN"/>
              </w:rPr>
              <w:t xml:space="preserve">ion would also be beneficial. </w:t>
            </w:r>
          </w:p>
        </w:tc>
      </w:tr>
      <w:tr w:rsidR="00E70911" w14:paraId="447A2AD0" w14:textId="77777777" w:rsidTr="001B7A16">
        <w:trPr>
          <w:trHeight w:val="300"/>
        </w:trPr>
        <w:tc>
          <w:tcPr>
            <w:tcW w:w="1977" w:type="dxa"/>
          </w:tcPr>
          <w:p w14:paraId="6C01A912" w14:textId="17CDC2AC" w:rsidR="00E70911" w:rsidRDefault="00E70911" w:rsidP="00E70911">
            <w:pPr>
              <w:jc w:val="both"/>
              <w:rPr>
                <w:lang w:val="en-US" w:eastAsia="zh-CN"/>
              </w:rPr>
            </w:pPr>
            <w:r w:rsidRPr="008F496D">
              <w:rPr>
                <w:lang w:val="en-US" w:eastAsia="zh-CN"/>
              </w:rPr>
              <w:t xml:space="preserve">vivo </w:t>
            </w:r>
            <w:r>
              <w:rPr>
                <w:lang w:val="en-US" w:eastAsia="zh-CN"/>
              </w:rPr>
              <w:t xml:space="preserve"> </w:t>
            </w:r>
          </w:p>
        </w:tc>
        <w:tc>
          <w:tcPr>
            <w:tcW w:w="709" w:type="dxa"/>
          </w:tcPr>
          <w:p w14:paraId="16BFF6ED" w14:textId="4BB210E2" w:rsidR="00E70911" w:rsidRDefault="00E70911" w:rsidP="00E70911">
            <w:pPr>
              <w:jc w:val="both"/>
              <w:rPr>
                <w:lang w:val="en-US" w:eastAsia="zh-CN"/>
              </w:rPr>
            </w:pPr>
            <w:r>
              <w:rPr>
                <w:lang w:val="en-US" w:eastAsia="zh-CN"/>
              </w:rPr>
              <w:t>Y</w:t>
            </w:r>
          </w:p>
        </w:tc>
        <w:tc>
          <w:tcPr>
            <w:tcW w:w="7087" w:type="dxa"/>
          </w:tcPr>
          <w:p w14:paraId="5D709E6A" w14:textId="093E841F" w:rsidR="00E70911" w:rsidRDefault="00E70911" w:rsidP="00E70911">
            <w:pPr>
              <w:jc w:val="both"/>
              <w:rPr>
                <w:lang w:val="en-US" w:eastAsia="zh-CN"/>
              </w:rPr>
            </w:pPr>
            <w:r w:rsidRPr="002D1C70">
              <w:rPr>
                <w:lang w:val="en-US" w:eastAsia="zh-CN"/>
              </w:rPr>
              <w:t>This is the outcome of RAN4. No need to discuss this again</w:t>
            </w:r>
            <w:r>
              <w:rPr>
                <w:lang w:val="en-US" w:eastAsia="zh-CN"/>
              </w:rPr>
              <w:t xml:space="preserve"> in RAN1</w:t>
            </w:r>
            <w:r w:rsidRPr="002D1C70">
              <w:rPr>
                <w:lang w:val="en-US" w:eastAsia="zh-CN"/>
              </w:rPr>
              <w:t>.</w:t>
            </w:r>
          </w:p>
        </w:tc>
      </w:tr>
      <w:tr w:rsidR="00D72BA6" w14:paraId="687B390D" w14:textId="77777777" w:rsidTr="001B7A16">
        <w:trPr>
          <w:trHeight w:val="300"/>
        </w:trPr>
        <w:tc>
          <w:tcPr>
            <w:tcW w:w="1977" w:type="dxa"/>
          </w:tcPr>
          <w:p w14:paraId="1DC95364" w14:textId="13E89FB2" w:rsidR="00D72BA6" w:rsidRDefault="00D72BA6" w:rsidP="00D72BA6">
            <w:pPr>
              <w:jc w:val="both"/>
              <w:rPr>
                <w:lang w:val="en-US" w:eastAsia="zh-CN"/>
              </w:rPr>
            </w:pPr>
            <w:r>
              <w:rPr>
                <w:rFonts w:hint="eastAsia"/>
                <w:lang w:val="en-US" w:eastAsia="zh-CN"/>
              </w:rPr>
              <w:t>O</w:t>
            </w:r>
            <w:r>
              <w:rPr>
                <w:lang w:val="en-US" w:eastAsia="zh-CN"/>
              </w:rPr>
              <w:t>PPO</w:t>
            </w:r>
          </w:p>
        </w:tc>
        <w:tc>
          <w:tcPr>
            <w:tcW w:w="709" w:type="dxa"/>
          </w:tcPr>
          <w:p w14:paraId="4F90F766" w14:textId="5E4322FD" w:rsidR="00D72BA6" w:rsidRDefault="00D72BA6" w:rsidP="00D72BA6">
            <w:pPr>
              <w:jc w:val="both"/>
              <w:rPr>
                <w:lang w:val="en-US" w:eastAsia="zh-CN"/>
              </w:rPr>
            </w:pPr>
            <w:r>
              <w:rPr>
                <w:rFonts w:hint="eastAsia"/>
                <w:lang w:val="en-US" w:eastAsia="zh-CN"/>
              </w:rPr>
              <w:t>Y</w:t>
            </w:r>
          </w:p>
        </w:tc>
        <w:tc>
          <w:tcPr>
            <w:tcW w:w="7087" w:type="dxa"/>
          </w:tcPr>
          <w:p w14:paraId="076FD641" w14:textId="50A22E02" w:rsidR="00D72BA6" w:rsidRDefault="00D72BA6" w:rsidP="00D72BA6">
            <w:pPr>
              <w:jc w:val="both"/>
              <w:rPr>
                <w:lang w:val="en-US" w:eastAsia="zh-CN"/>
              </w:rPr>
            </w:pPr>
            <w:r>
              <w:rPr>
                <w:rFonts w:hint="eastAsia"/>
                <w:lang w:val="en-US" w:eastAsia="zh-CN"/>
              </w:rPr>
              <w:t>S</w:t>
            </w:r>
            <w:r>
              <w:rPr>
                <w:lang w:val="en-US" w:eastAsia="zh-CN"/>
              </w:rPr>
              <w:t>upport.</w:t>
            </w:r>
          </w:p>
        </w:tc>
      </w:tr>
      <w:tr w:rsidR="00D72BA6" w14:paraId="3C0EACED" w14:textId="77777777" w:rsidTr="001B7A16">
        <w:trPr>
          <w:trHeight w:val="300"/>
        </w:trPr>
        <w:tc>
          <w:tcPr>
            <w:tcW w:w="1977" w:type="dxa"/>
          </w:tcPr>
          <w:p w14:paraId="117FA7D7" w14:textId="3F2D4842" w:rsidR="00D72BA6" w:rsidRDefault="00194450" w:rsidP="00D72BA6">
            <w:pPr>
              <w:jc w:val="both"/>
              <w:rPr>
                <w:lang w:val="en-US" w:eastAsia="zh-CN"/>
              </w:rPr>
            </w:pPr>
            <w:r>
              <w:rPr>
                <w:rFonts w:hint="eastAsia"/>
                <w:lang w:val="en-US" w:eastAsia="zh-CN"/>
              </w:rPr>
              <w:t>S</w:t>
            </w:r>
            <w:r>
              <w:rPr>
                <w:lang w:val="en-US" w:eastAsia="zh-CN"/>
              </w:rPr>
              <w:t>preadtrum</w:t>
            </w:r>
          </w:p>
        </w:tc>
        <w:tc>
          <w:tcPr>
            <w:tcW w:w="709" w:type="dxa"/>
          </w:tcPr>
          <w:p w14:paraId="69569947" w14:textId="77777777" w:rsidR="00D72BA6" w:rsidRDefault="00D72BA6" w:rsidP="00D72BA6">
            <w:pPr>
              <w:jc w:val="both"/>
              <w:rPr>
                <w:lang w:val="en-US" w:eastAsia="zh-CN"/>
              </w:rPr>
            </w:pPr>
          </w:p>
        </w:tc>
        <w:tc>
          <w:tcPr>
            <w:tcW w:w="7087" w:type="dxa"/>
          </w:tcPr>
          <w:p w14:paraId="3A431F25" w14:textId="0C78FCF0" w:rsidR="00D72BA6" w:rsidRDefault="00194450" w:rsidP="00D72BA6">
            <w:pPr>
              <w:jc w:val="both"/>
              <w:rPr>
                <w:lang w:val="en-US" w:eastAsia="zh-CN"/>
              </w:rPr>
            </w:pPr>
            <w:r>
              <w:rPr>
                <w:lang w:val="en-US" w:eastAsia="zh-CN"/>
              </w:rPr>
              <w:t xml:space="preserve">There is no </w:t>
            </w:r>
            <w:r w:rsidRPr="002D1C70">
              <w:rPr>
                <w:lang w:val="en-US" w:eastAsia="zh-CN"/>
              </w:rPr>
              <w:t>need to discuss this again</w:t>
            </w:r>
            <w:r>
              <w:rPr>
                <w:lang w:val="en-US" w:eastAsia="zh-CN"/>
              </w:rPr>
              <w:t xml:space="preserve"> in RAN1</w:t>
            </w:r>
            <w:r w:rsidRPr="002D1C70">
              <w:rPr>
                <w:lang w:val="en-US" w:eastAsia="zh-CN"/>
              </w:rPr>
              <w:t>.</w:t>
            </w:r>
            <w:r w:rsidR="00261C9A">
              <w:rPr>
                <w:lang w:val="en-US" w:eastAsia="zh-CN"/>
              </w:rPr>
              <w:t xml:space="preserve"> </w:t>
            </w:r>
            <w:r w:rsidR="00261C9A" w:rsidRPr="006B2F88">
              <w:rPr>
                <w:rFonts w:hint="eastAsia"/>
                <w:lang w:val="en-US" w:eastAsia="zh-CN"/>
              </w:rPr>
              <w:t>I</w:t>
            </w:r>
            <w:r w:rsidR="00261C9A" w:rsidRPr="006B2F88">
              <w:rPr>
                <w:lang w:val="en-US" w:eastAsia="zh-CN"/>
              </w:rPr>
              <w:t>t up to RAN2 to take the decision.</w:t>
            </w:r>
          </w:p>
        </w:tc>
      </w:tr>
      <w:tr w:rsidR="00263A06" w14:paraId="04BB0E32" w14:textId="77777777" w:rsidTr="001B7A16">
        <w:trPr>
          <w:trHeight w:val="300"/>
        </w:trPr>
        <w:tc>
          <w:tcPr>
            <w:tcW w:w="1977" w:type="dxa"/>
          </w:tcPr>
          <w:p w14:paraId="1FC78D8A" w14:textId="3BC18ECB" w:rsidR="00263A06" w:rsidRDefault="00263A06" w:rsidP="00D72BA6">
            <w:pPr>
              <w:jc w:val="both"/>
              <w:rPr>
                <w:lang w:val="en-US" w:eastAsia="zh-CN"/>
              </w:rPr>
            </w:pPr>
            <w:r>
              <w:rPr>
                <w:rFonts w:hint="eastAsia"/>
                <w:lang w:val="en-US" w:eastAsia="zh-CN"/>
              </w:rPr>
              <w:t>X</w:t>
            </w:r>
            <w:r>
              <w:rPr>
                <w:lang w:val="en-US" w:eastAsia="zh-CN"/>
              </w:rPr>
              <w:t>iaomi</w:t>
            </w:r>
          </w:p>
        </w:tc>
        <w:tc>
          <w:tcPr>
            <w:tcW w:w="709" w:type="dxa"/>
          </w:tcPr>
          <w:p w14:paraId="458DA65F" w14:textId="0B8FD97E" w:rsidR="00263A06" w:rsidRDefault="00263A06" w:rsidP="00D72BA6">
            <w:pPr>
              <w:jc w:val="both"/>
              <w:rPr>
                <w:lang w:val="en-US" w:eastAsia="zh-CN"/>
              </w:rPr>
            </w:pPr>
            <w:r>
              <w:rPr>
                <w:rFonts w:hint="eastAsia"/>
                <w:lang w:val="en-US" w:eastAsia="zh-CN"/>
              </w:rPr>
              <w:t>Y</w:t>
            </w:r>
          </w:p>
        </w:tc>
        <w:tc>
          <w:tcPr>
            <w:tcW w:w="7087" w:type="dxa"/>
          </w:tcPr>
          <w:p w14:paraId="6634700A" w14:textId="5CE943F6" w:rsidR="00263A06" w:rsidRDefault="00263A06" w:rsidP="00D72BA6">
            <w:pPr>
              <w:jc w:val="both"/>
              <w:rPr>
                <w:lang w:val="en-US" w:eastAsia="zh-CN"/>
              </w:rPr>
            </w:pPr>
            <w:r>
              <w:rPr>
                <w:lang w:val="en-US" w:eastAsia="zh-CN"/>
              </w:rPr>
              <w:t>Fine to support</w:t>
            </w:r>
          </w:p>
        </w:tc>
      </w:tr>
      <w:tr w:rsidR="004F3CAA" w14:paraId="362F1ECA" w14:textId="77777777" w:rsidTr="001B7A16">
        <w:trPr>
          <w:trHeight w:val="300"/>
        </w:trPr>
        <w:tc>
          <w:tcPr>
            <w:tcW w:w="1977" w:type="dxa"/>
          </w:tcPr>
          <w:p w14:paraId="5078B4E8" w14:textId="15B21690" w:rsidR="004F3CAA" w:rsidRDefault="004F3CAA" w:rsidP="00D72BA6">
            <w:pPr>
              <w:jc w:val="both"/>
              <w:rPr>
                <w:lang w:val="en-US" w:eastAsia="zh-CN"/>
              </w:rPr>
            </w:pPr>
            <w:r>
              <w:rPr>
                <w:lang w:val="en-US" w:eastAsia="zh-CN"/>
              </w:rPr>
              <w:t>QC</w:t>
            </w:r>
          </w:p>
        </w:tc>
        <w:tc>
          <w:tcPr>
            <w:tcW w:w="709" w:type="dxa"/>
          </w:tcPr>
          <w:p w14:paraId="41C11A66" w14:textId="77777777" w:rsidR="004F3CAA" w:rsidRDefault="004F3CAA" w:rsidP="00D72BA6">
            <w:pPr>
              <w:jc w:val="both"/>
              <w:rPr>
                <w:lang w:val="en-US" w:eastAsia="zh-CN"/>
              </w:rPr>
            </w:pPr>
          </w:p>
        </w:tc>
        <w:tc>
          <w:tcPr>
            <w:tcW w:w="7087" w:type="dxa"/>
          </w:tcPr>
          <w:p w14:paraId="281E8709" w14:textId="50AD8721" w:rsidR="004F3CAA" w:rsidRDefault="004F3CAA" w:rsidP="00D72BA6">
            <w:pPr>
              <w:jc w:val="both"/>
              <w:rPr>
                <w:lang w:val="en-US" w:eastAsia="zh-CN"/>
              </w:rPr>
            </w:pPr>
            <w:r>
              <w:rPr>
                <w:lang w:val="en-US" w:eastAsia="zh-CN"/>
              </w:rPr>
              <w:t>Up to RAN4 discussion. Depending on decisions taken by a UE to mitigate RF exposure, revised capability may need to be reported alongside DPC.</w:t>
            </w:r>
          </w:p>
        </w:tc>
      </w:tr>
    </w:tbl>
    <w:p w14:paraId="4D348A06" w14:textId="0527D8B1" w:rsidR="00600D80" w:rsidRDefault="00600D80">
      <w:pPr>
        <w:jc w:val="both"/>
        <w:rPr>
          <w:b/>
          <w:bCs/>
          <w:sz w:val="22"/>
          <w:szCs w:val="22"/>
          <w:lang w:val="en-US"/>
        </w:rPr>
      </w:pPr>
    </w:p>
    <w:p w14:paraId="530D1E9E" w14:textId="01FCC9FA" w:rsidR="0087347C" w:rsidRPr="007A75B0" w:rsidRDefault="0087347C" w:rsidP="0087347C">
      <w:pPr>
        <w:pStyle w:val="ListParagraph"/>
        <w:ind w:left="1134"/>
        <w:jc w:val="center"/>
        <w:rPr>
          <w:b/>
          <w:bCs/>
          <w:sz w:val="28"/>
          <w:szCs w:val="28"/>
          <w:highlight w:val="yellow"/>
          <w:lang w:val="en-US"/>
        </w:rPr>
      </w:pPr>
      <w:r>
        <w:rPr>
          <w:b/>
          <w:bCs/>
          <w:sz w:val="28"/>
          <w:szCs w:val="28"/>
          <w:highlight w:val="yellow"/>
          <w:lang w:val="en-US"/>
        </w:rPr>
        <w:lastRenderedPageBreak/>
        <w:t>2.1.2 –</w:t>
      </w:r>
      <w:r w:rsidRPr="00607187">
        <w:rPr>
          <w:b/>
          <w:bCs/>
          <w:sz w:val="28"/>
          <w:szCs w:val="28"/>
          <w:highlight w:val="yellow"/>
          <w:lang w:val="en-US"/>
        </w:rPr>
        <w:t xml:space="preserve"> </w:t>
      </w:r>
      <w:r>
        <w:rPr>
          <w:b/>
          <w:bCs/>
          <w:sz w:val="28"/>
          <w:szCs w:val="28"/>
          <w:highlight w:val="yellow"/>
          <w:lang w:val="en-US"/>
        </w:rPr>
        <w:t>Q3</w:t>
      </w:r>
    </w:p>
    <w:tbl>
      <w:tblPr>
        <w:tblStyle w:val="TableGrid8"/>
        <w:tblW w:w="9773" w:type="dxa"/>
        <w:tblLook w:val="04A0" w:firstRow="1" w:lastRow="0" w:firstColumn="1" w:lastColumn="0" w:noHBand="0" w:noVBand="1"/>
      </w:tblPr>
      <w:tblGrid>
        <w:gridCol w:w="1977"/>
        <w:gridCol w:w="709"/>
        <w:gridCol w:w="7087"/>
      </w:tblGrid>
      <w:tr w:rsidR="0087347C" w14:paraId="5345B8E8"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95C860A" w14:textId="77777777" w:rsidR="0087347C" w:rsidRDefault="0087347C" w:rsidP="001B7A16">
            <w:pPr>
              <w:jc w:val="center"/>
              <w:rPr>
                <w:rFonts w:eastAsia="SimSun"/>
                <w:b w:val="0"/>
                <w:bCs w:val="0"/>
                <w:lang w:val="en-US"/>
              </w:rPr>
            </w:pPr>
            <w:r>
              <w:rPr>
                <w:rFonts w:eastAsia="SimSun"/>
                <w:lang w:val="en-US"/>
              </w:rPr>
              <w:t>Company</w:t>
            </w:r>
          </w:p>
        </w:tc>
        <w:tc>
          <w:tcPr>
            <w:tcW w:w="709" w:type="dxa"/>
          </w:tcPr>
          <w:p w14:paraId="2D8F0407" w14:textId="77777777" w:rsidR="0087347C" w:rsidRDefault="0087347C" w:rsidP="001B7A16">
            <w:pPr>
              <w:jc w:val="center"/>
              <w:rPr>
                <w:rFonts w:eastAsia="SimSun"/>
                <w:lang w:val="en-US"/>
              </w:rPr>
            </w:pPr>
            <w:r>
              <w:rPr>
                <w:rFonts w:eastAsia="SimSun"/>
                <w:lang w:val="en-US"/>
              </w:rPr>
              <w:t>Y/N</w:t>
            </w:r>
          </w:p>
        </w:tc>
        <w:tc>
          <w:tcPr>
            <w:tcW w:w="7087" w:type="dxa"/>
            <w:vAlign w:val="center"/>
          </w:tcPr>
          <w:p w14:paraId="629A4493" w14:textId="77777777" w:rsidR="0087347C" w:rsidRDefault="0087347C" w:rsidP="001B7A16">
            <w:pPr>
              <w:jc w:val="center"/>
              <w:rPr>
                <w:rFonts w:eastAsia="SimSun"/>
                <w:b w:val="0"/>
                <w:bCs w:val="0"/>
                <w:lang w:val="en-US"/>
              </w:rPr>
            </w:pPr>
            <w:r>
              <w:rPr>
                <w:rFonts w:eastAsia="SimSun"/>
                <w:lang w:val="en-US"/>
              </w:rPr>
              <w:t>Further comments/details</w:t>
            </w:r>
          </w:p>
        </w:tc>
      </w:tr>
      <w:tr w:rsidR="0087347C" w14:paraId="04FF8BF6" w14:textId="77777777" w:rsidTr="001B7A16">
        <w:trPr>
          <w:trHeight w:val="313"/>
        </w:trPr>
        <w:tc>
          <w:tcPr>
            <w:tcW w:w="1977" w:type="dxa"/>
          </w:tcPr>
          <w:p w14:paraId="34D37FA3" w14:textId="57DD8017" w:rsidR="0087347C" w:rsidRDefault="00EF4EA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30D46483" w14:textId="0274ADE2" w:rsidR="0087347C" w:rsidRDefault="00EF4EAC" w:rsidP="001B7A16">
            <w:pPr>
              <w:jc w:val="both"/>
              <w:rPr>
                <w:rFonts w:eastAsia="MS Mincho"/>
                <w:lang w:val="en-US" w:eastAsia="ja-JP"/>
              </w:rPr>
            </w:pPr>
            <w:r>
              <w:rPr>
                <w:rFonts w:eastAsia="MS Mincho" w:hint="eastAsia"/>
                <w:lang w:val="en-US" w:eastAsia="ja-JP"/>
              </w:rPr>
              <w:t>Y</w:t>
            </w:r>
          </w:p>
        </w:tc>
        <w:tc>
          <w:tcPr>
            <w:tcW w:w="7087" w:type="dxa"/>
          </w:tcPr>
          <w:p w14:paraId="18C393E1" w14:textId="77777777" w:rsidR="0087347C" w:rsidRDefault="00EF4EAC" w:rsidP="001B7A16">
            <w:pPr>
              <w:jc w:val="both"/>
              <w:rPr>
                <w:rFonts w:eastAsia="MS Mincho"/>
                <w:lang w:val="en-US" w:eastAsia="ja-JP"/>
              </w:rPr>
            </w:pPr>
            <w:r>
              <w:rPr>
                <w:rFonts w:eastAsia="MS Mincho"/>
                <w:lang w:val="en-US" w:eastAsia="ja-JP"/>
              </w:rPr>
              <w:t>Does “</w:t>
            </w:r>
            <w:r w:rsidRPr="005204FC">
              <w:rPr>
                <w:b/>
                <w:bCs/>
                <w:sz w:val="22"/>
                <w:szCs w:val="22"/>
                <w:highlight w:val="yellow"/>
                <w:lang w:eastAsia="zh-CN"/>
              </w:rPr>
              <w:t>UL full power mode should be configured to the UE per power class</w:t>
            </w:r>
            <w:r>
              <w:rPr>
                <w:rFonts w:eastAsia="MS Mincho"/>
                <w:lang w:val="en-US" w:eastAsia="ja-JP"/>
              </w:rPr>
              <w:t xml:space="preserve">” imply </w:t>
            </w:r>
            <w:r w:rsidR="00F5149C">
              <w:rPr>
                <w:rFonts w:eastAsia="MS Mincho"/>
                <w:lang w:val="en-US" w:eastAsia="ja-JP"/>
              </w:rPr>
              <w:t xml:space="preserve">e.g., </w:t>
            </w:r>
            <w:r>
              <w:rPr>
                <w:rFonts w:eastAsia="MS Mincho"/>
                <w:lang w:val="en-US" w:eastAsia="ja-JP"/>
              </w:rPr>
              <w:t xml:space="preserve">the proposals by Ericsson tdoc? If so, we agree. </w:t>
            </w:r>
          </w:p>
          <w:p w14:paraId="5F20B654" w14:textId="308308D4" w:rsidR="00F5149C" w:rsidRDefault="00F5149C" w:rsidP="001B7A16">
            <w:pPr>
              <w:jc w:val="both"/>
              <w:rPr>
                <w:rFonts w:eastAsia="MS Mincho"/>
                <w:lang w:val="en-US" w:eastAsia="ja-JP"/>
              </w:rPr>
            </w:pPr>
            <w:r>
              <w:rPr>
                <w:rFonts w:eastAsia="MS Mincho"/>
                <w:lang w:val="en-US" w:eastAsia="ja-JP"/>
              </w:rPr>
              <w:t xml:space="preserve">After seeing companies proposals, we feel that this issue should rather focus on “whether the intended full-power mode is always ensured or not” only. PHY operation impact, e.g., on TPMI related parts, may complicate the whole design. </w:t>
            </w:r>
          </w:p>
        </w:tc>
      </w:tr>
      <w:tr w:rsidR="0087347C" w14:paraId="3403382F" w14:textId="77777777" w:rsidTr="001B7A16">
        <w:trPr>
          <w:trHeight w:val="300"/>
        </w:trPr>
        <w:tc>
          <w:tcPr>
            <w:tcW w:w="1977" w:type="dxa"/>
          </w:tcPr>
          <w:p w14:paraId="5AA90EDE" w14:textId="20D5263A" w:rsidR="0087347C" w:rsidRPr="00411752" w:rsidRDefault="00411752" w:rsidP="001B7A16">
            <w:pPr>
              <w:jc w:val="both"/>
              <w:rPr>
                <w:lang w:val="en-US" w:eastAsia="zh-CN"/>
              </w:rPr>
            </w:pPr>
            <w:r>
              <w:rPr>
                <w:rFonts w:hint="eastAsia"/>
                <w:lang w:val="en-US" w:eastAsia="zh-CN"/>
              </w:rPr>
              <w:t>C</w:t>
            </w:r>
            <w:r>
              <w:rPr>
                <w:lang w:val="en-US" w:eastAsia="zh-CN"/>
              </w:rPr>
              <w:t>TC</w:t>
            </w:r>
          </w:p>
        </w:tc>
        <w:tc>
          <w:tcPr>
            <w:tcW w:w="709" w:type="dxa"/>
          </w:tcPr>
          <w:p w14:paraId="22AC44D3" w14:textId="2C2847AD" w:rsidR="0087347C" w:rsidRPr="00411752" w:rsidRDefault="00411752" w:rsidP="001B7A16">
            <w:pPr>
              <w:jc w:val="both"/>
              <w:rPr>
                <w:lang w:val="en-US" w:eastAsia="zh-CN"/>
              </w:rPr>
            </w:pPr>
            <w:r>
              <w:rPr>
                <w:rFonts w:hint="eastAsia"/>
                <w:lang w:val="en-US" w:eastAsia="zh-CN"/>
              </w:rPr>
              <w:t>Y</w:t>
            </w:r>
          </w:p>
        </w:tc>
        <w:tc>
          <w:tcPr>
            <w:tcW w:w="7087" w:type="dxa"/>
          </w:tcPr>
          <w:p w14:paraId="45D914E4" w14:textId="43860A39" w:rsidR="0087347C" w:rsidRPr="00411752" w:rsidRDefault="00E80552" w:rsidP="0098760B">
            <w:pPr>
              <w:jc w:val="both"/>
              <w:rPr>
                <w:lang w:val="en-US" w:eastAsia="zh-CN"/>
              </w:rPr>
            </w:pPr>
            <w:r>
              <w:rPr>
                <w:lang w:val="en-US" w:eastAsia="zh-CN"/>
              </w:rPr>
              <w:t xml:space="preserve">From RAN4 LS, </w:t>
            </w:r>
            <w:r w:rsidR="00346883">
              <w:rPr>
                <w:lang w:val="en-US" w:eastAsia="zh-CN"/>
              </w:rPr>
              <w:t xml:space="preserve">our understanding is similar </w:t>
            </w:r>
            <w:r w:rsidR="00B14E7C">
              <w:rPr>
                <w:lang w:val="en-US" w:eastAsia="zh-CN"/>
              </w:rPr>
              <w:t>to</w:t>
            </w:r>
            <w:r w:rsidR="00346883">
              <w:rPr>
                <w:lang w:val="en-US" w:eastAsia="zh-CN"/>
              </w:rPr>
              <w:t xml:space="preserve"> </w:t>
            </w:r>
            <w:r w:rsidR="00346883">
              <w:rPr>
                <w:rFonts w:eastAsia="MS Mincho" w:hint="eastAsia"/>
                <w:lang w:val="en-US" w:eastAsia="ja-JP"/>
              </w:rPr>
              <w:t>N</w:t>
            </w:r>
            <w:r w:rsidR="00346883">
              <w:rPr>
                <w:rFonts w:eastAsia="MS Mincho"/>
                <w:lang w:val="en-US" w:eastAsia="ja-JP"/>
              </w:rPr>
              <w:t>TT DOCOMO</w:t>
            </w:r>
            <w:r w:rsidR="00102C92">
              <w:rPr>
                <w:lang w:val="en-US" w:eastAsia="zh-CN"/>
              </w:rPr>
              <w:t xml:space="preserve"> that </w:t>
            </w:r>
            <w:r w:rsidR="00F64E28">
              <w:rPr>
                <w:lang w:val="en-US" w:eastAsia="zh-CN"/>
              </w:rPr>
              <w:t xml:space="preserve">the </w:t>
            </w:r>
            <w:r>
              <w:rPr>
                <w:lang w:val="en-US" w:eastAsia="zh-CN"/>
              </w:rPr>
              <w:t xml:space="preserve">intended full-power mode should be ensured when </w:t>
            </w:r>
            <w:r w:rsidR="00156726">
              <w:rPr>
                <w:lang w:val="en-US" w:eastAsia="zh-CN"/>
              </w:rPr>
              <w:t xml:space="preserve">the </w:t>
            </w:r>
            <w:r>
              <w:rPr>
                <w:lang w:val="en-US" w:eastAsia="zh-CN"/>
              </w:rPr>
              <w:t>power class is changed</w:t>
            </w:r>
            <w:r w:rsidR="00156726">
              <w:rPr>
                <w:lang w:val="en-US" w:eastAsia="zh-CN"/>
              </w:rPr>
              <w:t>.</w:t>
            </w:r>
            <w:r w:rsidR="00102C92">
              <w:rPr>
                <w:lang w:val="en-US" w:eastAsia="zh-CN"/>
              </w:rPr>
              <w:t xml:space="preserve"> </w:t>
            </w:r>
            <w:r w:rsidR="00CA1153">
              <w:rPr>
                <w:lang w:val="en-US" w:eastAsia="zh-CN"/>
              </w:rPr>
              <w:t xml:space="preserve">Considering duty cycle over exceedance will not </w:t>
            </w:r>
            <w:r w:rsidR="004708E1">
              <w:rPr>
                <w:lang w:val="en-US" w:eastAsia="zh-CN"/>
              </w:rPr>
              <w:t xml:space="preserve">last for a long time and </w:t>
            </w:r>
            <w:r w:rsidR="0098760B">
              <w:rPr>
                <w:lang w:val="en-US" w:eastAsia="zh-CN"/>
              </w:rPr>
              <w:t>then</w:t>
            </w:r>
            <w:r w:rsidR="00667436">
              <w:rPr>
                <w:lang w:val="en-US" w:eastAsia="zh-CN"/>
              </w:rPr>
              <w:t xml:space="preserve"> will be </w:t>
            </w:r>
            <w:r w:rsidR="004708E1">
              <w:rPr>
                <w:lang w:val="en-US" w:eastAsia="zh-CN"/>
              </w:rPr>
              <w:t xml:space="preserve">reduced after </w:t>
            </w:r>
            <w:r w:rsidR="00667436" w:rsidRPr="00667436">
              <w:rPr>
                <w:lang w:val="en-US" w:eastAsia="zh-CN"/>
              </w:rPr>
              <w:t>the exceedance</w:t>
            </w:r>
            <w:r w:rsidR="004708E1">
              <w:rPr>
                <w:lang w:val="en-US" w:eastAsia="zh-CN"/>
              </w:rPr>
              <w:t>, it may have 2</w:t>
            </w:r>
            <w:r w:rsidR="004708E1" w:rsidRPr="004708E1">
              <w:rPr>
                <w:rFonts w:hint="eastAsia"/>
                <w:lang w:val="en-US" w:eastAsia="zh-CN"/>
              </w:rPr>
              <w:t>Δ</w:t>
            </w:r>
            <w:r w:rsidR="004708E1" w:rsidRPr="004708E1">
              <w:rPr>
                <w:lang w:val="en-US" w:eastAsia="zh-CN"/>
              </w:rPr>
              <w:t>P</w:t>
            </w:r>
            <w:r w:rsidR="004708E1" w:rsidRPr="004708E1">
              <w:rPr>
                <w:vertAlign w:val="subscript"/>
                <w:lang w:val="en-US" w:eastAsia="zh-CN"/>
              </w:rPr>
              <w:t>PowerClass</w:t>
            </w:r>
            <w:r w:rsidR="004708E1">
              <w:rPr>
                <w:lang w:val="en-US" w:eastAsia="zh-CN"/>
              </w:rPr>
              <w:t xml:space="preserve"> reports </w:t>
            </w:r>
            <w:r w:rsidR="00667436">
              <w:rPr>
                <w:lang w:val="en-US" w:eastAsia="zh-CN"/>
              </w:rPr>
              <w:t xml:space="preserve">based on RAN4 LS </w:t>
            </w:r>
            <w:r w:rsidR="004708E1">
              <w:rPr>
                <w:lang w:val="en-US" w:eastAsia="zh-CN"/>
              </w:rPr>
              <w:t>and full power transmission mode will be changed twice</w:t>
            </w:r>
            <w:r w:rsidR="00667436">
              <w:rPr>
                <w:lang w:val="en-US" w:eastAsia="zh-CN"/>
              </w:rPr>
              <w:t xml:space="preserve"> in a short time</w:t>
            </w:r>
            <w:r w:rsidR="004708E1">
              <w:rPr>
                <w:lang w:val="en-US" w:eastAsia="zh-CN"/>
              </w:rPr>
              <w:t xml:space="preserve">. </w:t>
            </w:r>
            <w:r w:rsidR="00667436">
              <w:rPr>
                <w:lang w:val="en-US" w:eastAsia="zh-CN"/>
              </w:rPr>
              <w:t xml:space="preserve">If network implementation is not so fast as the changing of </w:t>
            </w:r>
            <w:r w:rsidR="00667436" w:rsidRPr="00667436">
              <w:rPr>
                <w:lang w:val="en-US" w:eastAsia="zh-CN"/>
              </w:rPr>
              <w:t>full power transmission mode</w:t>
            </w:r>
            <w:r w:rsidR="00667436">
              <w:rPr>
                <w:lang w:val="en-US" w:eastAsia="zh-CN"/>
              </w:rPr>
              <w:t xml:space="preserve">, </w:t>
            </w:r>
            <w:r w:rsidR="00667436" w:rsidRPr="00667436">
              <w:rPr>
                <w:lang w:val="en-US" w:eastAsia="zh-CN"/>
              </w:rPr>
              <w:t xml:space="preserve">inappropriate </w:t>
            </w:r>
            <w:r w:rsidR="00667436">
              <w:rPr>
                <w:lang w:val="en-US" w:eastAsia="zh-CN"/>
              </w:rPr>
              <w:t xml:space="preserve">full power mode will be configured for the current UE. Hence, </w:t>
            </w:r>
            <w:r w:rsidR="00667436" w:rsidRPr="00A54AA9">
              <w:rPr>
                <w:lang w:val="en-US" w:eastAsia="zh-CN"/>
              </w:rPr>
              <w:t xml:space="preserve">lower schedule latency is </w:t>
            </w:r>
            <w:r w:rsidR="00667436">
              <w:rPr>
                <w:lang w:val="en-US" w:eastAsia="zh-CN"/>
              </w:rPr>
              <w:t>necessary</w:t>
            </w:r>
            <w:r w:rsidR="00667436" w:rsidRPr="00A54AA9">
              <w:rPr>
                <w:lang w:val="en-US" w:eastAsia="zh-CN"/>
              </w:rPr>
              <w:t xml:space="preserve"> for the schedule</w:t>
            </w:r>
            <w:r w:rsidR="00667436">
              <w:rPr>
                <w:lang w:val="en-US" w:eastAsia="zh-CN"/>
              </w:rPr>
              <w:t>d</w:t>
            </w:r>
            <w:r w:rsidR="00667436" w:rsidRPr="00A54AA9">
              <w:rPr>
                <w:lang w:val="en-US" w:eastAsia="zh-CN"/>
              </w:rPr>
              <w:t xml:space="preserve"> UE</w:t>
            </w:r>
            <w:r w:rsidR="00667436">
              <w:rPr>
                <w:lang w:val="en-US" w:eastAsia="zh-CN"/>
              </w:rPr>
              <w:t xml:space="preserve">, we can add some new RRC parameters to </w:t>
            </w:r>
            <w:r w:rsidR="00667436" w:rsidRPr="00A54AA9">
              <w:rPr>
                <w:lang w:val="en-US" w:eastAsia="zh-CN"/>
              </w:rPr>
              <w:t>display the target full-power mode based on current power class information</w:t>
            </w:r>
            <w:r w:rsidR="00667436">
              <w:rPr>
                <w:lang w:val="en-US" w:eastAsia="zh-CN"/>
              </w:rPr>
              <w:t xml:space="preserve"> in time</w:t>
            </w:r>
            <w:r w:rsidR="00667436">
              <w:rPr>
                <w:rFonts w:hint="eastAsia"/>
                <w:lang w:val="en-US" w:eastAsia="zh-CN"/>
              </w:rPr>
              <w:t xml:space="preserve"> </w:t>
            </w:r>
            <w:r w:rsidR="00667436">
              <w:rPr>
                <w:lang w:val="en-US" w:eastAsia="zh-CN"/>
              </w:rPr>
              <w:t>t</w:t>
            </w:r>
            <w:r w:rsidR="00156726">
              <w:rPr>
                <w:lang w:val="en-US" w:eastAsia="zh-CN"/>
              </w:rPr>
              <w:t>o achieve better network schedule</w:t>
            </w:r>
            <w:r w:rsidR="00A54AA9">
              <w:rPr>
                <w:lang w:val="en-US" w:eastAsia="zh-CN"/>
              </w:rPr>
              <w:t>.</w:t>
            </w:r>
          </w:p>
        </w:tc>
      </w:tr>
      <w:tr w:rsidR="00E70911" w14:paraId="29E939FF" w14:textId="77777777" w:rsidTr="001B7A16">
        <w:trPr>
          <w:trHeight w:val="300"/>
        </w:trPr>
        <w:tc>
          <w:tcPr>
            <w:tcW w:w="1977" w:type="dxa"/>
          </w:tcPr>
          <w:p w14:paraId="7A8F363E" w14:textId="5F6A8473" w:rsidR="00E70911" w:rsidRPr="007F3A84" w:rsidRDefault="00E70911" w:rsidP="00E70911">
            <w:pPr>
              <w:jc w:val="both"/>
              <w:rPr>
                <w:color w:val="FF0000"/>
                <w:lang w:val="en-US" w:eastAsia="zh-CN"/>
              </w:rPr>
            </w:pPr>
            <w:r w:rsidRPr="008F496D">
              <w:rPr>
                <w:lang w:val="en-US" w:eastAsia="zh-CN"/>
              </w:rPr>
              <w:t xml:space="preserve">vivo </w:t>
            </w:r>
            <w:r>
              <w:rPr>
                <w:lang w:val="en-US" w:eastAsia="zh-CN"/>
              </w:rPr>
              <w:t xml:space="preserve"> </w:t>
            </w:r>
          </w:p>
        </w:tc>
        <w:tc>
          <w:tcPr>
            <w:tcW w:w="709" w:type="dxa"/>
          </w:tcPr>
          <w:p w14:paraId="6320DA30" w14:textId="14682604" w:rsidR="00E70911" w:rsidRPr="007F3A84" w:rsidRDefault="00E70911" w:rsidP="00E70911">
            <w:pPr>
              <w:jc w:val="both"/>
              <w:rPr>
                <w:color w:val="FF0000"/>
                <w:lang w:val="en-US" w:eastAsia="zh-CN"/>
              </w:rPr>
            </w:pPr>
            <w:r>
              <w:rPr>
                <w:lang w:val="en-US" w:eastAsia="zh-CN"/>
              </w:rPr>
              <w:t>Y</w:t>
            </w:r>
          </w:p>
        </w:tc>
        <w:tc>
          <w:tcPr>
            <w:tcW w:w="7087" w:type="dxa"/>
          </w:tcPr>
          <w:p w14:paraId="7A87330D" w14:textId="77777777" w:rsidR="00E70911" w:rsidRDefault="00E70911" w:rsidP="00E70911">
            <w:pPr>
              <w:jc w:val="both"/>
              <w:rPr>
                <w:lang w:eastAsia="zh-CN"/>
              </w:rPr>
            </w:pPr>
            <w:r w:rsidRPr="0088321E">
              <w:rPr>
                <w:lang w:eastAsia="zh-CN"/>
              </w:rPr>
              <w:t>Yes. Otherwise, there’s no meaning to define per power class UE capability report</w:t>
            </w:r>
            <w:r>
              <w:rPr>
                <w:lang w:eastAsia="zh-CN"/>
              </w:rPr>
              <w:t xml:space="preserve"> which is already agreed by RAN4</w:t>
            </w:r>
            <w:r w:rsidRPr="0088321E">
              <w:rPr>
                <w:lang w:eastAsia="zh-CN"/>
              </w:rPr>
              <w:t>.</w:t>
            </w:r>
          </w:p>
          <w:p w14:paraId="7E5F5267" w14:textId="2FBE847E" w:rsidR="00E70911" w:rsidRPr="007F3A84" w:rsidRDefault="00E70911" w:rsidP="00E70911">
            <w:pPr>
              <w:jc w:val="both"/>
              <w:rPr>
                <w:color w:val="FF0000"/>
                <w:lang w:val="en-US" w:eastAsia="zh-CN"/>
              </w:rPr>
            </w:pPr>
            <w:r>
              <w:rPr>
                <w:lang w:eastAsia="zh-CN"/>
              </w:rPr>
              <w:t>Network could c</w:t>
            </w:r>
            <w:r w:rsidRPr="00D8706F">
              <w:rPr>
                <w:lang w:eastAsia="zh-CN"/>
              </w:rPr>
              <w:t>onfigure</w:t>
            </w:r>
            <w:r>
              <w:rPr>
                <w:lang w:eastAsia="zh-CN"/>
              </w:rPr>
              <w:t xml:space="preserve"> per</w:t>
            </w:r>
            <w:r w:rsidRPr="00D8706F">
              <w:rPr>
                <w:lang w:eastAsia="zh-CN"/>
              </w:rPr>
              <w:t xml:space="preserve"> power class</w:t>
            </w:r>
            <w:r>
              <w:rPr>
                <w:lang w:eastAsia="zh-CN"/>
              </w:rPr>
              <w:t xml:space="preserve"> </w:t>
            </w:r>
            <w:r w:rsidRPr="00D8706F">
              <w:rPr>
                <w:lang w:eastAsia="zh-CN"/>
              </w:rPr>
              <w:t>UL</w:t>
            </w:r>
            <w:r>
              <w:rPr>
                <w:lang w:eastAsia="zh-CN"/>
              </w:rPr>
              <w:t xml:space="preserve"> </w:t>
            </w:r>
            <w:r w:rsidRPr="00D8706F">
              <w:rPr>
                <w:lang w:eastAsia="zh-CN"/>
              </w:rPr>
              <w:t>full</w:t>
            </w:r>
            <w:r>
              <w:rPr>
                <w:lang w:eastAsia="zh-CN"/>
              </w:rPr>
              <w:t xml:space="preserve"> </w:t>
            </w:r>
            <w:r w:rsidRPr="00D8706F">
              <w:rPr>
                <w:lang w:eastAsia="zh-CN"/>
              </w:rPr>
              <w:t>power</w:t>
            </w:r>
            <w:r>
              <w:rPr>
                <w:lang w:eastAsia="zh-CN"/>
              </w:rPr>
              <w:t xml:space="preserve"> </w:t>
            </w:r>
            <w:r w:rsidRPr="00D8706F">
              <w:rPr>
                <w:lang w:eastAsia="zh-CN"/>
              </w:rPr>
              <w:t xml:space="preserve">mode </w:t>
            </w:r>
            <w:r>
              <w:rPr>
                <w:lang w:eastAsia="zh-CN"/>
              </w:rPr>
              <w:t>by RRC, and</w:t>
            </w:r>
            <w:r w:rsidRPr="00D8706F">
              <w:rPr>
                <w:lang w:eastAsia="zh-CN"/>
              </w:rPr>
              <w:t xml:space="preserve"> the UE c</w:t>
            </w:r>
            <w:r>
              <w:rPr>
                <w:lang w:eastAsia="zh-CN"/>
              </w:rPr>
              <w:t>ould</w:t>
            </w:r>
            <w:r w:rsidRPr="00D8706F">
              <w:rPr>
                <w:lang w:eastAsia="zh-CN"/>
              </w:rPr>
              <w:t xml:space="preserve"> determine the UL full power mode according to the </w:t>
            </w:r>
            <w:r>
              <w:rPr>
                <w:lang w:eastAsia="zh-CN"/>
              </w:rPr>
              <w:t>actual</w:t>
            </w:r>
            <w:r w:rsidRPr="00D8706F">
              <w:rPr>
                <w:lang w:eastAsia="zh-CN"/>
              </w:rPr>
              <w:t xml:space="preserve"> power </w:t>
            </w:r>
            <w:r>
              <w:rPr>
                <w:lang w:eastAsia="zh-CN"/>
              </w:rPr>
              <w:t>class after the power class change. And the</w:t>
            </w:r>
            <w:r w:rsidRPr="00F92BE5">
              <w:rPr>
                <w:lang w:eastAsia="zh-CN"/>
              </w:rPr>
              <w:t xml:space="preserve"> </w:t>
            </w:r>
            <w:r>
              <w:t>configuration</w:t>
            </w:r>
            <w:r w:rsidRPr="00F92BE5">
              <w:rPr>
                <w:lang w:eastAsia="zh-CN"/>
              </w:rPr>
              <w:t xml:space="preserve"> of UL full power mode </w:t>
            </w:r>
            <w:r>
              <w:rPr>
                <w:lang w:eastAsia="zh-CN"/>
              </w:rPr>
              <w:t>would</w:t>
            </w:r>
            <w:r w:rsidRPr="00F92BE5">
              <w:rPr>
                <w:lang w:eastAsia="zh-CN"/>
              </w:rPr>
              <w:t xml:space="preserve"> </w:t>
            </w:r>
            <w:r>
              <w:rPr>
                <w:lang w:eastAsia="zh-CN"/>
              </w:rPr>
              <w:t>impact the</w:t>
            </w:r>
            <w:r w:rsidRPr="00F92BE5">
              <w:rPr>
                <w:lang w:eastAsia="zh-CN"/>
              </w:rPr>
              <w:t xml:space="preserve"> RAN</w:t>
            </w:r>
            <w:r>
              <w:rPr>
                <w:lang w:eastAsia="zh-CN"/>
              </w:rPr>
              <w:t>1</w:t>
            </w:r>
            <w:r w:rsidRPr="00E867F9">
              <w:t xml:space="preserve"> </w:t>
            </w:r>
            <w:r>
              <w:t>specification update</w:t>
            </w:r>
            <w:r>
              <w:rPr>
                <w:lang w:eastAsia="zh-CN"/>
              </w:rPr>
              <w:t>, such as the TPMI table in TS 38.212.</w:t>
            </w:r>
          </w:p>
        </w:tc>
      </w:tr>
      <w:tr w:rsidR="00261C9A" w:rsidRPr="007F3A84" w14:paraId="04E78584" w14:textId="77777777" w:rsidTr="00263A06">
        <w:trPr>
          <w:trHeight w:val="300"/>
        </w:trPr>
        <w:tc>
          <w:tcPr>
            <w:tcW w:w="1977" w:type="dxa"/>
          </w:tcPr>
          <w:p w14:paraId="5785B75A" w14:textId="77777777" w:rsidR="00261C9A" w:rsidRPr="007F3A84" w:rsidRDefault="00261C9A" w:rsidP="00263A06">
            <w:pPr>
              <w:jc w:val="both"/>
              <w:rPr>
                <w:color w:val="FF0000"/>
                <w:lang w:val="en-US" w:eastAsia="zh-CN"/>
              </w:rPr>
            </w:pPr>
            <w:r w:rsidRPr="005717DF">
              <w:rPr>
                <w:rFonts w:hint="eastAsia"/>
                <w:lang w:val="en-US" w:eastAsia="zh-CN"/>
              </w:rPr>
              <w:t>S</w:t>
            </w:r>
            <w:r w:rsidRPr="005717DF">
              <w:rPr>
                <w:lang w:val="en-US" w:eastAsia="zh-CN"/>
              </w:rPr>
              <w:t>preadtrum</w:t>
            </w:r>
          </w:p>
        </w:tc>
        <w:tc>
          <w:tcPr>
            <w:tcW w:w="709" w:type="dxa"/>
          </w:tcPr>
          <w:p w14:paraId="3FD7E29E" w14:textId="77777777" w:rsidR="00261C9A" w:rsidRPr="007F3A84" w:rsidRDefault="00261C9A" w:rsidP="00263A06">
            <w:pPr>
              <w:jc w:val="both"/>
              <w:rPr>
                <w:color w:val="FF0000"/>
                <w:lang w:val="en-US" w:eastAsia="zh-CN"/>
              </w:rPr>
            </w:pPr>
          </w:p>
        </w:tc>
        <w:tc>
          <w:tcPr>
            <w:tcW w:w="7087" w:type="dxa"/>
          </w:tcPr>
          <w:p w14:paraId="581DA8F4" w14:textId="77777777" w:rsidR="00261C9A" w:rsidRPr="007F3A84" w:rsidRDefault="00261C9A" w:rsidP="00263A06">
            <w:pPr>
              <w:jc w:val="both"/>
              <w:rPr>
                <w:color w:val="FF0000"/>
                <w:lang w:val="en-US" w:eastAsia="zh-CN"/>
              </w:rPr>
            </w:pPr>
            <w:r w:rsidRPr="00095200">
              <w:rPr>
                <w:rFonts w:hint="eastAsia"/>
                <w:lang w:val="en-US" w:eastAsia="zh-CN"/>
              </w:rPr>
              <w:t>I</w:t>
            </w:r>
            <w:r w:rsidRPr="00095200">
              <w:rPr>
                <w:lang w:val="en-US" w:eastAsia="zh-CN"/>
              </w:rPr>
              <w:t>t is up to RAN4’s reply.</w:t>
            </w:r>
            <w:r>
              <w:rPr>
                <w:lang w:val="en-US" w:eastAsia="zh-CN"/>
              </w:rPr>
              <w:t xml:space="preserve"> In RAN1#114 </w:t>
            </w:r>
            <w:r>
              <w:rPr>
                <w:rFonts w:hint="eastAsia"/>
                <w:lang w:val="en-US" w:eastAsia="zh-CN"/>
              </w:rPr>
              <w:t>meeting</w:t>
            </w:r>
            <w:r>
              <w:rPr>
                <w:rFonts w:hint="eastAsia"/>
                <w:lang w:val="en-US" w:eastAsia="zh-CN"/>
              </w:rPr>
              <w:t>，</w:t>
            </w:r>
            <w:r>
              <w:rPr>
                <w:lang w:val="en-US" w:eastAsia="zh-CN"/>
              </w:rPr>
              <w:t xml:space="preserve">RAN1 send LS to RAN4 to </w:t>
            </w:r>
            <w:r w:rsidRPr="00095200">
              <w:rPr>
                <w:lang w:val="en-US" w:eastAsia="zh-CN"/>
              </w:rPr>
              <w:t>ask the meaning of the combination of the ΔP</w:t>
            </w:r>
            <w:r w:rsidRPr="00095200">
              <w:rPr>
                <w:vertAlign w:val="subscript"/>
                <w:lang w:val="en-US" w:eastAsia="zh-CN"/>
              </w:rPr>
              <w:t>PowerClass</w:t>
            </w:r>
            <w:r w:rsidRPr="00095200">
              <w:rPr>
                <w:lang w:val="en-US" w:eastAsia="zh-CN"/>
              </w:rPr>
              <w:t xml:space="preserve"> report with full-power MIMO transmission capability reporting corresponding to the current power class</w:t>
            </w:r>
            <w:r>
              <w:rPr>
                <w:lang w:val="en-US" w:eastAsia="zh-CN"/>
              </w:rPr>
              <w:t>. It can be discussed until receiv</w:t>
            </w:r>
            <w:r>
              <w:rPr>
                <w:rFonts w:hint="eastAsia"/>
                <w:lang w:val="en-US" w:eastAsia="zh-CN"/>
              </w:rPr>
              <w:t>ing</w:t>
            </w:r>
            <w:r>
              <w:rPr>
                <w:lang w:val="en-US" w:eastAsia="zh-CN"/>
              </w:rPr>
              <w:t xml:space="preserve"> LS from RAN</w:t>
            </w:r>
            <w:r>
              <w:rPr>
                <w:rFonts w:hint="eastAsia"/>
                <w:lang w:val="en-US" w:eastAsia="zh-CN"/>
              </w:rPr>
              <w:t>4.</w:t>
            </w:r>
          </w:p>
        </w:tc>
      </w:tr>
      <w:tr w:rsidR="00E006E1" w:rsidRPr="007F3A84" w14:paraId="2BF4E6B2" w14:textId="77777777" w:rsidTr="00263A06">
        <w:trPr>
          <w:trHeight w:val="300"/>
        </w:trPr>
        <w:tc>
          <w:tcPr>
            <w:tcW w:w="1977" w:type="dxa"/>
          </w:tcPr>
          <w:p w14:paraId="2038A7C7" w14:textId="75BB4C54" w:rsidR="00E006E1" w:rsidRPr="005717DF" w:rsidRDefault="00E006E1" w:rsidP="00263A06">
            <w:pPr>
              <w:jc w:val="both"/>
              <w:rPr>
                <w:lang w:val="en-US" w:eastAsia="zh-CN"/>
              </w:rPr>
            </w:pPr>
            <w:r>
              <w:rPr>
                <w:rFonts w:hint="eastAsia"/>
                <w:lang w:val="en-US" w:eastAsia="zh-CN"/>
              </w:rPr>
              <w:t>X</w:t>
            </w:r>
            <w:r>
              <w:rPr>
                <w:lang w:val="en-US" w:eastAsia="zh-CN"/>
              </w:rPr>
              <w:t>iaomi</w:t>
            </w:r>
          </w:p>
        </w:tc>
        <w:tc>
          <w:tcPr>
            <w:tcW w:w="709" w:type="dxa"/>
          </w:tcPr>
          <w:p w14:paraId="388952F0" w14:textId="2D6C2D06" w:rsidR="00E006E1" w:rsidRPr="007F3A84" w:rsidRDefault="00E006E1" w:rsidP="00263A06">
            <w:pPr>
              <w:jc w:val="both"/>
              <w:rPr>
                <w:color w:val="FF0000"/>
                <w:lang w:val="en-US" w:eastAsia="zh-CN"/>
              </w:rPr>
            </w:pPr>
            <w:r w:rsidRPr="00E006E1">
              <w:rPr>
                <w:rFonts w:hint="eastAsia"/>
                <w:lang w:val="en-US" w:eastAsia="zh-CN"/>
              </w:rPr>
              <w:t>Y</w:t>
            </w:r>
          </w:p>
        </w:tc>
        <w:tc>
          <w:tcPr>
            <w:tcW w:w="7087" w:type="dxa"/>
          </w:tcPr>
          <w:p w14:paraId="073F8C45" w14:textId="3C816A0D" w:rsidR="00E006E1" w:rsidRPr="00095200" w:rsidRDefault="00E006E1" w:rsidP="00263A06">
            <w:pPr>
              <w:jc w:val="both"/>
              <w:rPr>
                <w:lang w:val="en-US" w:eastAsia="zh-CN"/>
              </w:rPr>
            </w:pPr>
            <w:r>
              <w:rPr>
                <w:lang w:val="en-US" w:eastAsia="zh-CN"/>
              </w:rPr>
              <w:t>Similar view with DOCOMO</w:t>
            </w:r>
          </w:p>
        </w:tc>
      </w:tr>
      <w:tr w:rsidR="00773B3C" w14:paraId="663A2C38" w14:textId="77777777" w:rsidTr="001B7A16">
        <w:trPr>
          <w:trHeight w:val="300"/>
        </w:trPr>
        <w:tc>
          <w:tcPr>
            <w:tcW w:w="1977" w:type="dxa"/>
          </w:tcPr>
          <w:p w14:paraId="40353385" w14:textId="27CBADDD" w:rsidR="00773B3C" w:rsidRDefault="00773B3C" w:rsidP="00773B3C">
            <w:pPr>
              <w:jc w:val="both"/>
              <w:rPr>
                <w:lang w:val="en-US" w:eastAsia="zh-CN"/>
              </w:rPr>
            </w:pPr>
            <w:r>
              <w:rPr>
                <w:lang w:val="en-US" w:eastAsia="zh-CN"/>
              </w:rPr>
              <w:t>QC</w:t>
            </w:r>
          </w:p>
        </w:tc>
        <w:tc>
          <w:tcPr>
            <w:tcW w:w="709" w:type="dxa"/>
          </w:tcPr>
          <w:p w14:paraId="540639F3" w14:textId="77777777" w:rsidR="00773B3C" w:rsidRDefault="00773B3C" w:rsidP="00773B3C">
            <w:pPr>
              <w:jc w:val="both"/>
              <w:rPr>
                <w:lang w:val="en-US" w:eastAsia="zh-CN"/>
              </w:rPr>
            </w:pPr>
          </w:p>
        </w:tc>
        <w:tc>
          <w:tcPr>
            <w:tcW w:w="7087" w:type="dxa"/>
          </w:tcPr>
          <w:p w14:paraId="0DEA07CE" w14:textId="78CC28C2" w:rsidR="00773B3C" w:rsidRDefault="00773B3C" w:rsidP="00773B3C">
            <w:pPr>
              <w:jc w:val="both"/>
              <w:rPr>
                <w:lang w:val="en-US" w:eastAsia="zh-CN"/>
              </w:rPr>
            </w:pPr>
            <w:r>
              <w:rPr>
                <w:lang w:val="en-US" w:eastAsia="zh-CN"/>
              </w:rPr>
              <w:t>Depends on RAN4 design. Difficult to comment at this point.</w:t>
            </w:r>
          </w:p>
        </w:tc>
      </w:tr>
    </w:tbl>
    <w:p w14:paraId="60BF5DFF" w14:textId="77777777" w:rsidR="0087347C" w:rsidRDefault="0087347C" w:rsidP="0087347C">
      <w:pPr>
        <w:jc w:val="both"/>
        <w:rPr>
          <w:b/>
          <w:bCs/>
          <w:sz w:val="22"/>
          <w:szCs w:val="22"/>
          <w:lang w:val="en-US"/>
        </w:rPr>
      </w:pPr>
    </w:p>
    <w:p w14:paraId="2885F0EE" w14:textId="14C2AFEB" w:rsidR="0087347C" w:rsidRPr="007A75B0" w:rsidRDefault="0087347C" w:rsidP="0087347C">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Pr>
          <w:b/>
          <w:bCs/>
          <w:sz w:val="28"/>
          <w:szCs w:val="28"/>
          <w:highlight w:val="yellow"/>
          <w:lang w:val="en-US"/>
        </w:rPr>
        <w:t>Q4</w:t>
      </w:r>
    </w:p>
    <w:tbl>
      <w:tblPr>
        <w:tblStyle w:val="TableGrid8"/>
        <w:tblW w:w="9773" w:type="dxa"/>
        <w:tblLook w:val="04A0" w:firstRow="1" w:lastRow="0" w:firstColumn="1" w:lastColumn="0" w:noHBand="0" w:noVBand="1"/>
      </w:tblPr>
      <w:tblGrid>
        <w:gridCol w:w="1977"/>
        <w:gridCol w:w="709"/>
        <w:gridCol w:w="7087"/>
      </w:tblGrid>
      <w:tr w:rsidR="0087347C" w14:paraId="070243E0"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578A684" w14:textId="77777777" w:rsidR="0087347C" w:rsidRDefault="0087347C" w:rsidP="001B7A16">
            <w:pPr>
              <w:jc w:val="center"/>
              <w:rPr>
                <w:rFonts w:eastAsia="SimSun"/>
                <w:b w:val="0"/>
                <w:bCs w:val="0"/>
                <w:lang w:val="en-US"/>
              </w:rPr>
            </w:pPr>
            <w:r>
              <w:rPr>
                <w:rFonts w:eastAsia="SimSun"/>
                <w:lang w:val="en-US"/>
              </w:rPr>
              <w:t>Company</w:t>
            </w:r>
          </w:p>
        </w:tc>
        <w:tc>
          <w:tcPr>
            <w:tcW w:w="709" w:type="dxa"/>
          </w:tcPr>
          <w:p w14:paraId="7098D770" w14:textId="77777777" w:rsidR="0087347C" w:rsidRDefault="0087347C" w:rsidP="001B7A16">
            <w:pPr>
              <w:jc w:val="center"/>
              <w:rPr>
                <w:rFonts w:eastAsia="SimSun"/>
                <w:lang w:val="en-US"/>
              </w:rPr>
            </w:pPr>
            <w:r>
              <w:rPr>
                <w:rFonts w:eastAsia="SimSun"/>
                <w:lang w:val="en-US"/>
              </w:rPr>
              <w:t>Y/N</w:t>
            </w:r>
          </w:p>
        </w:tc>
        <w:tc>
          <w:tcPr>
            <w:tcW w:w="7087" w:type="dxa"/>
            <w:vAlign w:val="center"/>
          </w:tcPr>
          <w:p w14:paraId="328DDA73" w14:textId="77777777" w:rsidR="0087347C" w:rsidRDefault="0087347C" w:rsidP="001B7A16">
            <w:pPr>
              <w:jc w:val="center"/>
              <w:rPr>
                <w:rFonts w:eastAsia="SimSun"/>
                <w:b w:val="0"/>
                <w:bCs w:val="0"/>
                <w:lang w:val="en-US"/>
              </w:rPr>
            </w:pPr>
            <w:r>
              <w:rPr>
                <w:rFonts w:eastAsia="SimSun"/>
                <w:lang w:val="en-US"/>
              </w:rPr>
              <w:t>Further comments/details</w:t>
            </w:r>
          </w:p>
        </w:tc>
      </w:tr>
      <w:tr w:rsidR="0087347C" w14:paraId="0B5A281E" w14:textId="77777777" w:rsidTr="001B7A16">
        <w:trPr>
          <w:trHeight w:val="313"/>
        </w:trPr>
        <w:tc>
          <w:tcPr>
            <w:tcW w:w="1977" w:type="dxa"/>
          </w:tcPr>
          <w:p w14:paraId="7CF29088" w14:textId="608B5AA4" w:rsidR="0087347C" w:rsidRDefault="00EF4EA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009FBF66" w14:textId="3638B8FB" w:rsidR="0087347C" w:rsidRDefault="00EF4EAC" w:rsidP="001B7A16">
            <w:pPr>
              <w:jc w:val="both"/>
              <w:rPr>
                <w:rFonts w:eastAsia="MS Mincho"/>
                <w:lang w:val="en-US" w:eastAsia="ja-JP"/>
              </w:rPr>
            </w:pPr>
            <w:r>
              <w:rPr>
                <w:rFonts w:eastAsia="MS Mincho" w:hint="eastAsia"/>
                <w:lang w:val="en-US" w:eastAsia="ja-JP"/>
              </w:rPr>
              <w:t>N</w:t>
            </w:r>
          </w:p>
        </w:tc>
        <w:tc>
          <w:tcPr>
            <w:tcW w:w="7087" w:type="dxa"/>
          </w:tcPr>
          <w:p w14:paraId="0B7E67A0" w14:textId="096D89B4" w:rsidR="0087347C" w:rsidRDefault="00F5149C" w:rsidP="001B7A16">
            <w:pPr>
              <w:jc w:val="both"/>
              <w:rPr>
                <w:rFonts w:eastAsia="MS Mincho"/>
                <w:lang w:val="en-US" w:eastAsia="ja-JP"/>
              </w:rPr>
            </w:pPr>
            <w:r>
              <w:rPr>
                <w:rFonts w:eastAsia="MS Mincho"/>
                <w:lang w:val="en-US" w:eastAsia="ja-JP"/>
              </w:rPr>
              <w:t>We understand this proposal to be “NW cannot indicate FP TPMI when the conditions do not satisfy”, which can be impossible even with deltaPPowerclass reporting in some cases. At least we need to clarify what is “</w:t>
            </w:r>
            <w:r w:rsidRPr="00E8281D">
              <w:rPr>
                <w:b/>
                <w:bCs/>
                <w:sz w:val="22"/>
                <w:szCs w:val="22"/>
                <w:highlight w:val="yellow"/>
                <w:lang w:eastAsia="zh-CN"/>
              </w:rPr>
              <w:t>erroneous</w:t>
            </w:r>
            <w:r>
              <w:rPr>
                <w:rFonts w:eastAsia="MS Mincho"/>
                <w:lang w:val="en-US" w:eastAsia="ja-JP"/>
              </w:rPr>
              <w:t xml:space="preserve">” very carefully. </w:t>
            </w:r>
          </w:p>
        </w:tc>
      </w:tr>
      <w:tr w:rsidR="0087347C" w14:paraId="0B5896F9" w14:textId="77777777" w:rsidTr="001B7A16">
        <w:trPr>
          <w:trHeight w:val="300"/>
        </w:trPr>
        <w:tc>
          <w:tcPr>
            <w:tcW w:w="1977" w:type="dxa"/>
          </w:tcPr>
          <w:p w14:paraId="1CC1AE5A" w14:textId="04A48340" w:rsidR="0087347C" w:rsidRPr="00A54AA9" w:rsidRDefault="00A54AA9" w:rsidP="001B7A16">
            <w:pPr>
              <w:jc w:val="both"/>
              <w:rPr>
                <w:lang w:val="en-US" w:eastAsia="zh-CN"/>
              </w:rPr>
            </w:pPr>
            <w:r>
              <w:rPr>
                <w:rFonts w:hint="eastAsia"/>
                <w:lang w:val="en-US" w:eastAsia="zh-CN"/>
              </w:rPr>
              <w:t>C</w:t>
            </w:r>
            <w:r>
              <w:rPr>
                <w:lang w:val="en-US" w:eastAsia="zh-CN"/>
              </w:rPr>
              <w:t>TC</w:t>
            </w:r>
          </w:p>
        </w:tc>
        <w:tc>
          <w:tcPr>
            <w:tcW w:w="709" w:type="dxa"/>
          </w:tcPr>
          <w:p w14:paraId="4D4A6B4E" w14:textId="77777777" w:rsidR="0087347C" w:rsidRDefault="0087347C" w:rsidP="001B7A16">
            <w:pPr>
              <w:jc w:val="both"/>
              <w:rPr>
                <w:rFonts w:eastAsia="MS Mincho"/>
                <w:lang w:val="en-US" w:eastAsia="ja-JP"/>
              </w:rPr>
            </w:pPr>
          </w:p>
        </w:tc>
        <w:tc>
          <w:tcPr>
            <w:tcW w:w="7087" w:type="dxa"/>
          </w:tcPr>
          <w:p w14:paraId="3B035ECC" w14:textId="5FB7FB84" w:rsidR="00AD17E5" w:rsidRPr="00AD17E5" w:rsidRDefault="00AD17E5" w:rsidP="00CA1153">
            <w:pPr>
              <w:jc w:val="both"/>
              <w:rPr>
                <w:rFonts w:eastAsia="MS Mincho"/>
                <w:lang w:val="en-US" w:eastAsia="ja-JP"/>
              </w:rPr>
            </w:pPr>
            <w:r>
              <w:rPr>
                <w:lang w:val="en-US" w:eastAsia="zh-CN"/>
              </w:rPr>
              <w:t>@</w:t>
            </w:r>
            <w:r>
              <w:rPr>
                <w:rFonts w:eastAsia="MS Mincho" w:hint="eastAsia"/>
                <w:lang w:val="en-US" w:eastAsia="ja-JP"/>
              </w:rPr>
              <w:t xml:space="preserve"> N</w:t>
            </w:r>
            <w:r>
              <w:rPr>
                <w:rFonts w:eastAsia="MS Mincho"/>
                <w:lang w:val="en-US" w:eastAsia="ja-JP"/>
              </w:rPr>
              <w:t xml:space="preserve">TT DOCOMO </w:t>
            </w:r>
            <w:r>
              <w:rPr>
                <w:rFonts w:hint="eastAsia"/>
                <w:lang w:val="en-US" w:eastAsia="zh-CN"/>
              </w:rPr>
              <w:t xml:space="preserve"> </w:t>
            </w:r>
            <w:r>
              <w:rPr>
                <w:rFonts w:eastAsia="MS Mincho"/>
                <w:lang w:val="en-US" w:eastAsia="ja-JP"/>
              </w:rPr>
              <w:t xml:space="preserve">I </w:t>
            </w:r>
            <w:r w:rsidR="00CA1153">
              <w:rPr>
                <w:rFonts w:eastAsia="MS Mincho"/>
                <w:lang w:val="en-US" w:eastAsia="ja-JP"/>
              </w:rPr>
              <w:t xml:space="preserve">understand you and </w:t>
            </w:r>
            <w:r>
              <w:rPr>
                <w:rFonts w:eastAsia="MS Mincho"/>
                <w:lang w:val="en-US" w:eastAsia="ja-JP"/>
              </w:rPr>
              <w:t>get</w:t>
            </w:r>
            <w:r w:rsidR="00CA1153">
              <w:rPr>
                <w:rFonts w:eastAsia="MS Mincho"/>
                <w:lang w:val="en-US" w:eastAsia="ja-JP"/>
              </w:rPr>
              <w:t xml:space="preserve"> your point, we can further discuss offline.</w:t>
            </w:r>
          </w:p>
        </w:tc>
      </w:tr>
      <w:tr w:rsidR="00E70911" w14:paraId="425498CF" w14:textId="77777777" w:rsidTr="001B7A16">
        <w:trPr>
          <w:trHeight w:val="300"/>
        </w:trPr>
        <w:tc>
          <w:tcPr>
            <w:tcW w:w="1977" w:type="dxa"/>
          </w:tcPr>
          <w:p w14:paraId="60A48048" w14:textId="267F49E9" w:rsidR="00E70911" w:rsidRPr="007F3A84" w:rsidRDefault="00E70911" w:rsidP="00E70911">
            <w:pPr>
              <w:jc w:val="both"/>
              <w:rPr>
                <w:color w:val="FF0000"/>
                <w:lang w:val="en-US" w:eastAsia="zh-CN"/>
              </w:rPr>
            </w:pPr>
            <w:r>
              <w:rPr>
                <w:lang w:val="en-US" w:eastAsia="zh-CN"/>
              </w:rPr>
              <w:t xml:space="preserve">vivo  </w:t>
            </w:r>
          </w:p>
        </w:tc>
        <w:tc>
          <w:tcPr>
            <w:tcW w:w="709" w:type="dxa"/>
          </w:tcPr>
          <w:p w14:paraId="21DA4258" w14:textId="77777777" w:rsidR="00E70911" w:rsidRPr="007F3A84" w:rsidRDefault="00E70911" w:rsidP="00E70911">
            <w:pPr>
              <w:jc w:val="both"/>
              <w:rPr>
                <w:color w:val="FF0000"/>
                <w:lang w:val="en-US" w:eastAsia="zh-CN"/>
              </w:rPr>
            </w:pPr>
          </w:p>
        </w:tc>
        <w:tc>
          <w:tcPr>
            <w:tcW w:w="7087" w:type="dxa"/>
          </w:tcPr>
          <w:p w14:paraId="4D2FEAEE" w14:textId="7C434356" w:rsidR="00E70911" w:rsidRPr="007F3A84" w:rsidRDefault="00E70911" w:rsidP="00E70911">
            <w:pPr>
              <w:jc w:val="both"/>
              <w:rPr>
                <w:color w:val="FF0000"/>
                <w:lang w:val="en-US" w:eastAsia="zh-CN"/>
              </w:rPr>
            </w:pPr>
            <w:r w:rsidRPr="006D0720">
              <w:rPr>
                <w:lang w:val="en-US" w:eastAsia="zh-CN"/>
              </w:rPr>
              <w:t>Open to discuss the necessity</w:t>
            </w:r>
            <w:r>
              <w:rPr>
                <w:lang w:val="en-US" w:eastAsia="zh-CN"/>
              </w:rPr>
              <w:t xml:space="preserve"> of this</w:t>
            </w:r>
            <w:r w:rsidRPr="006D0720">
              <w:rPr>
                <w:lang w:val="en-US" w:eastAsia="zh-CN"/>
              </w:rPr>
              <w:t xml:space="preserve"> in this meeting.</w:t>
            </w:r>
            <w:r>
              <w:rPr>
                <w:lang w:val="en-US" w:eastAsia="zh-CN"/>
              </w:rPr>
              <w:t xml:space="preserve"> Probably capturing per power class UL full mode configuration in RAN1 spec. is enough.</w:t>
            </w:r>
          </w:p>
        </w:tc>
      </w:tr>
      <w:tr w:rsidR="0087347C" w14:paraId="56AEBAC7" w14:textId="77777777" w:rsidTr="001B7A16">
        <w:trPr>
          <w:trHeight w:val="300"/>
        </w:trPr>
        <w:tc>
          <w:tcPr>
            <w:tcW w:w="1977" w:type="dxa"/>
          </w:tcPr>
          <w:p w14:paraId="427709B4" w14:textId="66B2B37E" w:rsidR="0087347C" w:rsidRDefault="00E006E1" w:rsidP="001B7A16">
            <w:pPr>
              <w:jc w:val="both"/>
              <w:rPr>
                <w:lang w:val="en-US" w:eastAsia="zh-CN"/>
              </w:rPr>
            </w:pPr>
            <w:r>
              <w:rPr>
                <w:rFonts w:hint="eastAsia"/>
                <w:lang w:val="en-US" w:eastAsia="zh-CN"/>
              </w:rPr>
              <w:t>X</w:t>
            </w:r>
            <w:r>
              <w:rPr>
                <w:lang w:val="en-US" w:eastAsia="zh-CN"/>
              </w:rPr>
              <w:t>iaomi</w:t>
            </w:r>
          </w:p>
        </w:tc>
        <w:tc>
          <w:tcPr>
            <w:tcW w:w="709" w:type="dxa"/>
          </w:tcPr>
          <w:p w14:paraId="6BBC0353" w14:textId="709CCFDF" w:rsidR="0087347C" w:rsidRDefault="00E006E1" w:rsidP="001B7A16">
            <w:pPr>
              <w:jc w:val="both"/>
              <w:rPr>
                <w:lang w:val="en-US" w:eastAsia="zh-CN"/>
              </w:rPr>
            </w:pPr>
            <w:r>
              <w:rPr>
                <w:rFonts w:hint="eastAsia"/>
                <w:lang w:val="en-US" w:eastAsia="zh-CN"/>
              </w:rPr>
              <w:t>N</w:t>
            </w:r>
          </w:p>
        </w:tc>
        <w:tc>
          <w:tcPr>
            <w:tcW w:w="7087" w:type="dxa"/>
          </w:tcPr>
          <w:p w14:paraId="26D86530" w14:textId="0BD3DEE4" w:rsidR="0087347C" w:rsidRDefault="00E006E1" w:rsidP="001B7A16">
            <w:pPr>
              <w:jc w:val="both"/>
              <w:rPr>
                <w:lang w:val="en-US" w:eastAsia="zh-CN"/>
              </w:rPr>
            </w:pPr>
            <w:r>
              <w:rPr>
                <w:rFonts w:hint="eastAsia"/>
                <w:lang w:val="en-US" w:eastAsia="zh-CN"/>
              </w:rPr>
              <w:t>s</w:t>
            </w:r>
            <w:r>
              <w:rPr>
                <w:lang w:val="en-US" w:eastAsia="zh-CN"/>
              </w:rPr>
              <w:t>eems redundant for the spec</w:t>
            </w:r>
            <w:r w:rsidR="00B20876">
              <w:rPr>
                <w:lang w:val="en-US" w:eastAsia="zh-CN"/>
              </w:rPr>
              <w:t>,this should be ensured by the gNB.</w:t>
            </w:r>
          </w:p>
        </w:tc>
      </w:tr>
      <w:tr w:rsidR="00773B3C" w14:paraId="028BC249" w14:textId="77777777" w:rsidTr="001B7A16">
        <w:trPr>
          <w:trHeight w:val="300"/>
        </w:trPr>
        <w:tc>
          <w:tcPr>
            <w:tcW w:w="1977" w:type="dxa"/>
          </w:tcPr>
          <w:p w14:paraId="0840440E" w14:textId="02148A2D" w:rsidR="00773B3C" w:rsidRDefault="00773B3C" w:rsidP="00773B3C">
            <w:pPr>
              <w:jc w:val="both"/>
              <w:rPr>
                <w:lang w:val="en-US" w:eastAsia="zh-CN"/>
              </w:rPr>
            </w:pPr>
            <w:r>
              <w:rPr>
                <w:lang w:val="en-US" w:eastAsia="zh-CN"/>
              </w:rPr>
              <w:t>QC</w:t>
            </w:r>
          </w:p>
        </w:tc>
        <w:tc>
          <w:tcPr>
            <w:tcW w:w="709" w:type="dxa"/>
          </w:tcPr>
          <w:p w14:paraId="247F85CF" w14:textId="77777777" w:rsidR="00773B3C" w:rsidRDefault="00773B3C" w:rsidP="00773B3C">
            <w:pPr>
              <w:jc w:val="both"/>
              <w:rPr>
                <w:lang w:val="en-US" w:eastAsia="zh-CN"/>
              </w:rPr>
            </w:pPr>
          </w:p>
        </w:tc>
        <w:tc>
          <w:tcPr>
            <w:tcW w:w="7087" w:type="dxa"/>
          </w:tcPr>
          <w:p w14:paraId="4B3D1CEE" w14:textId="6905A1E8" w:rsidR="00773B3C" w:rsidRDefault="00773B3C" w:rsidP="00773B3C">
            <w:pPr>
              <w:jc w:val="both"/>
              <w:rPr>
                <w:lang w:val="en-US" w:eastAsia="zh-CN"/>
              </w:rPr>
            </w:pPr>
            <w:r>
              <w:rPr>
                <w:lang w:val="en-US" w:eastAsia="zh-CN"/>
              </w:rPr>
              <w:t>Depends on RAN4 design. Difficult to comment at this point.</w:t>
            </w:r>
          </w:p>
        </w:tc>
      </w:tr>
    </w:tbl>
    <w:p w14:paraId="46A92C9B" w14:textId="77777777" w:rsidR="0087347C" w:rsidRDefault="0087347C" w:rsidP="0087347C">
      <w:pPr>
        <w:jc w:val="both"/>
        <w:rPr>
          <w:b/>
          <w:bCs/>
          <w:sz w:val="22"/>
          <w:szCs w:val="22"/>
          <w:lang w:val="en-US"/>
        </w:rPr>
      </w:pPr>
    </w:p>
    <w:p w14:paraId="63211817" w14:textId="49BCA506" w:rsidR="0087347C" w:rsidRPr="007A75B0" w:rsidRDefault="0087347C" w:rsidP="0087347C">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sidR="0067475D">
        <w:rPr>
          <w:b/>
          <w:bCs/>
          <w:sz w:val="28"/>
          <w:szCs w:val="28"/>
          <w:highlight w:val="yellow"/>
          <w:lang w:val="en-US"/>
        </w:rPr>
        <w:t>Q</w:t>
      </w:r>
      <w:r>
        <w:rPr>
          <w:b/>
          <w:bCs/>
          <w:sz w:val="28"/>
          <w:szCs w:val="28"/>
          <w:highlight w:val="yellow"/>
          <w:lang w:val="en-US"/>
        </w:rPr>
        <w:t>5</w:t>
      </w:r>
    </w:p>
    <w:tbl>
      <w:tblPr>
        <w:tblStyle w:val="TableGrid8"/>
        <w:tblW w:w="9773" w:type="dxa"/>
        <w:tblLook w:val="04A0" w:firstRow="1" w:lastRow="0" w:firstColumn="1" w:lastColumn="0" w:noHBand="0" w:noVBand="1"/>
      </w:tblPr>
      <w:tblGrid>
        <w:gridCol w:w="1953"/>
        <w:gridCol w:w="872"/>
        <w:gridCol w:w="6948"/>
      </w:tblGrid>
      <w:tr w:rsidR="0087347C" w14:paraId="36AF2316" w14:textId="77777777" w:rsidTr="00E70911">
        <w:trPr>
          <w:cnfStyle w:val="100000000000" w:firstRow="1" w:lastRow="0" w:firstColumn="0" w:lastColumn="0" w:oddVBand="0" w:evenVBand="0" w:oddHBand="0" w:evenHBand="0" w:firstRowFirstColumn="0" w:firstRowLastColumn="0" w:lastRowFirstColumn="0" w:lastRowLastColumn="0"/>
          <w:trHeight w:val="166"/>
        </w:trPr>
        <w:tc>
          <w:tcPr>
            <w:tcW w:w="1953" w:type="dxa"/>
            <w:vAlign w:val="center"/>
          </w:tcPr>
          <w:p w14:paraId="07A61CC6" w14:textId="77777777" w:rsidR="0087347C" w:rsidRDefault="0087347C" w:rsidP="001B7A16">
            <w:pPr>
              <w:jc w:val="center"/>
              <w:rPr>
                <w:rFonts w:eastAsia="SimSun"/>
                <w:b w:val="0"/>
                <w:bCs w:val="0"/>
                <w:lang w:val="en-US"/>
              </w:rPr>
            </w:pPr>
            <w:r>
              <w:rPr>
                <w:rFonts w:eastAsia="SimSun"/>
                <w:lang w:val="en-US"/>
              </w:rPr>
              <w:t>Company</w:t>
            </w:r>
          </w:p>
        </w:tc>
        <w:tc>
          <w:tcPr>
            <w:tcW w:w="872" w:type="dxa"/>
          </w:tcPr>
          <w:p w14:paraId="0AAA996C" w14:textId="77777777" w:rsidR="0087347C" w:rsidRDefault="0087347C" w:rsidP="001B7A16">
            <w:pPr>
              <w:jc w:val="center"/>
              <w:rPr>
                <w:rFonts w:eastAsia="SimSun"/>
                <w:lang w:val="en-US"/>
              </w:rPr>
            </w:pPr>
            <w:r>
              <w:rPr>
                <w:rFonts w:eastAsia="SimSun"/>
                <w:lang w:val="en-US"/>
              </w:rPr>
              <w:t>Y/N</w:t>
            </w:r>
          </w:p>
        </w:tc>
        <w:tc>
          <w:tcPr>
            <w:tcW w:w="6948" w:type="dxa"/>
            <w:vAlign w:val="center"/>
          </w:tcPr>
          <w:p w14:paraId="4DCC6E45" w14:textId="77777777" w:rsidR="0087347C" w:rsidRDefault="0087347C" w:rsidP="001B7A16">
            <w:pPr>
              <w:jc w:val="center"/>
              <w:rPr>
                <w:rFonts w:eastAsia="SimSun"/>
                <w:b w:val="0"/>
                <w:bCs w:val="0"/>
                <w:lang w:val="en-US"/>
              </w:rPr>
            </w:pPr>
            <w:r>
              <w:rPr>
                <w:rFonts w:eastAsia="SimSun"/>
                <w:lang w:val="en-US"/>
              </w:rPr>
              <w:t>Further comments/details</w:t>
            </w:r>
          </w:p>
        </w:tc>
      </w:tr>
      <w:tr w:rsidR="0087347C" w14:paraId="7CF54206" w14:textId="77777777" w:rsidTr="00E70911">
        <w:trPr>
          <w:trHeight w:val="313"/>
        </w:trPr>
        <w:tc>
          <w:tcPr>
            <w:tcW w:w="1953" w:type="dxa"/>
          </w:tcPr>
          <w:p w14:paraId="77E1CA8C" w14:textId="1A523BD9" w:rsidR="0087347C" w:rsidRDefault="00F5149C"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72" w:type="dxa"/>
          </w:tcPr>
          <w:p w14:paraId="2C24489C" w14:textId="5FCEB073" w:rsidR="0087347C" w:rsidRDefault="00F5149C" w:rsidP="001B7A16">
            <w:pPr>
              <w:jc w:val="both"/>
              <w:rPr>
                <w:rFonts w:eastAsia="MS Mincho"/>
                <w:lang w:val="en-US" w:eastAsia="ja-JP"/>
              </w:rPr>
            </w:pPr>
            <w:r>
              <w:rPr>
                <w:rFonts w:eastAsia="MS Mincho" w:hint="eastAsia"/>
                <w:lang w:val="en-US" w:eastAsia="ja-JP"/>
              </w:rPr>
              <w:t>N</w:t>
            </w:r>
          </w:p>
        </w:tc>
        <w:tc>
          <w:tcPr>
            <w:tcW w:w="6948" w:type="dxa"/>
          </w:tcPr>
          <w:p w14:paraId="070243F2" w14:textId="65DA8004" w:rsidR="0087347C" w:rsidRDefault="00F5149C" w:rsidP="001B7A16">
            <w:pPr>
              <w:jc w:val="both"/>
              <w:rPr>
                <w:rFonts w:eastAsia="MS Mincho"/>
                <w:lang w:val="en-US" w:eastAsia="ja-JP"/>
              </w:rPr>
            </w:pPr>
            <w:r>
              <w:rPr>
                <w:rFonts w:eastAsia="MS Mincho" w:hint="eastAsia"/>
                <w:lang w:val="en-US" w:eastAsia="ja-JP"/>
              </w:rPr>
              <w:t>W</w:t>
            </w:r>
            <w:r>
              <w:rPr>
                <w:rFonts w:eastAsia="MS Mincho"/>
                <w:lang w:val="en-US" w:eastAsia="ja-JP"/>
              </w:rPr>
              <w:t xml:space="preserve">e would like someone to clarify if our understanding in Q4 is correct or not – if our understanding is correct, this proposal may have quite some impacts on gNB configuration flexibility. </w:t>
            </w:r>
          </w:p>
        </w:tc>
      </w:tr>
      <w:tr w:rsidR="0087347C" w14:paraId="5E3F2458" w14:textId="77777777" w:rsidTr="00E70911">
        <w:trPr>
          <w:trHeight w:val="300"/>
        </w:trPr>
        <w:tc>
          <w:tcPr>
            <w:tcW w:w="1953" w:type="dxa"/>
          </w:tcPr>
          <w:p w14:paraId="67F2D956" w14:textId="141D4585" w:rsidR="0087347C" w:rsidRPr="00A54AA9" w:rsidRDefault="00A54AA9" w:rsidP="001B7A16">
            <w:pPr>
              <w:jc w:val="both"/>
              <w:rPr>
                <w:lang w:val="en-US" w:eastAsia="zh-CN"/>
              </w:rPr>
            </w:pPr>
            <w:r>
              <w:rPr>
                <w:rFonts w:hint="eastAsia"/>
                <w:lang w:val="en-US" w:eastAsia="zh-CN"/>
              </w:rPr>
              <w:lastRenderedPageBreak/>
              <w:t>C</w:t>
            </w:r>
            <w:r>
              <w:rPr>
                <w:lang w:val="en-US" w:eastAsia="zh-CN"/>
              </w:rPr>
              <w:t>TC</w:t>
            </w:r>
          </w:p>
        </w:tc>
        <w:tc>
          <w:tcPr>
            <w:tcW w:w="872" w:type="dxa"/>
          </w:tcPr>
          <w:p w14:paraId="6A88AD81" w14:textId="371B03F3" w:rsidR="0087347C" w:rsidRPr="00A54AA9" w:rsidRDefault="0093419E" w:rsidP="001B7A16">
            <w:pPr>
              <w:jc w:val="both"/>
              <w:rPr>
                <w:lang w:val="en-US" w:eastAsia="zh-CN"/>
              </w:rPr>
            </w:pPr>
            <w:r>
              <w:rPr>
                <w:rFonts w:hint="eastAsia"/>
                <w:lang w:val="en-US" w:eastAsia="zh-CN"/>
              </w:rPr>
              <w:t>Y</w:t>
            </w:r>
            <w:r>
              <w:rPr>
                <w:lang w:val="en-US" w:eastAsia="zh-CN"/>
              </w:rPr>
              <w:t xml:space="preserve"> if possible</w:t>
            </w:r>
          </w:p>
        </w:tc>
        <w:tc>
          <w:tcPr>
            <w:tcW w:w="6948" w:type="dxa"/>
          </w:tcPr>
          <w:p w14:paraId="1B48CFFF" w14:textId="19C0380F" w:rsidR="0087347C" w:rsidRDefault="00A54AA9" w:rsidP="001B7A16">
            <w:pPr>
              <w:jc w:val="both"/>
              <w:rPr>
                <w:lang w:val="en-US" w:eastAsia="zh-CN"/>
              </w:rPr>
            </w:pPr>
            <w:r>
              <w:rPr>
                <w:lang w:val="en-US" w:eastAsia="zh-CN"/>
              </w:rPr>
              <w:t xml:space="preserve">It seems that this question is not related to question 4 </w:t>
            </w:r>
            <w:r w:rsidRPr="00A54AA9">
              <w:rPr>
                <w:lang w:val="en-US" w:eastAsia="zh-CN"/>
              </w:rPr>
              <w:sym w:font="Wingdings" w:char="F04A"/>
            </w:r>
          </w:p>
          <w:p w14:paraId="187511F8" w14:textId="4D925236" w:rsidR="0093419E" w:rsidRPr="00A54AA9" w:rsidRDefault="0093419E" w:rsidP="0093419E">
            <w:pPr>
              <w:jc w:val="both"/>
              <w:rPr>
                <w:lang w:val="en-US" w:eastAsia="zh-CN"/>
              </w:rPr>
            </w:pPr>
            <w:r>
              <w:rPr>
                <w:lang w:val="en-US" w:eastAsia="zh-CN"/>
              </w:rPr>
              <w:t>I</w:t>
            </w:r>
            <w:r w:rsidR="00A54AA9">
              <w:rPr>
                <w:lang w:val="en-US" w:eastAsia="zh-CN"/>
              </w:rPr>
              <w:t xml:space="preserve">f new RRC parameters are added, the description of TPMI table </w:t>
            </w:r>
            <w:r>
              <w:rPr>
                <w:lang w:val="en-US" w:eastAsia="zh-CN"/>
              </w:rPr>
              <w:t xml:space="preserve">name </w:t>
            </w:r>
            <w:r w:rsidR="00A54AA9">
              <w:rPr>
                <w:lang w:val="en-US" w:eastAsia="zh-CN"/>
              </w:rPr>
              <w:t>should be modified</w:t>
            </w:r>
            <w:r>
              <w:rPr>
                <w:lang w:val="en-US" w:eastAsia="zh-CN"/>
              </w:rPr>
              <w:t xml:space="preserve">, it is necessary. </w:t>
            </w:r>
            <w:r w:rsidRPr="0093419E">
              <w:rPr>
                <w:lang w:val="en-US" w:eastAsia="zh-CN"/>
              </w:rPr>
              <w:t>For example, if new RRC parameters are added to the RRC configuration as a new Rel-18 feature, i.e., f</w:t>
            </w:r>
            <w:r w:rsidRPr="0093419E">
              <w:rPr>
                <w:i/>
                <w:lang w:val="en-US" w:eastAsia="zh-CN"/>
              </w:rPr>
              <w:t>ullpowerMode1-r18</w:t>
            </w:r>
            <w:r w:rsidRPr="0093419E">
              <w:rPr>
                <w:lang w:val="en-US" w:eastAsia="zh-CN"/>
              </w:rPr>
              <w:t>, the description of ‘</w:t>
            </w:r>
            <w:r w:rsidRPr="0093419E">
              <w:rPr>
                <w:i/>
                <w:lang w:val="en-US" w:eastAsia="zh-CN"/>
              </w:rPr>
              <w:t>ul-FullPowerTransmission = fullpowerMode1</w:t>
            </w:r>
            <w:r w:rsidRPr="0093419E">
              <w:rPr>
                <w:lang w:val="en-US" w:eastAsia="zh-CN"/>
              </w:rPr>
              <w:t>’ should be modified as ‘</w:t>
            </w:r>
            <w:r w:rsidRPr="0093419E">
              <w:rPr>
                <w:i/>
                <w:lang w:val="en-US" w:eastAsia="zh-CN"/>
              </w:rPr>
              <w:t>ul-FullPowerTransmission = fullpowerMode1 or ul-FullPowerTransmission = fullpowerMode1-r18</w:t>
            </w:r>
            <w:r w:rsidRPr="0093419E">
              <w:rPr>
                <w:lang w:val="en-US" w:eastAsia="zh-CN"/>
              </w:rPr>
              <w:t>’.</w:t>
            </w:r>
            <w:r>
              <w:rPr>
                <w:lang w:val="en-US" w:eastAsia="zh-CN"/>
              </w:rPr>
              <w:t xml:space="preserve">  </w:t>
            </w:r>
          </w:p>
        </w:tc>
      </w:tr>
      <w:tr w:rsidR="00E70911" w14:paraId="226E14D4" w14:textId="77777777" w:rsidTr="00E70911">
        <w:trPr>
          <w:trHeight w:val="300"/>
        </w:trPr>
        <w:tc>
          <w:tcPr>
            <w:tcW w:w="1953" w:type="dxa"/>
          </w:tcPr>
          <w:p w14:paraId="37622839" w14:textId="2C7C0B61" w:rsidR="00E70911" w:rsidRPr="007F3A84" w:rsidRDefault="00E70911" w:rsidP="00E70911">
            <w:pPr>
              <w:jc w:val="both"/>
              <w:rPr>
                <w:color w:val="FF0000"/>
                <w:lang w:val="en-US" w:eastAsia="zh-CN"/>
              </w:rPr>
            </w:pPr>
            <w:r>
              <w:rPr>
                <w:lang w:val="en-US" w:eastAsia="zh-CN"/>
              </w:rPr>
              <w:t>v</w:t>
            </w:r>
            <w:r w:rsidRPr="00613718">
              <w:rPr>
                <w:lang w:val="en-US" w:eastAsia="zh-CN"/>
              </w:rPr>
              <w:t>ivo</w:t>
            </w:r>
            <w:r>
              <w:rPr>
                <w:lang w:val="en-US" w:eastAsia="zh-CN"/>
              </w:rPr>
              <w:t xml:space="preserve">  </w:t>
            </w:r>
          </w:p>
        </w:tc>
        <w:tc>
          <w:tcPr>
            <w:tcW w:w="872" w:type="dxa"/>
          </w:tcPr>
          <w:p w14:paraId="4BADEDE5" w14:textId="2DCD5916" w:rsidR="00E70911" w:rsidRPr="007F3A84" w:rsidRDefault="00E70911" w:rsidP="00E70911">
            <w:pPr>
              <w:jc w:val="both"/>
              <w:rPr>
                <w:color w:val="FF0000"/>
                <w:lang w:val="en-US" w:eastAsia="zh-CN"/>
              </w:rPr>
            </w:pPr>
            <w:r w:rsidRPr="00EC48A6">
              <w:rPr>
                <w:lang w:val="en-US" w:eastAsia="zh-CN"/>
              </w:rPr>
              <w:t>Y</w:t>
            </w:r>
          </w:p>
        </w:tc>
        <w:tc>
          <w:tcPr>
            <w:tcW w:w="6948" w:type="dxa"/>
          </w:tcPr>
          <w:p w14:paraId="39DF7A75" w14:textId="77777777" w:rsidR="00E70911" w:rsidRDefault="00E70911" w:rsidP="00E70911">
            <w:pPr>
              <w:jc w:val="both"/>
              <w:rPr>
                <w:lang w:val="en-US" w:eastAsia="zh-CN"/>
              </w:rPr>
            </w:pPr>
            <w:r w:rsidRPr="0017468E">
              <w:rPr>
                <w:lang w:val="en-US" w:eastAsia="zh-CN"/>
              </w:rPr>
              <w:t xml:space="preserve">When different RRC parameters are introduced for </w:t>
            </w:r>
            <w:r>
              <w:rPr>
                <w:lang w:val="en-US" w:eastAsia="zh-CN"/>
              </w:rPr>
              <w:t>different</w:t>
            </w:r>
            <w:r w:rsidRPr="0017468E">
              <w:rPr>
                <w:lang w:val="en-US" w:eastAsia="zh-CN"/>
              </w:rPr>
              <w:t xml:space="preserve"> power class</w:t>
            </w:r>
            <w:r>
              <w:rPr>
                <w:lang w:val="en-US" w:eastAsia="zh-CN"/>
              </w:rPr>
              <w:t>es</w:t>
            </w:r>
            <w:r w:rsidRPr="0017468E">
              <w:rPr>
                <w:lang w:val="en-US" w:eastAsia="zh-CN"/>
              </w:rPr>
              <w:t xml:space="preserve">, text </w:t>
            </w:r>
            <w:r>
              <w:rPr>
                <w:lang w:val="en-US" w:eastAsia="zh-CN"/>
              </w:rPr>
              <w:t>with</w:t>
            </w:r>
            <w:r w:rsidRPr="0017468E">
              <w:rPr>
                <w:lang w:val="en-US" w:eastAsia="zh-CN"/>
              </w:rPr>
              <w:t xml:space="preserve"> the legacy full power mode</w:t>
            </w:r>
            <w:r>
              <w:rPr>
                <w:lang w:val="en-US" w:eastAsia="zh-CN"/>
              </w:rPr>
              <w:t xml:space="preserve"> parameter </w:t>
            </w:r>
            <w:r w:rsidRPr="006768BC">
              <w:rPr>
                <w:i/>
                <w:iCs/>
                <w:sz w:val="18"/>
                <w:szCs w:val="18"/>
                <w:lang w:eastAsia="zh-CN"/>
              </w:rPr>
              <w:t>ul-FullPowerTransmission</w:t>
            </w:r>
            <w:r w:rsidRPr="0017468E">
              <w:rPr>
                <w:lang w:val="en-US" w:eastAsia="zh-CN"/>
              </w:rPr>
              <w:t xml:space="preserve"> in RAN1 specification in 38.212 and 38.213 should </w:t>
            </w:r>
            <w:r>
              <w:rPr>
                <w:lang w:val="en-US" w:eastAsia="zh-CN"/>
              </w:rPr>
              <w:t>be updated to</w:t>
            </w:r>
            <w:r w:rsidRPr="0017468E">
              <w:rPr>
                <w:lang w:val="en-US" w:eastAsia="zh-CN"/>
              </w:rPr>
              <w:t xml:space="preserve"> per power class RRC parameter</w:t>
            </w:r>
            <w:r>
              <w:rPr>
                <w:lang w:val="en-US" w:eastAsia="zh-CN"/>
              </w:rPr>
              <w:t xml:space="preserve"> </w:t>
            </w:r>
            <w:r w:rsidRPr="0017468E">
              <w:rPr>
                <w:lang w:val="en-US" w:eastAsia="zh-CN"/>
              </w:rPr>
              <w:t>corresponding to the power class assumed for the PUSCH transmission</w:t>
            </w:r>
            <w:r>
              <w:rPr>
                <w:lang w:val="en-US" w:eastAsia="zh-CN"/>
              </w:rPr>
              <w:t xml:space="preserve"> when DPC report is enabled</w:t>
            </w:r>
            <w:r w:rsidRPr="0017468E">
              <w:rPr>
                <w:lang w:val="en-US" w:eastAsia="zh-CN"/>
              </w:rPr>
              <w:t>.</w:t>
            </w:r>
          </w:p>
          <w:p w14:paraId="4D69AFB2" w14:textId="77777777" w:rsidR="00E70911" w:rsidRDefault="00E70911" w:rsidP="00E70911">
            <w:pPr>
              <w:jc w:val="both"/>
              <w:rPr>
                <w:lang w:eastAsia="zh-CN"/>
              </w:rPr>
            </w:pPr>
            <w:r>
              <w:rPr>
                <w:lang w:val="en-US" w:eastAsia="zh-CN"/>
              </w:rPr>
              <w:t>For example, for</w:t>
            </w:r>
            <w:r>
              <w:rPr>
                <w:lang w:eastAsia="zh-CN"/>
              </w:rPr>
              <w:t xml:space="preserve"> the </w:t>
            </w:r>
            <w:r>
              <w:rPr>
                <w:lang w:val="en-US" w:eastAsia="zh-CN"/>
              </w:rPr>
              <w:t>description of TPMI</w:t>
            </w:r>
            <w:r>
              <w:rPr>
                <w:lang w:eastAsia="zh-CN"/>
              </w:rPr>
              <w:t xml:space="preserve"> table in TS 38.212, one way is that we don’t modify the d</w:t>
            </w:r>
            <w:r w:rsidRPr="00EC48A6">
              <w:rPr>
                <w:lang w:eastAsia="zh-CN"/>
              </w:rPr>
              <w:t xml:space="preserve">escription of the table </w:t>
            </w:r>
            <w:r>
              <w:rPr>
                <w:lang w:eastAsia="zh-CN"/>
              </w:rPr>
              <w:t xml:space="preserve">title, </w:t>
            </w:r>
            <w:r w:rsidRPr="00EC48A6">
              <w:rPr>
                <w:lang w:eastAsia="zh-CN"/>
              </w:rPr>
              <w:t>instead</w:t>
            </w:r>
            <w:r>
              <w:rPr>
                <w:lang w:eastAsia="zh-CN"/>
              </w:rPr>
              <w:t>, we can add some text to clarify that the</w:t>
            </w:r>
            <w:r w:rsidRPr="0093419E">
              <w:rPr>
                <w:lang w:val="en-US" w:eastAsia="zh-CN"/>
              </w:rPr>
              <w:t xml:space="preserve"> ‘</w:t>
            </w:r>
            <w:r w:rsidRPr="0093419E">
              <w:rPr>
                <w:i/>
                <w:lang w:val="en-US" w:eastAsia="zh-CN"/>
              </w:rPr>
              <w:t>ul-FullPowerTransmission</w:t>
            </w:r>
            <w:r w:rsidRPr="0093419E">
              <w:rPr>
                <w:lang w:val="en-US" w:eastAsia="zh-CN"/>
              </w:rPr>
              <w:t>’</w:t>
            </w:r>
            <w:r>
              <w:rPr>
                <w:lang w:val="en-US" w:eastAsia="zh-CN"/>
              </w:rPr>
              <w:t xml:space="preserve"> may be replaced by the UL full power mode configuration parameter corresponding to a the power class assumed for the PUSCH transmission when DPC is enabled.</w:t>
            </w:r>
          </w:p>
          <w:p w14:paraId="6A8C4633" w14:textId="6A862DA8" w:rsidR="00E70911" w:rsidRPr="007F3A84" w:rsidRDefault="00E70911" w:rsidP="00E70911">
            <w:pPr>
              <w:jc w:val="both"/>
              <w:rPr>
                <w:color w:val="FF0000"/>
                <w:lang w:val="en-US" w:eastAsia="zh-CN"/>
              </w:rPr>
            </w:pPr>
            <w:r>
              <w:rPr>
                <w:lang w:val="en-US" w:eastAsia="zh-CN"/>
              </w:rPr>
              <w:t>We’re open to discuss the detailed TPs in next step.</w:t>
            </w:r>
          </w:p>
        </w:tc>
      </w:tr>
      <w:tr w:rsidR="0087347C" w14:paraId="7C354491" w14:textId="77777777" w:rsidTr="00E70911">
        <w:trPr>
          <w:trHeight w:val="300"/>
        </w:trPr>
        <w:tc>
          <w:tcPr>
            <w:tcW w:w="1953" w:type="dxa"/>
          </w:tcPr>
          <w:p w14:paraId="7421DDFB" w14:textId="3999E760" w:rsidR="0087347C" w:rsidRDefault="00823FC8" w:rsidP="001B7A16">
            <w:pPr>
              <w:jc w:val="both"/>
              <w:rPr>
                <w:lang w:val="en-US" w:eastAsia="zh-CN"/>
              </w:rPr>
            </w:pPr>
            <w:r>
              <w:rPr>
                <w:rFonts w:hint="eastAsia"/>
                <w:lang w:val="en-US" w:eastAsia="zh-CN"/>
              </w:rPr>
              <w:t>X</w:t>
            </w:r>
            <w:r>
              <w:rPr>
                <w:lang w:val="en-US" w:eastAsia="zh-CN"/>
              </w:rPr>
              <w:t>iaomi</w:t>
            </w:r>
          </w:p>
        </w:tc>
        <w:tc>
          <w:tcPr>
            <w:tcW w:w="872" w:type="dxa"/>
          </w:tcPr>
          <w:p w14:paraId="524DE5A3" w14:textId="35BF4BC1" w:rsidR="0087347C" w:rsidRDefault="00823FC8" w:rsidP="001B7A16">
            <w:pPr>
              <w:jc w:val="both"/>
              <w:rPr>
                <w:lang w:val="en-US" w:eastAsia="zh-CN"/>
              </w:rPr>
            </w:pPr>
            <w:r>
              <w:rPr>
                <w:lang w:val="en-US" w:eastAsia="zh-CN"/>
              </w:rPr>
              <w:t>N</w:t>
            </w:r>
          </w:p>
        </w:tc>
        <w:tc>
          <w:tcPr>
            <w:tcW w:w="6948" w:type="dxa"/>
          </w:tcPr>
          <w:p w14:paraId="116F7702" w14:textId="5B91EC3F" w:rsidR="0087347C" w:rsidRDefault="00823FC8" w:rsidP="00823FC8">
            <w:pPr>
              <w:jc w:val="both"/>
              <w:rPr>
                <w:lang w:val="en-US" w:eastAsia="zh-CN"/>
              </w:rPr>
            </w:pPr>
            <w:r>
              <w:rPr>
                <w:lang w:val="en-US" w:eastAsia="zh-CN"/>
              </w:rPr>
              <w:t>We don’t see a need to modify the TPMI table, signaling design in our view is to be considered based on the current TPMI design.</w:t>
            </w:r>
          </w:p>
        </w:tc>
      </w:tr>
      <w:tr w:rsidR="00773B3C" w14:paraId="7DEB232A" w14:textId="77777777" w:rsidTr="00E70911">
        <w:trPr>
          <w:trHeight w:val="300"/>
        </w:trPr>
        <w:tc>
          <w:tcPr>
            <w:tcW w:w="1953" w:type="dxa"/>
          </w:tcPr>
          <w:p w14:paraId="22945B66" w14:textId="5C1C1401" w:rsidR="00773B3C" w:rsidRDefault="00773B3C" w:rsidP="00773B3C">
            <w:pPr>
              <w:jc w:val="both"/>
              <w:rPr>
                <w:lang w:val="en-US" w:eastAsia="zh-CN"/>
              </w:rPr>
            </w:pPr>
            <w:r>
              <w:rPr>
                <w:lang w:val="en-US" w:eastAsia="zh-CN"/>
              </w:rPr>
              <w:t>QC</w:t>
            </w:r>
          </w:p>
        </w:tc>
        <w:tc>
          <w:tcPr>
            <w:tcW w:w="872" w:type="dxa"/>
          </w:tcPr>
          <w:p w14:paraId="3083211C" w14:textId="77777777" w:rsidR="00773B3C" w:rsidRDefault="00773B3C" w:rsidP="00773B3C">
            <w:pPr>
              <w:jc w:val="both"/>
              <w:rPr>
                <w:lang w:val="en-US" w:eastAsia="zh-CN"/>
              </w:rPr>
            </w:pPr>
          </w:p>
        </w:tc>
        <w:tc>
          <w:tcPr>
            <w:tcW w:w="6948" w:type="dxa"/>
          </w:tcPr>
          <w:p w14:paraId="319A0CD5" w14:textId="3C384B2C" w:rsidR="00773B3C" w:rsidRDefault="00773B3C" w:rsidP="00773B3C">
            <w:pPr>
              <w:jc w:val="both"/>
              <w:rPr>
                <w:lang w:val="en-US" w:eastAsia="zh-CN"/>
              </w:rPr>
            </w:pPr>
            <w:r>
              <w:rPr>
                <w:lang w:val="en-US" w:eastAsia="zh-CN"/>
              </w:rPr>
              <w:t>Depends on RAN4 design. Difficult to comment at this point.</w:t>
            </w:r>
          </w:p>
        </w:tc>
      </w:tr>
    </w:tbl>
    <w:p w14:paraId="40B0EFA7" w14:textId="77777777" w:rsidR="0087347C" w:rsidRDefault="0087347C" w:rsidP="0087347C">
      <w:pPr>
        <w:jc w:val="both"/>
        <w:rPr>
          <w:b/>
          <w:bCs/>
          <w:sz w:val="22"/>
          <w:szCs w:val="22"/>
          <w:lang w:val="en-US"/>
        </w:rPr>
      </w:pPr>
    </w:p>
    <w:p w14:paraId="5EE6BB00" w14:textId="34775122" w:rsidR="0087347C" w:rsidRPr="007A75B0" w:rsidRDefault="0087347C" w:rsidP="0087347C">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Pr>
          <w:b/>
          <w:bCs/>
          <w:sz w:val="28"/>
          <w:szCs w:val="28"/>
          <w:highlight w:val="yellow"/>
          <w:lang w:val="en-US"/>
        </w:rPr>
        <w:t>Q6</w:t>
      </w:r>
    </w:p>
    <w:tbl>
      <w:tblPr>
        <w:tblStyle w:val="TableGrid8"/>
        <w:tblW w:w="9773" w:type="dxa"/>
        <w:tblLook w:val="04A0" w:firstRow="1" w:lastRow="0" w:firstColumn="1" w:lastColumn="0" w:noHBand="0" w:noVBand="1"/>
      </w:tblPr>
      <w:tblGrid>
        <w:gridCol w:w="1977"/>
        <w:gridCol w:w="709"/>
        <w:gridCol w:w="7087"/>
      </w:tblGrid>
      <w:tr w:rsidR="0087347C" w14:paraId="64FA4ABA"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54A0C6F7" w14:textId="77777777" w:rsidR="0087347C" w:rsidRDefault="0087347C" w:rsidP="001B7A16">
            <w:pPr>
              <w:jc w:val="center"/>
              <w:rPr>
                <w:rFonts w:eastAsia="SimSun"/>
                <w:b w:val="0"/>
                <w:bCs w:val="0"/>
                <w:lang w:val="en-US"/>
              </w:rPr>
            </w:pPr>
            <w:r>
              <w:rPr>
                <w:rFonts w:eastAsia="SimSun"/>
                <w:lang w:val="en-US"/>
              </w:rPr>
              <w:t>Company</w:t>
            </w:r>
          </w:p>
        </w:tc>
        <w:tc>
          <w:tcPr>
            <w:tcW w:w="709" w:type="dxa"/>
          </w:tcPr>
          <w:p w14:paraId="36FDD503" w14:textId="77777777" w:rsidR="0087347C" w:rsidRDefault="0087347C" w:rsidP="001B7A16">
            <w:pPr>
              <w:jc w:val="center"/>
              <w:rPr>
                <w:rFonts w:eastAsia="SimSun"/>
                <w:lang w:val="en-US"/>
              </w:rPr>
            </w:pPr>
            <w:r>
              <w:rPr>
                <w:rFonts w:eastAsia="SimSun"/>
                <w:lang w:val="en-US"/>
              </w:rPr>
              <w:t>Y/N</w:t>
            </w:r>
          </w:p>
        </w:tc>
        <w:tc>
          <w:tcPr>
            <w:tcW w:w="7087" w:type="dxa"/>
            <w:vAlign w:val="center"/>
          </w:tcPr>
          <w:p w14:paraId="42E1A16A" w14:textId="77777777" w:rsidR="0087347C" w:rsidRDefault="0087347C" w:rsidP="001B7A16">
            <w:pPr>
              <w:jc w:val="center"/>
              <w:rPr>
                <w:rFonts w:eastAsia="SimSun"/>
                <w:b w:val="0"/>
                <w:bCs w:val="0"/>
                <w:lang w:val="en-US"/>
              </w:rPr>
            </w:pPr>
            <w:r>
              <w:rPr>
                <w:rFonts w:eastAsia="SimSun"/>
                <w:lang w:val="en-US"/>
              </w:rPr>
              <w:t>Further comments/details</w:t>
            </w:r>
          </w:p>
        </w:tc>
      </w:tr>
      <w:tr w:rsidR="00E70911" w14:paraId="6F15FCD5" w14:textId="77777777" w:rsidTr="001B7A16">
        <w:trPr>
          <w:trHeight w:val="313"/>
        </w:trPr>
        <w:tc>
          <w:tcPr>
            <w:tcW w:w="1977" w:type="dxa"/>
          </w:tcPr>
          <w:p w14:paraId="7111BEFF" w14:textId="6465BA66" w:rsidR="00E70911" w:rsidRDefault="00E70911" w:rsidP="00E70911">
            <w:pPr>
              <w:jc w:val="both"/>
              <w:rPr>
                <w:rFonts w:eastAsia="MS Mincho"/>
                <w:lang w:val="en-US" w:eastAsia="ja-JP"/>
              </w:rPr>
            </w:pPr>
            <w:r>
              <w:rPr>
                <w:rFonts w:eastAsia="MS Mincho"/>
                <w:lang w:val="en-US" w:eastAsia="ja-JP"/>
              </w:rPr>
              <w:t xml:space="preserve">vivo  </w:t>
            </w:r>
          </w:p>
        </w:tc>
        <w:tc>
          <w:tcPr>
            <w:tcW w:w="709" w:type="dxa"/>
          </w:tcPr>
          <w:p w14:paraId="50D93F63" w14:textId="77777777" w:rsidR="00E70911" w:rsidRDefault="00E70911" w:rsidP="00E70911">
            <w:pPr>
              <w:jc w:val="both"/>
              <w:rPr>
                <w:rFonts w:eastAsia="MS Mincho"/>
                <w:lang w:val="en-US" w:eastAsia="ja-JP"/>
              </w:rPr>
            </w:pPr>
          </w:p>
        </w:tc>
        <w:tc>
          <w:tcPr>
            <w:tcW w:w="7087" w:type="dxa"/>
          </w:tcPr>
          <w:p w14:paraId="39619175" w14:textId="2DACB87E" w:rsidR="00E70911" w:rsidRDefault="00E70911" w:rsidP="00E70911">
            <w:pPr>
              <w:jc w:val="both"/>
              <w:rPr>
                <w:rFonts w:eastAsia="MS Mincho"/>
                <w:lang w:val="en-US" w:eastAsia="ja-JP"/>
              </w:rPr>
            </w:pPr>
            <w:r>
              <w:rPr>
                <w:rFonts w:eastAsia="MS Mincho"/>
                <w:lang w:val="en-US" w:eastAsia="ja-JP"/>
              </w:rPr>
              <w:t>It seems this is more related to RAN4 area, maybe it would be good to have this discussed in RAN4 first.</w:t>
            </w:r>
          </w:p>
        </w:tc>
      </w:tr>
      <w:tr w:rsidR="0087347C" w14:paraId="1199DB4B" w14:textId="77777777" w:rsidTr="001B7A16">
        <w:trPr>
          <w:trHeight w:val="300"/>
        </w:trPr>
        <w:tc>
          <w:tcPr>
            <w:tcW w:w="1977" w:type="dxa"/>
          </w:tcPr>
          <w:p w14:paraId="39917496" w14:textId="5547D2FC" w:rsidR="0087347C" w:rsidRDefault="00773B3C" w:rsidP="001B7A16">
            <w:pPr>
              <w:jc w:val="both"/>
              <w:rPr>
                <w:rFonts w:eastAsia="MS Mincho"/>
                <w:lang w:val="en-US" w:eastAsia="ja-JP"/>
              </w:rPr>
            </w:pPr>
            <w:r>
              <w:rPr>
                <w:rFonts w:eastAsia="MS Mincho"/>
                <w:lang w:val="en-US" w:eastAsia="ja-JP"/>
              </w:rPr>
              <w:t>QC</w:t>
            </w:r>
          </w:p>
        </w:tc>
        <w:tc>
          <w:tcPr>
            <w:tcW w:w="709" w:type="dxa"/>
          </w:tcPr>
          <w:p w14:paraId="1C32660D" w14:textId="77777777" w:rsidR="0087347C" w:rsidRDefault="0087347C" w:rsidP="001B7A16">
            <w:pPr>
              <w:jc w:val="both"/>
              <w:rPr>
                <w:rFonts w:eastAsia="MS Mincho"/>
                <w:lang w:val="en-US" w:eastAsia="ja-JP"/>
              </w:rPr>
            </w:pPr>
          </w:p>
        </w:tc>
        <w:tc>
          <w:tcPr>
            <w:tcW w:w="7087" w:type="dxa"/>
          </w:tcPr>
          <w:p w14:paraId="5481C61B" w14:textId="1CB1BC3B" w:rsidR="0087347C" w:rsidRDefault="00773B3C" w:rsidP="001B7A16">
            <w:pPr>
              <w:jc w:val="both"/>
              <w:rPr>
                <w:rFonts w:eastAsia="MS Mincho"/>
                <w:lang w:val="en-US" w:eastAsia="ja-JP"/>
              </w:rPr>
            </w:pPr>
            <w:r>
              <w:rPr>
                <w:rFonts w:eastAsia="MS Mincho"/>
                <w:lang w:val="en-US" w:eastAsia="ja-JP"/>
              </w:rPr>
              <w:t xml:space="preserve">We don’t see P-max changing over time. It is determined based on RRC parameters. Not sure if we want to bundle this with DPC. </w:t>
            </w:r>
          </w:p>
        </w:tc>
      </w:tr>
      <w:tr w:rsidR="0087347C" w14:paraId="5EE7B2DB" w14:textId="77777777" w:rsidTr="001B7A16">
        <w:trPr>
          <w:trHeight w:val="300"/>
        </w:trPr>
        <w:tc>
          <w:tcPr>
            <w:tcW w:w="1977" w:type="dxa"/>
          </w:tcPr>
          <w:p w14:paraId="567E8BC9" w14:textId="77777777" w:rsidR="0087347C" w:rsidRPr="007F3A84" w:rsidRDefault="0087347C" w:rsidP="001B7A16">
            <w:pPr>
              <w:jc w:val="both"/>
              <w:rPr>
                <w:color w:val="FF0000"/>
                <w:lang w:val="en-US" w:eastAsia="zh-CN"/>
              </w:rPr>
            </w:pPr>
          </w:p>
        </w:tc>
        <w:tc>
          <w:tcPr>
            <w:tcW w:w="709" w:type="dxa"/>
          </w:tcPr>
          <w:p w14:paraId="4FC5790F" w14:textId="77777777" w:rsidR="0087347C" w:rsidRPr="007F3A84" w:rsidRDefault="0087347C" w:rsidP="001B7A16">
            <w:pPr>
              <w:jc w:val="both"/>
              <w:rPr>
                <w:color w:val="FF0000"/>
                <w:lang w:val="en-US" w:eastAsia="zh-CN"/>
              </w:rPr>
            </w:pPr>
          </w:p>
        </w:tc>
        <w:tc>
          <w:tcPr>
            <w:tcW w:w="7087" w:type="dxa"/>
          </w:tcPr>
          <w:p w14:paraId="65C20286" w14:textId="77777777" w:rsidR="0087347C" w:rsidRPr="007F3A84" w:rsidRDefault="0087347C" w:rsidP="001B7A16">
            <w:pPr>
              <w:jc w:val="both"/>
              <w:rPr>
                <w:color w:val="FF0000"/>
                <w:lang w:val="en-US" w:eastAsia="zh-CN"/>
              </w:rPr>
            </w:pPr>
          </w:p>
        </w:tc>
      </w:tr>
      <w:tr w:rsidR="0087347C" w14:paraId="2E195F13" w14:textId="77777777" w:rsidTr="001B7A16">
        <w:trPr>
          <w:trHeight w:val="300"/>
        </w:trPr>
        <w:tc>
          <w:tcPr>
            <w:tcW w:w="1977" w:type="dxa"/>
          </w:tcPr>
          <w:p w14:paraId="79C57623" w14:textId="77777777" w:rsidR="0087347C" w:rsidRDefault="0087347C" w:rsidP="001B7A16">
            <w:pPr>
              <w:jc w:val="both"/>
              <w:rPr>
                <w:lang w:val="en-US" w:eastAsia="zh-CN"/>
              </w:rPr>
            </w:pPr>
          </w:p>
        </w:tc>
        <w:tc>
          <w:tcPr>
            <w:tcW w:w="709" w:type="dxa"/>
          </w:tcPr>
          <w:p w14:paraId="27522337" w14:textId="77777777" w:rsidR="0087347C" w:rsidRDefault="0087347C" w:rsidP="001B7A16">
            <w:pPr>
              <w:jc w:val="both"/>
              <w:rPr>
                <w:lang w:val="en-US" w:eastAsia="zh-CN"/>
              </w:rPr>
            </w:pPr>
          </w:p>
        </w:tc>
        <w:tc>
          <w:tcPr>
            <w:tcW w:w="7087" w:type="dxa"/>
          </w:tcPr>
          <w:p w14:paraId="151DAA42" w14:textId="77777777" w:rsidR="0087347C" w:rsidRDefault="0087347C" w:rsidP="001B7A16">
            <w:pPr>
              <w:jc w:val="both"/>
              <w:rPr>
                <w:lang w:val="en-US" w:eastAsia="zh-CN"/>
              </w:rPr>
            </w:pPr>
          </w:p>
        </w:tc>
      </w:tr>
      <w:tr w:rsidR="0087347C" w14:paraId="2FA31B14" w14:textId="77777777" w:rsidTr="001B7A16">
        <w:trPr>
          <w:trHeight w:val="300"/>
        </w:trPr>
        <w:tc>
          <w:tcPr>
            <w:tcW w:w="1977" w:type="dxa"/>
          </w:tcPr>
          <w:p w14:paraId="1E611F1E" w14:textId="77777777" w:rsidR="0087347C" w:rsidRDefault="0087347C" w:rsidP="001B7A16">
            <w:pPr>
              <w:jc w:val="both"/>
              <w:rPr>
                <w:lang w:val="en-US" w:eastAsia="zh-CN"/>
              </w:rPr>
            </w:pPr>
          </w:p>
        </w:tc>
        <w:tc>
          <w:tcPr>
            <w:tcW w:w="709" w:type="dxa"/>
          </w:tcPr>
          <w:p w14:paraId="0EF372C1" w14:textId="77777777" w:rsidR="0087347C" w:rsidRDefault="0087347C" w:rsidP="001B7A16">
            <w:pPr>
              <w:jc w:val="both"/>
              <w:rPr>
                <w:lang w:val="en-US" w:eastAsia="zh-CN"/>
              </w:rPr>
            </w:pPr>
          </w:p>
        </w:tc>
        <w:tc>
          <w:tcPr>
            <w:tcW w:w="7087" w:type="dxa"/>
          </w:tcPr>
          <w:p w14:paraId="2C861A13" w14:textId="77777777" w:rsidR="0087347C" w:rsidRDefault="0087347C" w:rsidP="001B7A16">
            <w:pPr>
              <w:jc w:val="both"/>
              <w:rPr>
                <w:lang w:val="en-US" w:eastAsia="zh-CN"/>
              </w:rPr>
            </w:pPr>
          </w:p>
        </w:tc>
      </w:tr>
    </w:tbl>
    <w:p w14:paraId="1F528F61" w14:textId="28DA7DB0" w:rsidR="0087347C" w:rsidRDefault="0087347C" w:rsidP="0087347C">
      <w:pPr>
        <w:jc w:val="both"/>
        <w:rPr>
          <w:b/>
          <w:bCs/>
          <w:sz w:val="22"/>
          <w:szCs w:val="22"/>
          <w:lang w:val="en-US"/>
        </w:rPr>
      </w:pPr>
    </w:p>
    <w:p w14:paraId="6AE18113" w14:textId="77777777" w:rsidR="00052297" w:rsidRPr="007A75B0" w:rsidRDefault="00052297" w:rsidP="00052297">
      <w:pPr>
        <w:pStyle w:val="ListParagraph"/>
        <w:ind w:left="1134"/>
        <w:jc w:val="center"/>
        <w:rPr>
          <w:b/>
          <w:bCs/>
          <w:sz w:val="28"/>
          <w:szCs w:val="28"/>
          <w:highlight w:val="yellow"/>
          <w:lang w:val="en-US"/>
        </w:rPr>
      </w:pPr>
      <w:r>
        <w:rPr>
          <w:b/>
          <w:bCs/>
          <w:sz w:val="28"/>
          <w:szCs w:val="28"/>
          <w:highlight w:val="yellow"/>
          <w:lang w:val="en-US"/>
        </w:rPr>
        <w:t>2.1.2 –</w:t>
      </w:r>
      <w:r w:rsidRPr="00607187">
        <w:rPr>
          <w:b/>
          <w:bCs/>
          <w:sz w:val="28"/>
          <w:szCs w:val="28"/>
          <w:highlight w:val="yellow"/>
          <w:lang w:val="en-US"/>
        </w:rPr>
        <w:t xml:space="preserve"> </w:t>
      </w:r>
      <w:r>
        <w:rPr>
          <w:b/>
          <w:bCs/>
          <w:sz w:val="28"/>
          <w:szCs w:val="28"/>
          <w:highlight w:val="yellow"/>
          <w:lang w:val="en-US"/>
        </w:rPr>
        <w:t>Q7</w:t>
      </w:r>
    </w:p>
    <w:tbl>
      <w:tblPr>
        <w:tblStyle w:val="TableGrid8"/>
        <w:tblW w:w="9773" w:type="dxa"/>
        <w:tblLook w:val="04A0" w:firstRow="1" w:lastRow="0" w:firstColumn="1" w:lastColumn="0" w:noHBand="0" w:noVBand="1"/>
      </w:tblPr>
      <w:tblGrid>
        <w:gridCol w:w="1977"/>
        <w:gridCol w:w="709"/>
        <w:gridCol w:w="7087"/>
      </w:tblGrid>
      <w:tr w:rsidR="00052297" w14:paraId="07D63871" w14:textId="77777777" w:rsidTr="000D5CE0">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6821A53E" w14:textId="77777777" w:rsidR="00052297" w:rsidRDefault="00052297" w:rsidP="000D5CE0">
            <w:pPr>
              <w:jc w:val="center"/>
              <w:rPr>
                <w:rFonts w:eastAsia="SimSun"/>
                <w:b w:val="0"/>
                <w:bCs w:val="0"/>
                <w:lang w:val="en-US"/>
              </w:rPr>
            </w:pPr>
            <w:r>
              <w:rPr>
                <w:rFonts w:eastAsia="SimSun"/>
                <w:lang w:val="en-US"/>
              </w:rPr>
              <w:t>Company</w:t>
            </w:r>
          </w:p>
        </w:tc>
        <w:tc>
          <w:tcPr>
            <w:tcW w:w="709" w:type="dxa"/>
          </w:tcPr>
          <w:p w14:paraId="6DCD38BA" w14:textId="77777777" w:rsidR="00052297" w:rsidRDefault="00052297" w:rsidP="000D5CE0">
            <w:pPr>
              <w:jc w:val="center"/>
              <w:rPr>
                <w:rFonts w:eastAsia="SimSun"/>
                <w:lang w:val="en-US"/>
              </w:rPr>
            </w:pPr>
            <w:r>
              <w:rPr>
                <w:rFonts w:eastAsia="SimSun"/>
                <w:lang w:val="en-US"/>
              </w:rPr>
              <w:t>Y/N</w:t>
            </w:r>
          </w:p>
        </w:tc>
        <w:tc>
          <w:tcPr>
            <w:tcW w:w="7087" w:type="dxa"/>
            <w:vAlign w:val="center"/>
          </w:tcPr>
          <w:p w14:paraId="7506256A" w14:textId="77777777" w:rsidR="00052297" w:rsidRDefault="00052297" w:rsidP="000D5CE0">
            <w:pPr>
              <w:jc w:val="center"/>
              <w:rPr>
                <w:rFonts w:eastAsia="SimSun"/>
                <w:b w:val="0"/>
                <w:bCs w:val="0"/>
                <w:lang w:val="en-US"/>
              </w:rPr>
            </w:pPr>
            <w:r>
              <w:rPr>
                <w:rFonts w:eastAsia="SimSun"/>
                <w:lang w:val="en-US"/>
              </w:rPr>
              <w:t>Further comments/details</w:t>
            </w:r>
          </w:p>
        </w:tc>
      </w:tr>
      <w:tr w:rsidR="00052297" w14:paraId="3A56F63F" w14:textId="77777777" w:rsidTr="000D5CE0">
        <w:trPr>
          <w:trHeight w:val="313"/>
        </w:trPr>
        <w:tc>
          <w:tcPr>
            <w:tcW w:w="1977" w:type="dxa"/>
          </w:tcPr>
          <w:p w14:paraId="403FEDF0" w14:textId="77777777" w:rsidR="00052297" w:rsidRDefault="00052297" w:rsidP="000D5CE0">
            <w:pPr>
              <w:jc w:val="both"/>
              <w:rPr>
                <w:rFonts w:eastAsia="MS Mincho"/>
                <w:lang w:val="en-US" w:eastAsia="ja-JP"/>
              </w:rPr>
            </w:pPr>
          </w:p>
        </w:tc>
        <w:tc>
          <w:tcPr>
            <w:tcW w:w="709" w:type="dxa"/>
          </w:tcPr>
          <w:p w14:paraId="6F97F470" w14:textId="77777777" w:rsidR="00052297" w:rsidRDefault="00052297" w:rsidP="000D5CE0">
            <w:pPr>
              <w:jc w:val="both"/>
              <w:rPr>
                <w:rFonts w:eastAsia="MS Mincho"/>
                <w:lang w:val="en-US" w:eastAsia="ja-JP"/>
              </w:rPr>
            </w:pPr>
          </w:p>
        </w:tc>
        <w:tc>
          <w:tcPr>
            <w:tcW w:w="7087" w:type="dxa"/>
          </w:tcPr>
          <w:p w14:paraId="33896E3D" w14:textId="77777777" w:rsidR="00052297" w:rsidRDefault="00052297" w:rsidP="000D5CE0">
            <w:pPr>
              <w:jc w:val="both"/>
              <w:rPr>
                <w:rFonts w:eastAsia="MS Mincho"/>
                <w:lang w:val="en-US" w:eastAsia="ja-JP"/>
              </w:rPr>
            </w:pPr>
          </w:p>
        </w:tc>
      </w:tr>
      <w:tr w:rsidR="00052297" w14:paraId="0456BFC6" w14:textId="77777777" w:rsidTr="000D5CE0">
        <w:trPr>
          <w:trHeight w:val="300"/>
        </w:trPr>
        <w:tc>
          <w:tcPr>
            <w:tcW w:w="1977" w:type="dxa"/>
          </w:tcPr>
          <w:p w14:paraId="3531B1CB" w14:textId="77777777" w:rsidR="00052297" w:rsidRDefault="00052297" w:rsidP="000D5CE0">
            <w:pPr>
              <w:jc w:val="both"/>
              <w:rPr>
                <w:rFonts w:eastAsia="MS Mincho"/>
                <w:lang w:val="en-US" w:eastAsia="ja-JP"/>
              </w:rPr>
            </w:pPr>
          </w:p>
        </w:tc>
        <w:tc>
          <w:tcPr>
            <w:tcW w:w="709" w:type="dxa"/>
          </w:tcPr>
          <w:p w14:paraId="4E7E8998" w14:textId="77777777" w:rsidR="00052297" w:rsidRDefault="00052297" w:rsidP="000D5CE0">
            <w:pPr>
              <w:jc w:val="both"/>
              <w:rPr>
                <w:rFonts w:eastAsia="MS Mincho"/>
                <w:lang w:val="en-US" w:eastAsia="ja-JP"/>
              </w:rPr>
            </w:pPr>
          </w:p>
        </w:tc>
        <w:tc>
          <w:tcPr>
            <w:tcW w:w="7087" w:type="dxa"/>
          </w:tcPr>
          <w:p w14:paraId="677165AE" w14:textId="77777777" w:rsidR="00052297" w:rsidRDefault="00052297" w:rsidP="000D5CE0">
            <w:pPr>
              <w:jc w:val="both"/>
              <w:rPr>
                <w:rFonts w:eastAsia="MS Mincho"/>
                <w:lang w:val="en-US" w:eastAsia="ja-JP"/>
              </w:rPr>
            </w:pPr>
          </w:p>
        </w:tc>
      </w:tr>
      <w:tr w:rsidR="00052297" w14:paraId="2B7D265C" w14:textId="77777777" w:rsidTr="000D5CE0">
        <w:trPr>
          <w:trHeight w:val="300"/>
        </w:trPr>
        <w:tc>
          <w:tcPr>
            <w:tcW w:w="1977" w:type="dxa"/>
          </w:tcPr>
          <w:p w14:paraId="0F07B033" w14:textId="77777777" w:rsidR="00052297" w:rsidRPr="007F3A84" w:rsidRDefault="00052297" w:rsidP="000D5CE0">
            <w:pPr>
              <w:jc w:val="both"/>
              <w:rPr>
                <w:color w:val="FF0000"/>
                <w:lang w:val="en-US" w:eastAsia="zh-CN"/>
              </w:rPr>
            </w:pPr>
          </w:p>
        </w:tc>
        <w:tc>
          <w:tcPr>
            <w:tcW w:w="709" w:type="dxa"/>
          </w:tcPr>
          <w:p w14:paraId="34FF60E1" w14:textId="77777777" w:rsidR="00052297" w:rsidRPr="007F3A84" w:rsidRDefault="00052297" w:rsidP="000D5CE0">
            <w:pPr>
              <w:jc w:val="both"/>
              <w:rPr>
                <w:color w:val="FF0000"/>
                <w:lang w:val="en-US" w:eastAsia="zh-CN"/>
              </w:rPr>
            </w:pPr>
          </w:p>
        </w:tc>
        <w:tc>
          <w:tcPr>
            <w:tcW w:w="7087" w:type="dxa"/>
          </w:tcPr>
          <w:p w14:paraId="44347519" w14:textId="77777777" w:rsidR="00052297" w:rsidRPr="007F3A84" w:rsidRDefault="00052297" w:rsidP="000D5CE0">
            <w:pPr>
              <w:jc w:val="both"/>
              <w:rPr>
                <w:color w:val="FF0000"/>
                <w:lang w:val="en-US" w:eastAsia="zh-CN"/>
              </w:rPr>
            </w:pPr>
          </w:p>
        </w:tc>
      </w:tr>
      <w:tr w:rsidR="00052297" w14:paraId="16B2F37F" w14:textId="77777777" w:rsidTr="000D5CE0">
        <w:trPr>
          <w:trHeight w:val="300"/>
        </w:trPr>
        <w:tc>
          <w:tcPr>
            <w:tcW w:w="1977" w:type="dxa"/>
          </w:tcPr>
          <w:p w14:paraId="7B356EEF" w14:textId="77777777" w:rsidR="00052297" w:rsidRDefault="00052297" w:rsidP="000D5CE0">
            <w:pPr>
              <w:jc w:val="both"/>
              <w:rPr>
                <w:lang w:val="en-US" w:eastAsia="zh-CN"/>
              </w:rPr>
            </w:pPr>
          </w:p>
        </w:tc>
        <w:tc>
          <w:tcPr>
            <w:tcW w:w="709" w:type="dxa"/>
          </w:tcPr>
          <w:p w14:paraId="4BEDCD05" w14:textId="77777777" w:rsidR="00052297" w:rsidRDefault="00052297" w:rsidP="000D5CE0">
            <w:pPr>
              <w:jc w:val="both"/>
              <w:rPr>
                <w:lang w:val="en-US" w:eastAsia="zh-CN"/>
              </w:rPr>
            </w:pPr>
          </w:p>
        </w:tc>
        <w:tc>
          <w:tcPr>
            <w:tcW w:w="7087" w:type="dxa"/>
          </w:tcPr>
          <w:p w14:paraId="7CDF1EF1" w14:textId="77777777" w:rsidR="00052297" w:rsidRDefault="00052297" w:rsidP="000D5CE0">
            <w:pPr>
              <w:jc w:val="both"/>
              <w:rPr>
                <w:lang w:val="en-US" w:eastAsia="zh-CN"/>
              </w:rPr>
            </w:pPr>
          </w:p>
        </w:tc>
      </w:tr>
      <w:tr w:rsidR="00052297" w14:paraId="07DF179A" w14:textId="77777777" w:rsidTr="000D5CE0">
        <w:trPr>
          <w:trHeight w:val="300"/>
        </w:trPr>
        <w:tc>
          <w:tcPr>
            <w:tcW w:w="1977" w:type="dxa"/>
          </w:tcPr>
          <w:p w14:paraId="6A3410FF" w14:textId="77777777" w:rsidR="00052297" w:rsidRDefault="00052297" w:rsidP="000D5CE0">
            <w:pPr>
              <w:jc w:val="both"/>
              <w:rPr>
                <w:lang w:val="en-US" w:eastAsia="zh-CN"/>
              </w:rPr>
            </w:pPr>
          </w:p>
        </w:tc>
        <w:tc>
          <w:tcPr>
            <w:tcW w:w="709" w:type="dxa"/>
          </w:tcPr>
          <w:p w14:paraId="6A7CF9E0" w14:textId="77777777" w:rsidR="00052297" w:rsidRDefault="00052297" w:rsidP="000D5CE0">
            <w:pPr>
              <w:jc w:val="both"/>
              <w:rPr>
                <w:lang w:val="en-US" w:eastAsia="zh-CN"/>
              </w:rPr>
            </w:pPr>
          </w:p>
        </w:tc>
        <w:tc>
          <w:tcPr>
            <w:tcW w:w="7087" w:type="dxa"/>
          </w:tcPr>
          <w:p w14:paraId="578AEE26" w14:textId="77777777" w:rsidR="00052297" w:rsidRDefault="00052297" w:rsidP="000D5CE0">
            <w:pPr>
              <w:jc w:val="both"/>
              <w:rPr>
                <w:lang w:val="en-US" w:eastAsia="zh-CN"/>
              </w:rPr>
            </w:pPr>
          </w:p>
        </w:tc>
      </w:tr>
    </w:tbl>
    <w:p w14:paraId="149922B9" w14:textId="77777777" w:rsidR="00052297" w:rsidRDefault="00052297" w:rsidP="00052297">
      <w:pPr>
        <w:jc w:val="both"/>
        <w:rPr>
          <w:b/>
          <w:bCs/>
          <w:sz w:val="22"/>
          <w:szCs w:val="22"/>
          <w:lang w:val="en-US"/>
        </w:rPr>
      </w:pPr>
    </w:p>
    <w:p w14:paraId="6114828F" w14:textId="77777777" w:rsidR="00052297" w:rsidRDefault="00052297" w:rsidP="0087347C">
      <w:pPr>
        <w:jc w:val="both"/>
        <w:rPr>
          <w:b/>
          <w:bCs/>
          <w:sz w:val="22"/>
          <w:szCs w:val="22"/>
          <w:lang w:val="en-US"/>
        </w:rPr>
      </w:pPr>
    </w:p>
    <w:p w14:paraId="29F96156" w14:textId="77777777" w:rsidR="00FC2B6F" w:rsidRPr="00434E6B" w:rsidRDefault="00FC2B6F" w:rsidP="00FC2B6F">
      <w:pPr>
        <w:rPr>
          <w:b/>
          <w:sz w:val="22"/>
          <w:szCs w:val="22"/>
        </w:rPr>
      </w:pPr>
      <w:r w:rsidRPr="00184DE4">
        <w:rPr>
          <w:b/>
          <w:sz w:val="22"/>
          <w:szCs w:val="22"/>
          <w:highlight w:val="yellow"/>
        </w:rPr>
        <w:t>FL comments on Monday Oct. 9</w:t>
      </w:r>
    </w:p>
    <w:p w14:paraId="5F17F057" w14:textId="77777777" w:rsidR="00FC2B6F" w:rsidRDefault="00FC2B6F" w:rsidP="00FC2B6F">
      <w:pPr>
        <w:rPr>
          <w:sz w:val="22"/>
          <w:szCs w:val="22"/>
          <w:lang w:val="en-US"/>
        </w:rPr>
      </w:pPr>
      <w:r>
        <w:rPr>
          <w:sz w:val="22"/>
          <w:szCs w:val="22"/>
          <w:lang w:val="en-US"/>
        </w:rPr>
        <w:t>Summary of the discussion so far is as follows:</w:t>
      </w:r>
    </w:p>
    <w:p w14:paraId="346C1A1D" w14:textId="77777777" w:rsidR="00FC2B6F" w:rsidRPr="00400DE4" w:rsidRDefault="00FC2B6F" w:rsidP="00FC2B6F">
      <w:pPr>
        <w:pStyle w:val="ListParagraph"/>
        <w:numPr>
          <w:ilvl w:val="3"/>
          <w:numId w:val="55"/>
        </w:numPr>
        <w:ind w:left="709"/>
        <w:rPr>
          <w:sz w:val="22"/>
          <w:szCs w:val="22"/>
          <w:lang w:val="en-US"/>
        </w:rPr>
      </w:pPr>
      <w:r w:rsidRPr="00400DE4">
        <w:rPr>
          <w:sz w:val="22"/>
          <w:szCs w:val="22"/>
          <w:lang w:val="en-US"/>
        </w:rPr>
        <w:lastRenderedPageBreak/>
        <w:t xml:space="preserve">For </w:t>
      </w:r>
      <w:r w:rsidRPr="00400DE4">
        <w:rPr>
          <w:b/>
          <w:bCs/>
          <w:sz w:val="22"/>
          <w:szCs w:val="22"/>
          <w:highlight w:val="yellow"/>
          <w:lang w:val="en-US"/>
        </w:rPr>
        <w:t>2.1.2-Q1</w:t>
      </w:r>
      <w:r w:rsidRPr="00400DE4">
        <w:rPr>
          <w:sz w:val="22"/>
          <w:szCs w:val="22"/>
          <w:lang w:val="en-US"/>
        </w:rPr>
        <w:t>, based on the inputs from companies so far, at least RAN1 should continue discussing on the possible relationship between the DPC reporting framework and the UL full-power transmission.</w:t>
      </w:r>
    </w:p>
    <w:p w14:paraId="3232A294" w14:textId="77777777" w:rsidR="00FC2B6F" w:rsidRDefault="00FC2B6F" w:rsidP="00FC2B6F">
      <w:pPr>
        <w:pStyle w:val="ListParagraph"/>
        <w:numPr>
          <w:ilvl w:val="1"/>
          <w:numId w:val="55"/>
        </w:numPr>
        <w:rPr>
          <w:sz w:val="22"/>
          <w:szCs w:val="22"/>
          <w:lang w:val="en-US"/>
        </w:rPr>
      </w:pPr>
      <w:r>
        <w:rPr>
          <w:sz w:val="22"/>
          <w:szCs w:val="22"/>
          <w:lang w:val="en-US"/>
        </w:rPr>
        <w:t>@vivo: to answer your question in the comment, the intention is</w:t>
      </w:r>
      <w:r>
        <w:rPr>
          <w:sz w:val="24"/>
          <w:szCs w:val="24"/>
          <w:lang w:val="en-US"/>
        </w:rPr>
        <w:t xml:space="preserve"> </w:t>
      </w:r>
      <w:r w:rsidRPr="00434E6B">
        <w:rPr>
          <w:sz w:val="24"/>
          <w:szCs w:val="24"/>
          <w:u w:val="single"/>
          <w:lang w:val="en-US"/>
        </w:rPr>
        <w:t>not</w:t>
      </w:r>
      <w:r>
        <w:rPr>
          <w:sz w:val="22"/>
          <w:szCs w:val="22"/>
          <w:lang w:val="en-US" w:eastAsia="zh-CN"/>
        </w:rPr>
        <w:t xml:space="preserve"> about</w:t>
      </w:r>
      <w:r w:rsidRPr="00434E6B">
        <w:rPr>
          <w:sz w:val="22"/>
          <w:szCs w:val="22"/>
          <w:lang w:val="en-US" w:eastAsia="zh-CN"/>
        </w:rPr>
        <w:t xml:space="preserve"> tell</w:t>
      </w:r>
      <w:r>
        <w:rPr>
          <w:sz w:val="22"/>
          <w:szCs w:val="22"/>
          <w:lang w:val="en-US" w:eastAsia="zh-CN"/>
        </w:rPr>
        <w:t>ing</w:t>
      </w:r>
      <w:r w:rsidRPr="00434E6B">
        <w:rPr>
          <w:sz w:val="22"/>
          <w:szCs w:val="22"/>
          <w:lang w:val="en-US" w:eastAsia="zh-CN"/>
        </w:rPr>
        <w:t xml:space="preserve"> RAN4 to revert their agreement</w:t>
      </w:r>
      <w:r>
        <w:rPr>
          <w:sz w:val="22"/>
          <w:szCs w:val="22"/>
          <w:lang w:val="en-US" w:eastAsia="zh-CN"/>
        </w:rPr>
        <w:t xml:space="preserve">. The intention of this question is simply to collect companies views on whether aspects in </w:t>
      </w:r>
      <w:r w:rsidRPr="00434E6B">
        <w:rPr>
          <w:sz w:val="22"/>
          <w:szCs w:val="22"/>
          <w:lang w:val="en-US"/>
        </w:rPr>
        <w:t>2.1.2-Q2</w:t>
      </w:r>
      <w:r w:rsidRPr="00434E6B">
        <w:rPr>
          <w:b/>
          <w:bCs/>
          <w:sz w:val="22"/>
          <w:szCs w:val="22"/>
          <w:lang w:val="en-US"/>
        </w:rPr>
        <w:t xml:space="preserve"> </w:t>
      </w:r>
      <w:r w:rsidRPr="00434E6B">
        <w:rPr>
          <w:sz w:val="22"/>
          <w:szCs w:val="22"/>
          <w:lang w:val="en-US"/>
        </w:rPr>
        <w:t>to</w:t>
      </w:r>
      <w:r w:rsidRPr="00434E6B">
        <w:rPr>
          <w:b/>
          <w:bCs/>
          <w:sz w:val="22"/>
          <w:szCs w:val="22"/>
          <w:lang w:val="en-US"/>
        </w:rPr>
        <w:t xml:space="preserve"> </w:t>
      </w:r>
      <w:r w:rsidRPr="00434E6B">
        <w:rPr>
          <w:sz w:val="22"/>
          <w:szCs w:val="22"/>
          <w:lang w:val="en-US"/>
        </w:rPr>
        <w:t>2.1.2-Q7</w:t>
      </w:r>
      <w:r>
        <w:rPr>
          <w:b/>
          <w:bCs/>
          <w:sz w:val="22"/>
          <w:szCs w:val="22"/>
          <w:lang w:val="en-US"/>
        </w:rPr>
        <w:t xml:space="preserve"> </w:t>
      </w:r>
      <w:r w:rsidRPr="00434E6B">
        <w:rPr>
          <w:sz w:val="22"/>
          <w:szCs w:val="22"/>
          <w:lang w:val="en-US"/>
        </w:rPr>
        <w:t>should continue to be discussed in RAN1.</w:t>
      </w:r>
    </w:p>
    <w:p w14:paraId="5B93CBA6" w14:textId="77777777" w:rsidR="00FC2B6F" w:rsidRPr="00400DE4" w:rsidRDefault="00FC2B6F" w:rsidP="00FC2B6F">
      <w:pPr>
        <w:pStyle w:val="ListParagraph"/>
        <w:numPr>
          <w:ilvl w:val="1"/>
          <w:numId w:val="55"/>
        </w:numPr>
        <w:rPr>
          <w:rFonts w:ascii="Arial" w:hAnsi="Arial" w:cs="Arial"/>
        </w:rPr>
      </w:pPr>
      <w:r w:rsidRPr="004E7ADD">
        <w:rPr>
          <w:sz w:val="22"/>
          <w:szCs w:val="22"/>
          <w:lang w:val="en-US"/>
        </w:rPr>
        <w:t>@CTC, vivo: concerning your comment on “</w:t>
      </w:r>
      <w:r w:rsidRPr="004E7ADD">
        <w:rPr>
          <w:sz w:val="22"/>
          <w:szCs w:val="22"/>
          <w:lang w:val="en-US" w:eastAsia="zh-CN"/>
        </w:rPr>
        <w:t>According to RAN4 agreements, reporting of the full power transmission capability corresponding to the current reference power class was supported”, could you please elaborate it? Is it about this part in RAN4 LS: “</w:t>
      </w:r>
      <w:r w:rsidRPr="004E7ADD">
        <w:rPr>
          <w:i/>
          <w:iCs/>
          <w:sz w:val="22"/>
          <w:szCs w:val="22"/>
        </w:rPr>
        <w:t xml:space="preserve">It is also noted that RAN4 agreed that full-power MIMO transmission capability reporting corresponding to the applicable power class requirements is the only feature that can be combined with </w:t>
      </w:r>
      <w:r w:rsidRPr="004E7ADD">
        <w:rPr>
          <w:i/>
          <w:iCs/>
          <w:sz w:val="22"/>
          <w:szCs w:val="22"/>
          <w:lang w:eastAsia="ja-JP"/>
        </w:rPr>
        <w:t>ΔP</w:t>
      </w:r>
      <w:r w:rsidRPr="004E7ADD">
        <w:rPr>
          <w:i/>
          <w:iCs/>
          <w:sz w:val="22"/>
          <w:szCs w:val="22"/>
          <w:vertAlign w:val="subscript"/>
          <w:lang w:eastAsia="ja-JP"/>
        </w:rPr>
        <w:t>PowerClass</w:t>
      </w:r>
      <w:r w:rsidRPr="004E7ADD">
        <w:rPr>
          <w:i/>
          <w:iCs/>
          <w:sz w:val="22"/>
          <w:szCs w:val="22"/>
        </w:rPr>
        <w:t xml:space="preserve"> at this writing</w:t>
      </w:r>
      <w:r w:rsidRPr="004E7ADD">
        <w:rPr>
          <w:sz w:val="22"/>
          <w:szCs w:val="22"/>
        </w:rPr>
        <w:t>”?</w:t>
      </w:r>
      <w:r>
        <w:rPr>
          <w:sz w:val="22"/>
          <w:szCs w:val="22"/>
        </w:rPr>
        <w:t xml:space="preserve"> Please provide your reply, if any, in the corresponding table for 2.1.2-Q1 above.</w:t>
      </w:r>
    </w:p>
    <w:p w14:paraId="4FF88EDF" w14:textId="11314FEA" w:rsidR="00FC2B6F" w:rsidRPr="00400DE4" w:rsidRDefault="00FC2B6F" w:rsidP="00FC2B6F">
      <w:pPr>
        <w:pStyle w:val="ListParagraph"/>
        <w:numPr>
          <w:ilvl w:val="0"/>
          <w:numId w:val="55"/>
        </w:numPr>
        <w:rPr>
          <w:rFonts w:ascii="Arial" w:hAnsi="Arial" w:cs="Arial"/>
        </w:rPr>
      </w:pPr>
      <w:r w:rsidRPr="00400DE4">
        <w:rPr>
          <w:sz w:val="22"/>
          <w:szCs w:val="22"/>
        </w:rPr>
        <w:t xml:space="preserve">For </w:t>
      </w:r>
      <w:r w:rsidRPr="00400DE4">
        <w:rPr>
          <w:b/>
          <w:bCs/>
          <w:sz w:val="22"/>
          <w:szCs w:val="22"/>
          <w:highlight w:val="yellow"/>
          <w:lang w:val="en-US"/>
        </w:rPr>
        <w:t>2.1.2-Q2</w:t>
      </w:r>
      <w:r w:rsidRPr="00400DE4">
        <w:rPr>
          <w:b/>
          <w:bCs/>
          <w:sz w:val="22"/>
          <w:szCs w:val="22"/>
          <w:lang w:val="en-US"/>
        </w:rPr>
        <w:t xml:space="preserve">, </w:t>
      </w:r>
      <w:r w:rsidR="00B1652E">
        <w:rPr>
          <w:sz w:val="22"/>
          <w:szCs w:val="22"/>
          <w:lang w:val="en-US"/>
        </w:rPr>
        <w:t>5</w:t>
      </w:r>
      <w:r w:rsidRPr="00400DE4">
        <w:rPr>
          <w:sz w:val="22"/>
          <w:szCs w:val="22"/>
          <w:lang w:val="en-US"/>
        </w:rPr>
        <w:t xml:space="preserve"> companies agree in principle that full power MIMO capability should be reported per power class </w:t>
      </w:r>
      <w:r w:rsidRPr="000160C5">
        <w:rPr>
          <w:sz w:val="22"/>
          <w:szCs w:val="22"/>
          <w:u w:val="single"/>
          <w:lang w:val="en-US"/>
        </w:rPr>
        <w:t>via the UE capability reporting</w:t>
      </w:r>
      <w:r w:rsidRPr="00400DE4">
        <w:rPr>
          <w:sz w:val="22"/>
          <w:szCs w:val="22"/>
          <w:lang w:val="en-US"/>
        </w:rPr>
        <w:t xml:space="preserve">, whereas </w:t>
      </w:r>
      <w:r w:rsidR="00B1652E">
        <w:rPr>
          <w:sz w:val="22"/>
          <w:szCs w:val="22"/>
          <w:lang w:val="en-US"/>
        </w:rPr>
        <w:t>3</w:t>
      </w:r>
      <w:r w:rsidRPr="00400DE4">
        <w:rPr>
          <w:sz w:val="22"/>
          <w:szCs w:val="22"/>
          <w:lang w:val="en-US"/>
        </w:rPr>
        <w:t xml:space="preserve"> companies think that this should be discussed in other WGs.</w:t>
      </w:r>
    </w:p>
    <w:p w14:paraId="0D8DEC9D" w14:textId="277E51A5" w:rsidR="00FC2B6F" w:rsidRDefault="00FC2B6F" w:rsidP="00FC2B6F">
      <w:pPr>
        <w:pStyle w:val="ListParagraph"/>
        <w:numPr>
          <w:ilvl w:val="0"/>
          <w:numId w:val="55"/>
        </w:numPr>
        <w:rPr>
          <w:sz w:val="22"/>
          <w:szCs w:val="22"/>
        </w:rPr>
      </w:pPr>
      <w:r>
        <w:rPr>
          <w:sz w:val="22"/>
          <w:szCs w:val="22"/>
        </w:rPr>
        <w:t xml:space="preserve">For </w:t>
      </w:r>
      <w:r w:rsidRPr="00400DE4">
        <w:rPr>
          <w:b/>
          <w:bCs/>
          <w:sz w:val="22"/>
          <w:szCs w:val="22"/>
          <w:highlight w:val="yellow"/>
          <w:lang w:val="en-US"/>
        </w:rPr>
        <w:t>2.1.2-Q</w:t>
      </w:r>
      <w:r>
        <w:rPr>
          <w:b/>
          <w:bCs/>
          <w:sz w:val="22"/>
          <w:szCs w:val="22"/>
          <w:highlight w:val="yellow"/>
          <w:lang w:val="en-US"/>
        </w:rPr>
        <w:t>3</w:t>
      </w:r>
      <w:r>
        <w:rPr>
          <w:sz w:val="22"/>
          <w:szCs w:val="22"/>
        </w:rPr>
        <w:t xml:space="preserve">, </w:t>
      </w:r>
      <w:r w:rsidR="00B1652E">
        <w:rPr>
          <w:sz w:val="22"/>
          <w:szCs w:val="22"/>
        </w:rPr>
        <w:t>4</w:t>
      </w:r>
      <w:r>
        <w:rPr>
          <w:sz w:val="22"/>
          <w:szCs w:val="22"/>
        </w:rPr>
        <w:t xml:space="preserve"> companies </w:t>
      </w:r>
      <w:r w:rsidRPr="00400DE4">
        <w:rPr>
          <w:sz w:val="22"/>
          <w:szCs w:val="22"/>
        </w:rPr>
        <w:t>agree that UL full power mode should be configured to the UE per power class</w:t>
      </w:r>
      <w:r>
        <w:rPr>
          <w:sz w:val="22"/>
          <w:szCs w:val="22"/>
        </w:rPr>
        <w:t xml:space="preserve">, whereas </w:t>
      </w:r>
      <w:r w:rsidR="00B1652E">
        <w:rPr>
          <w:sz w:val="22"/>
          <w:szCs w:val="22"/>
        </w:rPr>
        <w:t>3</w:t>
      </w:r>
      <w:r>
        <w:rPr>
          <w:sz w:val="22"/>
          <w:szCs w:val="22"/>
        </w:rPr>
        <w:t xml:space="preserve"> compan</w:t>
      </w:r>
      <w:r w:rsidR="00B1652E">
        <w:rPr>
          <w:sz w:val="22"/>
          <w:szCs w:val="22"/>
        </w:rPr>
        <w:t>ies</w:t>
      </w:r>
      <w:r>
        <w:rPr>
          <w:sz w:val="22"/>
          <w:szCs w:val="22"/>
        </w:rPr>
        <w:t xml:space="preserve"> prefer waiting for further reply from RAN4.</w:t>
      </w:r>
    </w:p>
    <w:p w14:paraId="18BAF038" w14:textId="13F2120A" w:rsidR="00FC2B6F" w:rsidRPr="000160C5" w:rsidRDefault="00FC2B6F" w:rsidP="00FC2B6F">
      <w:pPr>
        <w:pStyle w:val="ListParagraph"/>
        <w:numPr>
          <w:ilvl w:val="0"/>
          <w:numId w:val="55"/>
        </w:numPr>
        <w:rPr>
          <w:sz w:val="22"/>
          <w:szCs w:val="22"/>
        </w:rPr>
      </w:pPr>
      <w:r w:rsidRPr="000160C5">
        <w:rPr>
          <w:bCs/>
          <w:sz w:val="22"/>
          <w:szCs w:val="22"/>
          <w:lang w:eastAsia="zh-CN"/>
        </w:rPr>
        <w:t xml:space="preserve">For </w:t>
      </w:r>
      <w:r w:rsidRPr="000160C5">
        <w:rPr>
          <w:b/>
          <w:sz w:val="22"/>
          <w:szCs w:val="22"/>
          <w:highlight w:val="yellow"/>
          <w:lang w:eastAsia="zh-CN"/>
        </w:rPr>
        <w:t>2.1.2-Q4</w:t>
      </w:r>
      <w:r w:rsidRPr="000160C5">
        <w:rPr>
          <w:b/>
          <w:sz w:val="22"/>
          <w:szCs w:val="22"/>
          <w:lang w:eastAsia="zh-CN"/>
        </w:rPr>
        <w:t xml:space="preserve"> </w:t>
      </w:r>
      <w:r w:rsidRPr="000160C5">
        <w:rPr>
          <w:bCs/>
          <w:sz w:val="22"/>
          <w:szCs w:val="22"/>
          <w:lang w:eastAsia="zh-CN"/>
        </w:rPr>
        <w:t xml:space="preserve">and </w:t>
      </w:r>
      <w:r w:rsidRPr="000160C5">
        <w:rPr>
          <w:b/>
          <w:sz w:val="22"/>
          <w:szCs w:val="22"/>
          <w:highlight w:val="yellow"/>
          <w:lang w:eastAsia="zh-CN"/>
        </w:rPr>
        <w:t xml:space="preserve"> 2.1.2-Q5</w:t>
      </w:r>
      <w:r w:rsidRPr="000160C5">
        <w:rPr>
          <w:b/>
          <w:sz w:val="22"/>
          <w:szCs w:val="22"/>
          <w:lang w:eastAsia="zh-CN"/>
        </w:rPr>
        <w:t xml:space="preserve">, </w:t>
      </w:r>
      <w:r w:rsidRPr="000160C5">
        <w:rPr>
          <w:bCs/>
          <w:sz w:val="22"/>
          <w:szCs w:val="22"/>
          <w:lang w:eastAsia="zh-CN"/>
        </w:rPr>
        <w:t>not many inputs have been received. There exists concern</w:t>
      </w:r>
      <w:r w:rsidR="00B1652E">
        <w:rPr>
          <w:bCs/>
          <w:sz w:val="22"/>
          <w:szCs w:val="22"/>
          <w:lang w:eastAsia="zh-CN"/>
        </w:rPr>
        <w:t>s</w:t>
      </w:r>
      <w:r w:rsidRPr="000160C5">
        <w:rPr>
          <w:bCs/>
          <w:sz w:val="22"/>
          <w:szCs w:val="22"/>
          <w:lang w:eastAsia="zh-CN"/>
        </w:rPr>
        <w:t xml:space="preserve"> at least from </w:t>
      </w:r>
      <w:r w:rsidR="00B1652E">
        <w:rPr>
          <w:bCs/>
          <w:sz w:val="22"/>
          <w:szCs w:val="22"/>
          <w:lang w:eastAsia="zh-CN"/>
        </w:rPr>
        <w:t>2</w:t>
      </w:r>
      <w:r w:rsidRPr="000160C5">
        <w:rPr>
          <w:bCs/>
          <w:sz w:val="22"/>
          <w:szCs w:val="22"/>
          <w:lang w:eastAsia="zh-CN"/>
        </w:rPr>
        <w:t xml:space="preserve"> compan</w:t>
      </w:r>
      <w:r w:rsidR="00B1652E">
        <w:rPr>
          <w:bCs/>
          <w:sz w:val="22"/>
          <w:szCs w:val="22"/>
          <w:lang w:eastAsia="zh-CN"/>
        </w:rPr>
        <w:t>ies</w:t>
      </w:r>
      <w:r w:rsidRPr="000160C5">
        <w:rPr>
          <w:bCs/>
          <w:sz w:val="22"/>
          <w:szCs w:val="22"/>
          <w:lang w:eastAsia="zh-CN"/>
        </w:rPr>
        <w:t xml:space="preserve"> on the feasibility of setting “erroneous TPMI configuration”</w:t>
      </w:r>
      <w:r w:rsidR="00B1652E">
        <w:rPr>
          <w:bCs/>
          <w:sz w:val="22"/>
          <w:szCs w:val="22"/>
          <w:lang w:eastAsia="zh-CN"/>
        </w:rPr>
        <w:t xml:space="preserve"> and on motivation to modify the TPMI table</w:t>
      </w:r>
      <w:r w:rsidRPr="000160C5">
        <w:rPr>
          <w:bCs/>
          <w:sz w:val="22"/>
          <w:szCs w:val="22"/>
          <w:lang w:eastAsia="zh-CN"/>
        </w:rPr>
        <w:t>.</w:t>
      </w:r>
      <w:r w:rsidR="00B1652E">
        <w:rPr>
          <w:bCs/>
          <w:sz w:val="22"/>
          <w:szCs w:val="22"/>
          <w:lang w:eastAsia="zh-CN"/>
        </w:rPr>
        <w:t xml:space="preserve"> One company prefers waiting for further inputs from other WGs.</w:t>
      </w:r>
      <w:r w:rsidRPr="000160C5">
        <w:rPr>
          <w:bCs/>
          <w:sz w:val="22"/>
          <w:szCs w:val="22"/>
          <w:lang w:eastAsia="zh-CN"/>
        </w:rPr>
        <w:t xml:space="preserve"> </w:t>
      </w:r>
    </w:p>
    <w:p w14:paraId="569E5C20" w14:textId="3F33592A" w:rsidR="00FC2B6F" w:rsidRPr="000160C5" w:rsidRDefault="00FC2B6F" w:rsidP="00FC2B6F">
      <w:pPr>
        <w:pStyle w:val="ListParagraph"/>
        <w:numPr>
          <w:ilvl w:val="0"/>
          <w:numId w:val="55"/>
        </w:numPr>
        <w:rPr>
          <w:sz w:val="22"/>
          <w:szCs w:val="22"/>
        </w:rPr>
      </w:pPr>
      <w:r w:rsidRPr="000160C5">
        <w:rPr>
          <w:bCs/>
          <w:sz w:val="22"/>
          <w:szCs w:val="22"/>
          <w:lang w:eastAsia="zh-CN"/>
        </w:rPr>
        <w:t>For</w:t>
      </w:r>
      <w:r>
        <w:rPr>
          <w:b/>
          <w:bCs/>
          <w:sz w:val="22"/>
          <w:szCs w:val="22"/>
          <w:lang w:eastAsia="zh-CN"/>
        </w:rPr>
        <w:t xml:space="preserve"> </w:t>
      </w:r>
      <w:r w:rsidRPr="004636A6">
        <w:rPr>
          <w:b/>
          <w:sz w:val="22"/>
          <w:szCs w:val="22"/>
          <w:highlight w:val="yellow"/>
          <w:lang w:eastAsia="zh-CN"/>
        </w:rPr>
        <w:t>2.1.2-Q</w:t>
      </w:r>
      <w:r>
        <w:rPr>
          <w:b/>
          <w:sz w:val="22"/>
          <w:szCs w:val="22"/>
          <w:highlight w:val="yellow"/>
          <w:lang w:eastAsia="zh-CN"/>
        </w:rPr>
        <w:t>6</w:t>
      </w:r>
      <w:r>
        <w:rPr>
          <w:b/>
          <w:sz w:val="22"/>
          <w:szCs w:val="22"/>
          <w:lang w:eastAsia="zh-CN"/>
        </w:rPr>
        <w:t xml:space="preserve">, </w:t>
      </w:r>
      <w:r w:rsidR="00D85494">
        <w:rPr>
          <w:bCs/>
          <w:sz w:val="22"/>
          <w:szCs w:val="22"/>
          <w:lang w:eastAsia="zh-CN"/>
        </w:rPr>
        <w:t>1 company</w:t>
      </w:r>
      <w:r>
        <w:rPr>
          <w:bCs/>
          <w:sz w:val="22"/>
          <w:szCs w:val="22"/>
          <w:lang w:eastAsia="zh-CN"/>
        </w:rPr>
        <w:t xml:space="preserve"> </w:t>
      </w:r>
      <w:r w:rsidR="00D85494">
        <w:rPr>
          <w:bCs/>
          <w:sz w:val="22"/>
          <w:szCs w:val="22"/>
          <w:lang w:eastAsia="zh-CN"/>
        </w:rPr>
        <w:t xml:space="preserve">thinks </w:t>
      </w:r>
      <w:r>
        <w:rPr>
          <w:bCs/>
          <w:sz w:val="22"/>
          <w:szCs w:val="22"/>
          <w:lang w:eastAsia="zh-CN"/>
        </w:rPr>
        <w:t>that aspect related to p-Max should be discussed in in RAN4 first</w:t>
      </w:r>
      <w:r w:rsidR="00D85494">
        <w:rPr>
          <w:bCs/>
          <w:sz w:val="22"/>
          <w:szCs w:val="22"/>
          <w:lang w:eastAsia="zh-CN"/>
        </w:rPr>
        <w:t>. In addition, 1 company points out that p-Max is not changed over time but is determined based on RRC and it’s unclear if this is bundled with DPC.</w:t>
      </w:r>
    </w:p>
    <w:p w14:paraId="144111EB" w14:textId="77777777" w:rsidR="00FC2B6F" w:rsidRPr="000160C5" w:rsidRDefault="00FC2B6F" w:rsidP="00FC2B6F">
      <w:pPr>
        <w:pStyle w:val="ListParagraph"/>
        <w:rPr>
          <w:sz w:val="22"/>
          <w:szCs w:val="22"/>
        </w:rPr>
      </w:pPr>
    </w:p>
    <w:p w14:paraId="1F591321" w14:textId="77777777" w:rsidR="00FC2B6F" w:rsidRPr="00F0659E" w:rsidRDefault="00FC2B6F" w:rsidP="00FC2B6F">
      <w:pPr>
        <w:rPr>
          <w:sz w:val="22"/>
          <w:szCs w:val="22"/>
        </w:rPr>
      </w:pPr>
      <w:r>
        <w:rPr>
          <w:sz w:val="22"/>
          <w:szCs w:val="22"/>
        </w:rPr>
        <w:t xml:space="preserve">FL recommendation is to close the discussion on </w:t>
      </w:r>
      <w:r w:rsidRPr="00F0659E">
        <w:rPr>
          <w:b/>
          <w:bCs/>
          <w:sz w:val="22"/>
          <w:szCs w:val="22"/>
          <w:highlight w:val="yellow"/>
        </w:rPr>
        <w:t>2.1.2-Q1</w:t>
      </w:r>
      <w:r>
        <w:rPr>
          <w:sz w:val="22"/>
          <w:szCs w:val="22"/>
        </w:rPr>
        <w:t xml:space="preserve"> and continue discussing </w:t>
      </w:r>
      <w:r w:rsidRPr="00F0659E">
        <w:rPr>
          <w:b/>
          <w:bCs/>
          <w:sz w:val="22"/>
          <w:szCs w:val="22"/>
          <w:highlight w:val="yellow"/>
        </w:rPr>
        <w:t xml:space="preserve">2.1.2-Q2, 2.1.2-Q3, 2.1.2-Q4, 2.1.2-Q5, 2.1.2-Q6, </w:t>
      </w:r>
      <w:r w:rsidRPr="00F0659E">
        <w:rPr>
          <w:sz w:val="22"/>
          <w:szCs w:val="22"/>
        </w:rPr>
        <w:t>and</w:t>
      </w:r>
      <w:r w:rsidRPr="00F0659E">
        <w:rPr>
          <w:sz w:val="22"/>
          <w:szCs w:val="22"/>
          <w:highlight w:val="yellow"/>
        </w:rPr>
        <w:t xml:space="preserve"> </w:t>
      </w:r>
      <w:r w:rsidRPr="00F0659E">
        <w:rPr>
          <w:b/>
          <w:bCs/>
          <w:sz w:val="22"/>
          <w:szCs w:val="22"/>
          <w:highlight w:val="yellow"/>
        </w:rPr>
        <w:t>2.1.2-Q7.</w:t>
      </w:r>
      <w:r>
        <w:rPr>
          <w:b/>
          <w:bCs/>
          <w:sz w:val="22"/>
          <w:szCs w:val="22"/>
        </w:rPr>
        <w:t xml:space="preserve"> </w:t>
      </w:r>
      <w:r w:rsidRPr="00860BD8">
        <w:rPr>
          <w:color w:val="FF0000"/>
          <w:sz w:val="22"/>
          <w:szCs w:val="22"/>
        </w:rPr>
        <w:t>Please note that</w:t>
      </w:r>
      <w:r w:rsidRPr="00860BD8">
        <w:rPr>
          <w:b/>
          <w:bCs/>
          <w:color w:val="FF0000"/>
          <w:sz w:val="22"/>
          <w:szCs w:val="22"/>
        </w:rPr>
        <w:t xml:space="preserve"> </w:t>
      </w:r>
      <w:r w:rsidRPr="00860BD8">
        <w:rPr>
          <w:color w:val="FF0000"/>
          <w:sz w:val="22"/>
          <w:szCs w:val="22"/>
          <w:highlight w:val="yellow"/>
        </w:rPr>
        <w:t xml:space="preserve"> </w:t>
      </w:r>
      <w:r w:rsidRPr="00860BD8">
        <w:rPr>
          <w:b/>
          <w:bCs/>
          <w:color w:val="FF0000"/>
          <w:sz w:val="22"/>
          <w:szCs w:val="22"/>
          <w:highlight w:val="yellow"/>
        </w:rPr>
        <w:t>2.1.2-Q7</w:t>
      </w:r>
      <w:r w:rsidRPr="00860BD8">
        <w:rPr>
          <w:b/>
          <w:bCs/>
          <w:color w:val="FF0000"/>
          <w:sz w:val="22"/>
          <w:szCs w:val="22"/>
        </w:rPr>
        <w:t xml:space="preserve"> </w:t>
      </w:r>
      <w:r w:rsidRPr="00860BD8">
        <w:rPr>
          <w:color w:val="FF0000"/>
          <w:sz w:val="22"/>
          <w:szCs w:val="22"/>
        </w:rPr>
        <w:t>is a new question as commented in Section 2.1.4. Companies are encouraged to provide further inputs on these questions. If you think there is RAN1 impact, please provide an example TP to facilitate discussion</w:t>
      </w:r>
      <w:r>
        <w:rPr>
          <w:color w:val="FF0000"/>
          <w:sz w:val="22"/>
          <w:szCs w:val="22"/>
        </w:rPr>
        <w:t>, if possible</w:t>
      </w:r>
      <w:r w:rsidRPr="00860BD8">
        <w:rPr>
          <w:color w:val="FF0000"/>
          <w:sz w:val="22"/>
          <w:szCs w:val="22"/>
        </w:rPr>
        <w:t>.</w:t>
      </w:r>
    </w:p>
    <w:p w14:paraId="5509AE6A" w14:textId="77777777" w:rsidR="00520C3A" w:rsidRDefault="00520C3A">
      <w:pPr>
        <w:jc w:val="both"/>
        <w:rPr>
          <w:lang w:val="en-US"/>
        </w:rPr>
      </w:pPr>
    </w:p>
    <w:p w14:paraId="08132539" w14:textId="77777777" w:rsidR="007C6945" w:rsidRDefault="007C6945" w:rsidP="007C6945">
      <w:pPr>
        <w:pStyle w:val="Heading3"/>
        <w:numPr>
          <w:ilvl w:val="2"/>
          <w:numId w:val="4"/>
        </w:numPr>
        <w:ind w:left="1134" w:hanging="1134"/>
        <w:jc w:val="both"/>
        <w:rPr>
          <w:lang w:val="en-US"/>
        </w:rPr>
      </w:pPr>
      <w:r w:rsidRPr="00380879">
        <w:rPr>
          <w:color w:val="00B050"/>
          <w:lang w:val="en-US"/>
        </w:rPr>
        <w:t>[OPEN]</w:t>
      </w:r>
      <w:r>
        <w:rPr>
          <w:lang w:val="en-US"/>
        </w:rPr>
        <w:t xml:space="preserve"> RRC parameters</w:t>
      </w:r>
    </w:p>
    <w:p w14:paraId="6187B5A0" w14:textId="3199E066" w:rsidR="007C6945" w:rsidRPr="007A75B0" w:rsidRDefault="007C6945" w:rsidP="007A75B0">
      <w:pPr>
        <w:spacing w:before="120" w:after="120"/>
        <w:jc w:val="both"/>
        <w:rPr>
          <w:sz w:val="24"/>
          <w:szCs w:val="22"/>
          <w:lang w:val="en-US"/>
        </w:rPr>
      </w:pPr>
      <w:r w:rsidRPr="007A75B0">
        <w:rPr>
          <w:bCs/>
          <w:sz w:val="22"/>
          <w:szCs w:val="22"/>
        </w:rPr>
        <w:t>One company (vivo [6]) proposes discussing the potential RRC parameter list for supporting high power uplink transmission according to Table 1 as a start</w:t>
      </w:r>
      <w:r w:rsidR="007A75B0">
        <w:rPr>
          <w:bCs/>
          <w:sz w:val="22"/>
          <w:szCs w:val="22"/>
        </w:rPr>
        <w:t>ing</w:t>
      </w:r>
      <w:r w:rsidRPr="007A75B0">
        <w:rPr>
          <w:bCs/>
          <w:sz w:val="22"/>
          <w:szCs w:val="22"/>
        </w:rPr>
        <w:t xml:space="preserve"> point.</w:t>
      </w:r>
    </w:p>
    <w:p w14:paraId="2E4FA4A0" w14:textId="77777777" w:rsidR="007C6945" w:rsidRPr="00DE797C" w:rsidRDefault="007C6945" w:rsidP="007C6945">
      <w:pPr>
        <w:pStyle w:val="Caption"/>
        <w:ind w:left="720"/>
        <w:jc w:val="center"/>
        <w:rPr>
          <w:rFonts w:ascii="Times New Roman" w:hAnsi="Times New Roman" w:cs="Times New Roman"/>
          <w:b w:val="0"/>
          <w:sz w:val="20"/>
          <w:szCs w:val="20"/>
        </w:rPr>
      </w:pPr>
      <w:r w:rsidRPr="00DE797C">
        <w:rPr>
          <w:rFonts w:ascii="Times New Roman" w:hAnsi="Times New Roman" w:cs="Times New Roman"/>
          <w:b w:val="0"/>
          <w:sz w:val="20"/>
          <w:szCs w:val="20"/>
        </w:rPr>
        <w:t xml:space="preserve">Table </w:t>
      </w:r>
      <w:r w:rsidRPr="00DE797C">
        <w:rPr>
          <w:rFonts w:ascii="Times New Roman" w:hAnsi="Times New Roman" w:cs="Times New Roman"/>
          <w:b w:val="0"/>
          <w:sz w:val="20"/>
          <w:szCs w:val="20"/>
        </w:rPr>
        <w:fldChar w:fldCharType="begin"/>
      </w:r>
      <w:r w:rsidRPr="00DE797C">
        <w:rPr>
          <w:rFonts w:ascii="Times New Roman" w:hAnsi="Times New Roman" w:cs="Times New Roman"/>
          <w:b w:val="0"/>
          <w:sz w:val="20"/>
          <w:szCs w:val="20"/>
        </w:rPr>
        <w:instrText xml:space="preserve"> SEQ Table \* ARABIC </w:instrText>
      </w:r>
      <w:r w:rsidRPr="00DE797C">
        <w:rPr>
          <w:rFonts w:ascii="Times New Roman" w:hAnsi="Times New Roman" w:cs="Times New Roman"/>
          <w:b w:val="0"/>
          <w:sz w:val="20"/>
          <w:szCs w:val="20"/>
        </w:rPr>
        <w:fldChar w:fldCharType="separate"/>
      </w:r>
      <w:r w:rsidRPr="00DE797C">
        <w:rPr>
          <w:rFonts w:ascii="Times New Roman" w:hAnsi="Times New Roman" w:cs="Times New Roman"/>
          <w:b w:val="0"/>
          <w:noProof/>
          <w:sz w:val="20"/>
          <w:szCs w:val="20"/>
        </w:rPr>
        <w:t>1</w:t>
      </w:r>
      <w:r w:rsidRPr="00DE797C">
        <w:rPr>
          <w:rFonts w:ascii="Times New Roman" w:hAnsi="Times New Roman" w:cs="Times New Roman"/>
          <w:b w:val="0"/>
          <w:sz w:val="20"/>
          <w:szCs w:val="20"/>
        </w:rPr>
        <w:fldChar w:fldCharType="end"/>
      </w:r>
      <w:r w:rsidRPr="00DE797C">
        <w:rPr>
          <w:rFonts w:ascii="Times New Roman" w:hAnsi="Times New Roman" w:cs="Times New Roman"/>
          <w:b w:val="0"/>
          <w:sz w:val="20"/>
          <w:szCs w:val="20"/>
          <w:lang w:val="en-GB"/>
        </w:rPr>
        <w:t>. RRC parameter list for supporting high power uplink transmission and MPR/PAR reduction</w:t>
      </w:r>
    </w:p>
    <w:tbl>
      <w:tblPr>
        <w:tblW w:w="893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134"/>
        <w:gridCol w:w="1418"/>
        <w:gridCol w:w="850"/>
        <w:gridCol w:w="3978"/>
      </w:tblGrid>
      <w:tr w:rsidR="007C6945" w:rsidRPr="00DE459E" w14:paraId="7D2E6E68" w14:textId="77777777" w:rsidTr="001B7A16">
        <w:trPr>
          <w:trHeight w:val="46"/>
        </w:trPr>
        <w:tc>
          <w:tcPr>
            <w:tcW w:w="1559" w:type="dxa"/>
            <w:shd w:val="clear" w:color="auto" w:fill="auto"/>
            <w:vAlign w:val="center"/>
            <w:hideMark/>
          </w:tcPr>
          <w:p w14:paraId="406B5E60" w14:textId="77777777" w:rsidR="007C6945" w:rsidRPr="00C26BB3" w:rsidRDefault="007C6945" w:rsidP="001B7A16">
            <w:pPr>
              <w:spacing w:after="0"/>
              <w:rPr>
                <w:b/>
                <w:bCs/>
                <w:sz w:val="16"/>
                <w:szCs w:val="16"/>
                <w:lang w:eastAsia="zh-CN"/>
              </w:rPr>
            </w:pPr>
            <w:r w:rsidRPr="00C26BB3">
              <w:rPr>
                <w:b/>
                <w:bCs/>
                <w:sz w:val="16"/>
                <w:szCs w:val="16"/>
                <w:lang w:eastAsia="zh-CN"/>
              </w:rPr>
              <w:t>Sub-feature group</w:t>
            </w:r>
          </w:p>
        </w:tc>
        <w:tc>
          <w:tcPr>
            <w:tcW w:w="1134" w:type="dxa"/>
            <w:shd w:val="clear" w:color="auto" w:fill="auto"/>
            <w:vAlign w:val="center"/>
            <w:hideMark/>
          </w:tcPr>
          <w:p w14:paraId="721050F4" w14:textId="77777777" w:rsidR="007C6945" w:rsidRPr="00C26BB3" w:rsidRDefault="007C6945" w:rsidP="001B7A16">
            <w:pPr>
              <w:spacing w:after="0"/>
              <w:rPr>
                <w:b/>
                <w:bCs/>
                <w:sz w:val="16"/>
                <w:szCs w:val="16"/>
                <w:lang w:eastAsia="zh-CN"/>
              </w:rPr>
            </w:pPr>
            <w:r w:rsidRPr="00C26BB3">
              <w:rPr>
                <w:b/>
                <w:bCs/>
                <w:sz w:val="16"/>
                <w:szCs w:val="16"/>
                <w:lang w:eastAsia="zh-CN"/>
              </w:rPr>
              <w:t>RAN2 Parent IE</w:t>
            </w:r>
          </w:p>
        </w:tc>
        <w:tc>
          <w:tcPr>
            <w:tcW w:w="1418" w:type="dxa"/>
            <w:shd w:val="clear" w:color="auto" w:fill="auto"/>
            <w:vAlign w:val="center"/>
            <w:hideMark/>
          </w:tcPr>
          <w:p w14:paraId="76FE96CD" w14:textId="77777777" w:rsidR="007C6945" w:rsidRPr="00C26BB3" w:rsidRDefault="007C6945" w:rsidP="001B7A16">
            <w:pPr>
              <w:spacing w:after="0"/>
              <w:rPr>
                <w:b/>
                <w:bCs/>
                <w:sz w:val="16"/>
                <w:szCs w:val="16"/>
                <w:lang w:eastAsia="zh-CN"/>
              </w:rPr>
            </w:pPr>
            <w:r w:rsidRPr="00C26BB3">
              <w:rPr>
                <w:b/>
                <w:bCs/>
                <w:sz w:val="16"/>
                <w:szCs w:val="16"/>
                <w:lang w:eastAsia="zh-CN"/>
              </w:rPr>
              <w:t>Parameter name in the spec</w:t>
            </w:r>
          </w:p>
        </w:tc>
        <w:tc>
          <w:tcPr>
            <w:tcW w:w="850" w:type="dxa"/>
            <w:shd w:val="clear" w:color="auto" w:fill="auto"/>
            <w:vAlign w:val="center"/>
            <w:hideMark/>
          </w:tcPr>
          <w:p w14:paraId="1FEC218C" w14:textId="77777777" w:rsidR="007C6945" w:rsidRPr="00C26BB3" w:rsidRDefault="007C6945" w:rsidP="001B7A16">
            <w:pPr>
              <w:spacing w:after="0"/>
              <w:rPr>
                <w:b/>
                <w:bCs/>
                <w:sz w:val="16"/>
                <w:szCs w:val="16"/>
                <w:lang w:eastAsia="zh-CN"/>
              </w:rPr>
            </w:pPr>
            <w:r w:rsidRPr="00C26BB3">
              <w:rPr>
                <w:b/>
                <w:bCs/>
                <w:sz w:val="16"/>
                <w:szCs w:val="16"/>
                <w:lang w:eastAsia="zh-CN"/>
              </w:rPr>
              <w:t>New or existing?</w:t>
            </w:r>
          </w:p>
        </w:tc>
        <w:tc>
          <w:tcPr>
            <w:tcW w:w="3978" w:type="dxa"/>
            <w:shd w:val="clear" w:color="auto" w:fill="auto"/>
            <w:vAlign w:val="center"/>
            <w:hideMark/>
          </w:tcPr>
          <w:p w14:paraId="40CFC111" w14:textId="77777777" w:rsidR="007C6945" w:rsidRPr="00C26BB3" w:rsidRDefault="007C6945" w:rsidP="001B7A16">
            <w:pPr>
              <w:spacing w:after="0"/>
              <w:rPr>
                <w:b/>
                <w:bCs/>
                <w:sz w:val="16"/>
                <w:szCs w:val="16"/>
                <w:lang w:eastAsia="zh-CN"/>
              </w:rPr>
            </w:pPr>
            <w:r w:rsidRPr="00C26BB3">
              <w:rPr>
                <w:b/>
                <w:bCs/>
                <w:sz w:val="16"/>
                <w:szCs w:val="16"/>
                <w:lang w:eastAsia="zh-CN"/>
              </w:rPr>
              <w:t>Description</w:t>
            </w:r>
          </w:p>
        </w:tc>
      </w:tr>
      <w:tr w:rsidR="007C6945" w:rsidRPr="00DE459E" w14:paraId="4387D0BB" w14:textId="77777777" w:rsidTr="001B7A16">
        <w:trPr>
          <w:trHeight w:val="46"/>
        </w:trPr>
        <w:tc>
          <w:tcPr>
            <w:tcW w:w="1559" w:type="dxa"/>
            <w:shd w:val="clear" w:color="auto" w:fill="auto"/>
            <w:vAlign w:val="center"/>
          </w:tcPr>
          <w:p w14:paraId="794E85B0" w14:textId="77777777" w:rsidR="007C6945" w:rsidRPr="00B13E48" w:rsidRDefault="007C6945" w:rsidP="001B7A16">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134" w:type="dxa"/>
            <w:shd w:val="clear" w:color="auto" w:fill="auto"/>
            <w:vAlign w:val="center"/>
          </w:tcPr>
          <w:p w14:paraId="546B9F28" w14:textId="77777777" w:rsidR="007C6945" w:rsidRPr="00B13E48" w:rsidRDefault="007C6945" w:rsidP="001B7A16">
            <w:pPr>
              <w:spacing w:after="0"/>
              <w:rPr>
                <w:sz w:val="16"/>
                <w:szCs w:val="16"/>
                <w:lang w:eastAsia="zh-CN"/>
              </w:rPr>
            </w:pPr>
            <w:r w:rsidRPr="00BF2913">
              <w:rPr>
                <w:sz w:val="16"/>
                <w:szCs w:val="16"/>
                <w:lang w:eastAsia="zh-CN"/>
              </w:rPr>
              <w:t>P</w:t>
            </w:r>
            <w:r>
              <w:rPr>
                <w:sz w:val="16"/>
                <w:szCs w:val="16"/>
                <w:lang w:eastAsia="zh-CN"/>
              </w:rPr>
              <w:t>HR</w:t>
            </w:r>
            <w:r w:rsidRPr="00BF2913">
              <w:rPr>
                <w:sz w:val="16"/>
                <w:szCs w:val="16"/>
                <w:lang w:eastAsia="zh-CN"/>
              </w:rPr>
              <w:t>-Config</w:t>
            </w:r>
          </w:p>
        </w:tc>
        <w:tc>
          <w:tcPr>
            <w:tcW w:w="1418" w:type="dxa"/>
            <w:shd w:val="clear" w:color="auto" w:fill="auto"/>
            <w:vAlign w:val="center"/>
          </w:tcPr>
          <w:p w14:paraId="3FC5A2DD" w14:textId="77777777" w:rsidR="007C6945" w:rsidRPr="00B13E48" w:rsidRDefault="007C6945" w:rsidP="001B7A16">
            <w:pPr>
              <w:spacing w:after="0"/>
              <w:rPr>
                <w:sz w:val="16"/>
                <w:szCs w:val="16"/>
                <w:lang w:eastAsia="zh-CN"/>
              </w:rPr>
            </w:pPr>
            <w:r>
              <w:rPr>
                <w:sz w:val="16"/>
                <w:szCs w:val="16"/>
                <w:lang w:eastAsia="zh-CN"/>
              </w:rPr>
              <w:t>delta_</w:t>
            </w:r>
            <w:r w:rsidRPr="00EE3B67">
              <w:rPr>
                <w:rFonts w:hint="eastAsia"/>
                <w:sz w:val="16"/>
                <w:szCs w:val="16"/>
                <w:lang w:eastAsia="zh-CN"/>
              </w:rPr>
              <w:t>power_class</w:t>
            </w:r>
            <w:r w:rsidRPr="00B13E48">
              <w:rPr>
                <w:sz w:val="16"/>
                <w:szCs w:val="16"/>
                <w:lang w:eastAsia="zh-CN"/>
              </w:rPr>
              <w:t>-r18</w:t>
            </w:r>
          </w:p>
        </w:tc>
        <w:tc>
          <w:tcPr>
            <w:tcW w:w="850" w:type="dxa"/>
            <w:shd w:val="clear" w:color="auto" w:fill="auto"/>
            <w:vAlign w:val="center"/>
          </w:tcPr>
          <w:p w14:paraId="1C05D041" w14:textId="77777777" w:rsidR="007C6945" w:rsidRPr="00B13E48" w:rsidRDefault="007C6945" w:rsidP="001B7A16">
            <w:pPr>
              <w:spacing w:after="0"/>
              <w:rPr>
                <w:sz w:val="16"/>
                <w:szCs w:val="16"/>
                <w:lang w:eastAsia="zh-CN"/>
              </w:rPr>
            </w:pPr>
            <w:r w:rsidRPr="00B13E48">
              <w:rPr>
                <w:sz w:val="16"/>
                <w:szCs w:val="16"/>
                <w:lang w:eastAsia="zh-CN"/>
              </w:rPr>
              <w:t>New</w:t>
            </w:r>
          </w:p>
        </w:tc>
        <w:tc>
          <w:tcPr>
            <w:tcW w:w="3978" w:type="dxa"/>
            <w:shd w:val="clear" w:color="auto" w:fill="auto"/>
            <w:vAlign w:val="center"/>
          </w:tcPr>
          <w:p w14:paraId="26130A88" w14:textId="77777777" w:rsidR="007C6945" w:rsidRPr="00B13E48" w:rsidRDefault="007C6945" w:rsidP="001B7A16">
            <w:pPr>
              <w:spacing w:after="0"/>
              <w:rPr>
                <w:sz w:val="16"/>
                <w:szCs w:val="16"/>
                <w:lang w:eastAsia="zh-CN"/>
              </w:rPr>
            </w:pPr>
            <w:r w:rsidRPr="00B13E48">
              <w:rPr>
                <w:sz w:val="16"/>
                <w:szCs w:val="16"/>
                <w:lang w:eastAsia="zh-CN"/>
              </w:rPr>
              <w:t>This parameter indicates whether D</w:t>
            </w:r>
            <w:r>
              <w:rPr>
                <w:sz w:val="16"/>
                <w:szCs w:val="16"/>
                <w:lang w:eastAsia="zh-CN"/>
              </w:rPr>
              <w:t>PC report</w:t>
            </w:r>
            <w:r w:rsidRPr="00B13E48">
              <w:rPr>
                <w:sz w:val="16"/>
                <w:szCs w:val="16"/>
                <w:lang w:eastAsia="zh-CN"/>
              </w:rPr>
              <w:t xml:space="preserve"> is enabled.</w:t>
            </w:r>
          </w:p>
        </w:tc>
      </w:tr>
      <w:tr w:rsidR="007C6945" w:rsidRPr="00DE459E" w14:paraId="030C799C" w14:textId="77777777" w:rsidTr="001B7A16">
        <w:trPr>
          <w:trHeight w:val="46"/>
        </w:trPr>
        <w:tc>
          <w:tcPr>
            <w:tcW w:w="1559" w:type="dxa"/>
            <w:shd w:val="clear" w:color="auto" w:fill="auto"/>
            <w:vAlign w:val="center"/>
          </w:tcPr>
          <w:p w14:paraId="4C5F8128" w14:textId="77777777" w:rsidR="007C6945" w:rsidRPr="00B15518" w:rsidRDefault="007C6945" w:rsidP="001B7A16">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134" w:type="dxa"/>
            <w:shd w:val="clear" w:color="auto" w:fill="auto"/>
            <w:vAlign w:val="center"/>
          </w:tcPr>
          <w:p w14:paraId="06EAB29A" w14:textId="77777777" w:rsidR="007C6945" w:rsidRPr="00A20CAC" w:rsidRDefault="007C6945" w:rsidP="001B7A16">
            <w:pPr>
              <w:spacing w:after="0"/>
              <w:rPr>
                <w:color w:val="0000FF"/>
                <w:sz w:val="16"/>
                <w:szCs w:val="16"/>
                <w:lang w:eastAsia="zh-CN"/>
              </w:rPr>
            </w:pPr>
            <w:r w:rsidRPr="006D6ACB">
              <w:rPr>
                <w:rFonts w:hint="eastAsia"/>
                <w:sz w:val="16"/>
                <w:szCs w:val="16"/>
                <w:lang w:eastAsia="zh-CN"/>
              </w:rPr>
              <w:t>PUSCH-Config</w:t>
            </w:r>
          </w:p>
        </w:tc>
        <w:tc>
          <w:tcPr>
            <w:tcW w:w="1418" w:type="dxa"/>
            <w:shd w:val="clear" w:color="auto" w:fill="auto"/>
            <w:vAlign w:val="center"/>
          </w:tcPr>
          <w:p w14:paraId="74D273F7" w14:textId="77777777" w:rsidR="007C6945" w:rsidRPr="00B15518" w:rsidRDefault="007C6945" w:rsidP="001B7A16">
            <w:pPr>
              <w:spacing w:after="0"/>
              <w:rPr>
                <w:sz w:val="16"/>
                <w:szCs w:val="16"/>
                <w:lang w:eastAsia="zh-CN"/>
              </w:rPr>
            </w:pPr>
            <w:r w:rsidRPr="00B15518">
              <w:rPr>
                <w:sz w:val="16"/>
                <w:szCs w:val="16"/>
                <w:lang w:eastAsia="zh-CN"/>
              </w:rPr>
              <w:t>ul-FullPowerTransmissionPC1dot5-r18</w:t>
            </w:r>
          </w:p>
        </w:tc>
        <w:tc>
          <w:tcPr>
            <w:tcW w:w="850" w:type="dxa"/>
            <w:shd w:val="clear" w:color="auto" w:fill="auto"/>
            <w:vAlign w:val="center"/>
          </w:tcPr>
          <w:p w14:paraId="48B7C982" w14:textId="77777777" w:rsidR="007C6945" w:rsidRPr="00A20CAC" w:rsidRDefault="007C6945" w:rsidP="001B7A16">
            <w:pPr>
              <w:spacing w:after="0"/>
              <w:rPr>
                <w:color w:val="0000FF"/>
                <w:sz w:val="16"/>
                <w:szCs w:val="16"/>
                <w:lang w:eastAsia="zh-CN"/>
              </w:rPr>
            </w:pPr>
            <w:r w:rsidRPr="00B13E48">
              <w:rPr>
                <w:sz w:val="16"/>
                <w:szCs w:val="16"/>
                <w:lang w:eastAsia="zh-CN"/>
              </w:rPr>
              <w:t>New</w:t>
            </w:r>
          </w:p>
        </w:tc>
        <w:tc>
          <w:tcPr>
            <w:tcW w:w="3978" w:type="dxa"/>
            <w:shd w:val="clear" w:color="auto" w:fill="auto"/>
            <w:vAlign w:val="center"/>
          </w:tcPr>
          <w:p w14:paraId="4DBA66F4" w14:textId="77777777" w:rsidR="007C6945" w:rsidRPr="007215E6" w:rsidRDefault="007C6945" w:rsidP="001B7A16">
            <w:pPr>
              <w:spacing w:after="0"/>
              <w:rPr>
                <w:color w:val="0000FF"/>
                <w:sz w:val="16"/>
                <w:szCs w:val="16"/>
                <w:lang w:eastAsia="zh-CN"/>
              </w:rPr>
            </w:pPr>
            <w:r w:rsidRPr="007215E6">
              <w:rPr>
                <w:sz w:val="16"/>
                <w:szCs w:val="16"/>
              </w:rPr>
              <w:t xml:space="preserve">Configures the UE with UL full power transmission mode for UEs supporting PC1dot5. This field is not configured if </w:t>
            </w:r>
            <w:r w:rsidRPr="007215E6">
              <w:rPr>
                <w:i/>
                <w:iCs/>
                <w:sz w:val="16"/>
                <w:szCs w:val="16"/>
              </w:rPr>
              <w:t xml:space="preserve">ul-powerControl </w:t>
            </w:r>
            <w:r w:rsidRPr="007215E6">
              <w:rPr>
                <w:sz w:val="16"/>
                <w:szCs w:val="16"/>
              </w:rPr>
              <w:t xml:space="preserve">is configured in the </w:t>
            </w:r>
            <w:r w:rsidRPr="007215E6">
              <w:rPr>
                <w:i/>
                <w:iCs/>
                <w:sz w:val="16"/>
                <w:szCs w:val="16"/>
              </w:rPr>
              <w:t xml:space="preserve">BWP-UplinkDedicated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7C6945" w:rsidRPr="00DE459E" w14:paraId="60912CD2" w14:textId="77777777" w:rsidTr="001B7A16">
        <w:trPr>
          <w:trHeight w:val="46"/>
        </w:trPr>
        <w:tc>
          <w:tcPr>
            <w:tcW w:w="1559" w:type="dxa"/>
            <w:shd w:val="clear" w:color="auto" w:fill="auto"/>
            <w:vAlign w:val="center"/>
          </w:tcPr>
          <w:p w14:paraId="10A1F66B" w14:textId="77777777" w:rsidR="007C6945" w:rsidRPr="00B15518" w:rsidRDefault="007C6945" w:rsidP="001B7A16">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134" w:type="dxa"/>
            <w:shd w:val="clear" w:color="auto" w:fill="auto"/>
            <w:vAlign w:val="center"/>
          </w:tcPr>
          <w:p w14:paraId="307728D0" w14:textId="77777777" w:rsidR="007C6945" w:rsidRPr="00A20CAC" w:rsidRDefault="007C6945" w:rsidP="001B7A16">
            <w:pPr>
              <w:spacing w:after="0"/>
              <w:rPr>
                <w:color w:val="0000FF"/>
                <w:sz w:val="16"/>
                <w:szCs w:val="16"/>
                <w:lang w:eastAsia="zh-CN"/>
              </w:rPr>
            </w:pPr>
            <w:r w:rsidRPr="006D6ACB">
              <w:rPr>
                <w:rFonts w:hint="eastAsia"/>
                <w:sz w:val="16"/>
                <w:szCs w:val="16"/>
                <w:lang w:eastAsia="zh-CN"/>
              </w:rPr>
              <w:t>PUSCH-Config</w:t>
            </w:r>
          </w:p>
        </w:tc>
        <w:tc>
          <w:tcPr>
            <w:tcW w:w="1418" w:type="dxa"/>
            <w:shd w:val="clear" w:color="auto" w:fill="auto"/>
            <w:vAlign w:val="center"/>
          </w:tcPr>
          <w:p w14:paraId="6665780C" w14:textId="77777777" w:rsidR="007C6945" w:rsidRPr="00B15518" w:rsidRDefault="007C6945" w:rsidP="001B7A16">
            <w:pPr>
              <w:spacing w:after="0"/>
              <w:rPr>
                <w:sz w:val="16"/>
                <w:szCs w:val="16"/>
                <w:lang w:eastAsia="zh-CN"/>
              </w:rPr>
            </w:pPr>
            <w:r w:rsidRPr="00B15518">
              <w:rPr>
                <w:sz w:val="16"/>
                <w:szCs w:val="16"/>
                <w:lang w:eastAsia="zh-CN"/>
              </w:rPr>
              <w:t>ul-FullPowerTransmissionPC2-r18</w:t>
            </w:r>
          </w:p>
        </w:tc>
        <w:tc>
          <w:tcPr>
            <w:tcW w:w="850" w:type="dxa"/>
            <w:shd w:val="clear" w:color="auto" w:fill="auto"/>
            <w:vAlign w:val="center"/>
          </w:tcPr>
          <w:p w14:paraId="5DBB3EF2" w14:textId="77777777" w:rsidR="007C6945" w:rsidRPr="00A20CAC" w:rsidRDefault="007C6945" w:rsidP="001B7A16">
            <w:pPr>
              <w:spacing w:after="0"/>
              <w:rPr>
                <w:color w:val="0000FF"/>
                <w:sz w:val="16"/>
                <w:szCs w:val="16"/>
                <w:lang w:eastAsia="zh-CN"/>
              </w:rPr>
            </w:pPr>
            <w:r w:rsidRPr="00B13E48">
              <w:rPr>
                <w:sz w:val="16"/>
                <w:szCs w:val="16"/>
                <w:lang w:eastAsia="zh-CN"/>
              </w:rPr>
              <w:t>New</w:t>
            </w:r>
          </w:p>
        </w:tc>
        <w:tc>
          <w:tcPr>
            <w:tcW w:w="3978" w:type="dxa"/>
            <w:shd w:val="clear" w:color="auto" w:fill="auto"/>
            <w:vAlign w:val="center"/>
          </w:tcPr>
          <w:p w14:paraId="736ABAE7" w14:textId="77777777" w:rsidR="007C6945" w:rsidRPr="007215E6" w:rsidRDefault="007C6945" w:rsidP="001B7A16">
            <w:pPr>
              <w:spacing w:after="0"/>
              <w:rPr>
                <w:color w:val="0000FF"/>
                <w:sz w:val="16"/>
                <w:szCs w:val="16"/>
                <w:lang w:eastAsia="zh-CN"/>
              </w:rPr>
            </w:pPr>
            <w:r w:rsidRPr="007215E6">
              <w:rPr>
                <w:sz w:val="16"/>
                <w:szCs w:val="16"/>
              </w:rPr>
              <w:t xml:space="preserve">Configures the UE with UL full power transmission mode for UEs supporting PC2. This field is not configured if </w:t>
            </w:r>
            <w:r w:rsidRPr="007215E6">
              <w:rPr>
                <w:i/>
                <w:iCs/>
                <w:sz w:val="16"/>
                <w:szCs w:val="16"/>
              </w:rPr>
              <w:t xml:space="preserve">ul-powerControl </w:t>
            </w:r>
            <w:r w:rsidRPr="007215E6">
              <w:rPr>
                <w:sz w:val="16"/>
                <w:szCs w:val="16"/>
              </w:rPr>
              <w:t xml:space="preserve">is configured in the </w:t>
            </w:r>
            <w:r w:rsidRPr="007215E6">
              <w:rPr>
                <w:i/>
                <w:iCs/>
                <w:sz w:val="16"/>
                <w:szCs w:val="16"/>
              </w:rPr>
              <w:t xml:space="preserve">BWP-UplinkDedicated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7C6945" w:rsidRPr="00DE459E" w14:paraId="660A2762" w14:textId="77777777" w:rsidTr="001B7A16">
        <w:trPr>
          <w:trHeight w:val="46"/>
        </w:trPr>
        <w:tc>
          <w:tcPr>
            <w:tcW w:w="1559" w:type="dxa"/>
            <w:shd w:val="clear" w:color="auto" w:fill="auto"/>
            <w:vAlign w:val="center"/>
          </w:tcPr>
          <w:p w14:paraId="3C716CB3" w14:textId="77777777" w:rsidR="007C6945" w:rsidRPr="00B15518" w:rsidRDefault="007C6945" w:rsidP="001B7A16">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134" w:type="dxa"/>
            <w:shd w:val="clear" w:color="auto" w:fill="auto"/>
            <w:vAlign w:val="center"/>
          </w:tcPr>
          <w:p w14:paraId="6663E4E5" w14:textId="77777777" w:rsidR="007C6945" w:rsidRPr="00A20CAC" w:rsidRDefault="007C6945" w:rsidP="001B7A16">
            <w:pPr>
              <w:spacing w:after="0"/>
              <w:rPr>
                <w:color w:val="0000FF"/>
                <w:sz w:val="16"/>
                <w:szCs w:val="16"/>
                <w:lang w:eastAsia="zh-CN"/>
              </w:rPr>
            </w:pPr>
            <w:r w:rsidRPr="006D6ACB">
              <w:rPr>
                <w:rFonts w:hint="eastAsia"/>
                <w:sz w:val="16"/>
                <w:szCs w:val="16"/>
                <w:lang w:eastAsia="zh-CN"/>
              </w:rPr>
              <w:t>PUSCH-Config</w:t>
            </w:r>
          </w:p>
        </w:tc>
        <w:tc>
          <w:tcPr>
            <w:tcW w:w="1418" w:type="dxa"/>
            <w:shd w:val="clear" w:color="auto" w:fill="auto"/>
            <w:vAlign w:val="center"/>
          </w:tcPr>
          <w:p w14:paraId="2151052D" w14:textId="77777777" w:rsidR="007C6945" w:rsidRPr="00B15518" w:rsidRDefault="007C6945" w:rsidP="001B7A16">
            <w:pPr>
              <w:spacing w:after="0"/>
              <w:rPr>
                <w:sz w:val="16"/>
                <w:szCs w:val="16"/>
                <w:lang w:eastAsia="zh-CN"/>
              </w:rPr>
            </w:pPr>
            <w:r w:rsidRPr="00B15518">
              <w:rPr>
                <w:sz w:val="16"/>
                <w:szCs w:val="16"/>
                <w:lang w:eastAsia="zh-CN"/>
              </w:rPr>
              <w:t>ul-FullPowerTransmissionPC3-r18</w:t>
            </w:r>
          </w:p>
        </w:tc>
        <w:tc>
          <w:tcPr>
            <w:tcW w:w="850" w:type="dxa"/>
            <w:shd w:val="clear" w:color="auto" w:fill="auto"/>
            <w:vAlign w:val="center"/>
          </w:tcPr>
          <w:p w14:paraId="3C405CF9" w14:textId="77777777" w:rsidR="007C6945" w:rsidRPr="00A20CAC" w:rsidRDefault="007C6945" w:rsidP="001B7A16">
            <w:pPr>
              <w:spacing w:after="0"/>
              <w:rPr>
                <w:color w:val="0000FF"/>
                <w:sz w:val="16"/>
                <w:szCs w:val="16"/>
                <w:lang w:eastAsia="zh-CN"/>
              </w:rPr>
            </w:pPr>
            <w:r w:rsidRPr="00B13E48">
              <w:rPr>
                <w:sz w:val="16"/>
                <w:szCs w:val="16"/>
                <w:lang w:eastAsia="zh-CN"/>
              </w:rPr>
              <w:t>New</w:t>
            </w:r>
          </w:p>
        </w:tc>
        <w:tc>
          <w:tcPr>
            <w:tcW w:w="3978" w:type="dxa"/>
            <w:shd w:val="clear" w:color="auto" w:fill="auto"/>
            <w:vAlign w:val="center"/>
          </w:tcPr>
          <w:p w14:paraId="0C3B9D31" w14:textId="77777777" w:rsidR="007C6945" w:rsidRPr="007215E6" w:rsidRDefault="007C6945" w:rsidP="001B7A16">
            <w:pPr>
              <w:spacing w:after="0"/>
              <w:rPr>
                <w:color w:val="0000FF"/>
                <w:sz w:val="16"/>
                <w:szCs w:val="16"/>
                <w:lang w:eastAsia="zh-CN"/>
              </w:rPr>
            </w:pPr>
            <w:r w:rsidRPr="007215E6">
              <w:rPr>
                <w:sz w:val="16"/>
                <w:szCs w:val="16"/>
              </w:rPr>
              <w:t xml:space="preserve">Configures the UE with UL full power transmission mode for UEs supporting PC3. This field is not configured if </w:t>
            </w:r>
            <w:r w:rsidRPr="007215E6">
              <w:rPr>
                <w:i/>
                <w:iCs/>
                <w:sz w:val="16"/>
                <w:szCs w:val="16"/>
              </w:rPr>
              <w:t xml:space="preserve">ul-powerControl </w:t>
            </w:r>
            <w:r w:rsidRPr="007215E6">
              <w:rPr>
                <w:sz w:val="16"/>
                <w:szCs w:val="16"/>
              </w:rPr>
              <w:t xml:space="preserve">is configured in the </w:t>
            </w:r>
            <w:r w:rsidRPr="007215E6">
              <w:rPr>
                <w:i/>
                <w:iCs/>
                <w:sz w:val="16"/>
                <w:szCs w:val="16"/>
              </w:rPr>
              <w:t xml:space="preserve">BWP-UplinkDedicated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7C6945" w:rsidRPr="00DE459E" w14:paraId="09D71AA5" w14:textId="77777777" w:rsidTr="001B7A16">
        <w:trPr>
          <w:trHeight w:val="46"/>
        </w:trPr>
        <w:tc>
          <w:tcPr>
            <w:tcW w:w="1559" w:type="dxa"/>
            <w:shd w:val="clear" w:color="auto" w:fill="auto"/>
            <w:vAlign w:val="center"/>
          </w:tcPr>
          <w:p w14:paraId="2E95B87D" w14:textId="77777777" w:rsidR="007C6945" w:rsidRPr="007215E6" w:rsidRDefault="007C6945" w:rsidP="001B7A16">
            <w:pPr>
              <w:spacing w:after="0"/>
              <w:rPr>
                <w:sz w:val="16"/>
                <w:szCs w:val="16"/>
                <w:lang w:eastAsia="zh-CN"/>
              </w:rPr>
            </w:pPr>
            <w:r>
              <w:rPr>
                <w:sz w:val="16"/>
                <w:szCs w:val="16"/>
                <w:lang w:eastAsia="zh-CN"/>
              </w:rPr>
              <w:t>[</w:t>
            </w:r>
            <w:r w:rsidRPr="007215E6">
              <w:rPr>
                <w:rFonts w:hint="eastAsia"/>
                <w:sz w:val="16"/>
                <w:szCs w:val="16"/>
                <w:lang w:eastAsia="zh-CN"/>
              </w:rPr>
              <w:t>MPR</w:t>
            </w:r>
            <w:r w:rsidRPr="007215E6">
              <w:rPr>
                <w:sz w:val="16"/>
                <w:szCs w:val="16"/>
                <w:lang w:eastAsia="zh-CN"/>
              </w:rPr>
              <w:t>/PAR reduction</w:t>
            </w:r>
            <w:r>
              <w:rPr>
                <w:sz w:val="16"/>
                <w:szCs w:val="16"/>
                <w:lang w:eastAsia="zh-CN"/>
              </w:rPr>
              <w:t>]</w:t>
            </w:r>
          </w:p>
        </w:tc>
        <w:tc>
          <w:tcPr>
            <w:tcW w:w="1134" w:type="dxa"/>
            <w:shd w:val="clear" w:color="auto" w:fill="auto"/>
            <w:vAlign w:val="center"/>
          </w:tcPr>
          <w:p w14:paraId="40D35DBD" w14:textId="77777777" w:rsidR="007C6945" w:rsidRPr="007215E6" w:rsidRDefault="007C6945" w:rsidP="001B7A16">
            <w:pPr>
              <w:spacing w:after="0"/>
              <w:rPr>
                <w:sz w:val="16"/>
                <w:szCs w:val="16"/>
                <w:lang w:eastAsia="zh-CN"/>
              </w:rPr>
            </w:pPr>
            <w:r w:rsidRPr="007215E6">
              <w:rPr>
                <w:sz w:val="16"/>
                <w:szCs w:val="16"/>
                <w:lang w:eastAsia="zh-CN"/>
              </w:rPr>
              <w:t>UplinkConfig</w:t>
            </w:r>
          </w:p>
        </w:tc>
        <w:tc>
          <w:tcPr>
            <w:tcW w:w="1418" w:type="dxa"/>
            <w:shd w:val="clear" w:color="auto" w:fill="auto"/>
            <w:vAlign w:val="center"/>
          </w:tcPr>
          <w:p w14:paraId="07BFFCB2" w14:textId="77777777" w:rsidR="007C6945" w:rsidRPr="007215E6" w:rsidRDefault="007C6945" w:rsidP="001B7A16">
            <w:pPr>
              <w:spacing w:after="0"/>
              <w:rPr>
                <w:sz w:val="16"/>
                <w:szCs w:val="16"/>
                <w:lang w:eastAsia="zh-CN"/>
              </w:rPr>
            </w:pPr>
            <w:r w:rsidRPr="007215E6">
              <w:rPr>
                <w:sz w:val="16"/>
                <w:szCs w:val="16"/>
                <w:lang w:eastAsia="zh-CN"/>
              </w:rPr>
              <w:t>powerBoostQPSK</w:t>
            </w:r>
          </w:p>
        </w:tc>
        <w:tc>
          <w:tcPr>
            <w:tcW w:w="850" w:type="dxa"/>
            <w:shd w:val="clear" w:color="auto" w:fill="auto"/>
            <w:vAlign w:val="center"/>
          </w:tcPr>
          <w:p w14:paraId="6B4DF4C1" w14:textId="77777777" w:rsidR="007C6945" w:rsidRPr="00A20CAC" w:rsidRDefault="007C6945" w:rsidP="001B7A16">
            <w:pPr>
              <w:spacing w:after="0"/>
              <w:rPr>
                <w:color w:val="0000FF"/>
                <w:sz w:val="16"/>
                <w:szCs w:val="16"/>
                <w:lang w:eastAsia="zh-CN"/>
              </w:rPr>
            </w:pPr>
            <w:r w:rsidRPr="00B13E48">
              <w:rPr>
                <w:sz w:val="16"/>
                <w:szCs w:val="16"/>
                <w:lang w:eastAsia="zh-CN"/>
              </w:rPr>
              <w:t>New</w:t>
            </w:r>
          </w:p>
        </w:tc>
        <w:tc>
          <w:tcPr>
            <w:tcW w:w="3978" w:type="dxa"/>
            <w:shd w:val="clear" w:color="auto" w:fill="auto"/>
            <w:vAlign w:val="center"/>
          </w:tcPr>
          <w:p w14:paraId="28B383E1" w14:textId="77777777" w:rsidR="007C6945" w:rsidRPr="007215E6" w:rsidRDefault="007C6945" w:rsidP="001B7A16">
            <w:pPr>
              <w:spacing w:after="0"/>
              <w:rPr>
                <w:color w:val="0000FF"/>
                <w:sz w:val="16"/>
                <w:szCs w:val="16"/>
                <w:lang w:eastAsia="zh-CN"/>
              </w:rPr>
            </w:pPr>
            <w:r w:rsidRPr="007215E6">
              <w:rPr>
                <w:sz w:val="16"/>
                <w:szCs w:val="16"/>
                <w:lang w:eastAsia="sv-SE"/>
              </w:rPr>
              <w:t xml:space="preserve">If this field is set to </w:t>
            </w:r>
            <w:r w:rsidRPr="007215E6">
              <w:rPr>
                <w:i/>
                <w:iCs/>
                <w:sz w:val="16"/>
                <w:szCs w:val="16"/>
                <w:lang w:eastAsia="en-GB"/>
              </w:rPr>
              <w:t>true</w:t>
            </w:r>
            <w:r w:rsidRPr="007215E6">
              <w:rPr>
                <w:sz w:val="16"/>
                <w:szCs w:val="16"/>
                <w:lang w:eastAsia="sv-SE"/>
              </w:rPr>
              <w:t>, the UE determines the maximum output power for PUCCH/PUSCH transmissions that use QPSK modulation.</w:t>
            </w:r>
          </w:p>
        </w:tc>
      </w:tr>
    </w:tbl>
    <w:p w14:paraId="1C25DF7F" w14:textId="3A65BAD6" w:rsidR="00851432" w:rsidRDefault="00851432" w:rsidP="007C6945">
      <w:pPr>
        <w:spacing w:before="120" w:after="120"/>
        <w:jc w:val="both"/>
        <w:rPr>
          <w:sz w:val="22"/>
          <w:lang w:val="en-US"/>
        </w:rPr>
      </w:pPr>
    </w:p>
    <w:p w14:paraId="05A66E2C" w14:textId="10BD326D" w:rsidR="00851432" w:rsidRPr="00851432" w:rsidRDefault="00851432" w:rsidP="00851432">
      <w:pPr>
        <w:spacing w:before="120" w:after="120"/>
        <w:jc w:val="both"/>
        <w:rPr>
          <w:sz w:val="22"/>
          <w:lang w:val="en-US"/>
        </w:rPr>
      </w:pPr>
      <w:r>
        <w:rPr>
          <w:sz w:val="22"/>
          <w:lang w:val="en-US"/>
        </w:rPr>
        <w:lastRenderedPageBreak/>
        <w:t>FL’s understanding</w:t>
      </w:r>
      <w:r w:rsidR="007C6945">
        <w:rPr>
          <w:sz w:val="22"/>
          <w:lang w:val="en-US"/>
        </w:rPr>
        <w:t xml:space="preserve"> </w:t>
      </w:r>
      <w:r w:rsidR="00987662">
        <w:rPr>
          <w:sz w:val="22"/>
          <w:lang w:val="en-US"/>
        </w:rPr>
        <w:t xml:space="preserve">is that decision on some of the parameters above may be up to RAN2, </w:t>
      </w:r>
      <w:r w:rsidR="007C6945">
        <w:rPr>
          <w:sz w:val="22"/>
          <w:lang w:val="en-US"/>
        </w:rPr>
        <w:t xml:space="preserve">given </w:t>
      </w:r>
      <w:r w:rsidR="00987662">
        <w:rPr>
          <w:sz w:val="22"/>
          <w:lang w:val="en-US"/>
        </w:rPr>
        <w:t xml:space="preserve">the </w:t>
      </w:r>
      <w:r>
        <w:rPr>
          <w:sz w:val="22"/>
          <w:lang w:val="en-US"/>
        </w:rPr>
        <w:t xml:space="preserve">LS </w:t>
      </w:r>
      <w:r w:rsidR="00987662">
        <w:rPr>
          <w:sz w:val="22"/>
          <w:lang w:val="en-US"/>
        </w:rPr>
        <w:t>that the latter has sent to RAN1</w:t>
      </w:r>
      <w:r>
        <w:rPr>
          <w:sz w:val="22"/>
          <w:lang w:val="en-US"/>
        </w:rPr>
        <w:t xml:space="preserve"> and RAN4 (</w:t>
      </w:r>
      <w:r w:rsidRPr="00851432">
        <w:rPr>
          <w:sz w:val="22"/>
          <w:lang w:val="en-US"/>
        </w:rPr>
        <w:t>R1-2306381</w:t>
      </w:r>
      <w:r>
        <w:rPr>
          <w:sz w:val="22"/>
          <w:lang w:val="en-US"/>
        </w:rPr>
        <w:t>)</w:t>
      </w:r>
      <w:r w:rsidRPr="00851432">
        <w:rPr>
          <w:sz w:val="22"/>
          <w:lang w:val="en-US"/>
        </w:rPr>
        <w:t>, to provide guidance related to new signaling needs. This document is very clear on this matter (see the highlighted part in the excerpt below):</w:t>
      </w:r>
    </w:p>
    <w:tbl>
      <w:tblPr>
        <w:tblStyle w:val="TableGrid"/>
        <w:tblW w:w="0" w:type="auto"/>
        <w:tblLook w:val="04A0" w:firstRow="1" w:lastRow="0" w:firstColumn="1" w:lastColumn="0" w:noHBand="0" w:noVBand="1"/>
      </w:tblPr>
      <w:tblGrid>
        <w:gridCol w:w="9629"/>
      </w:tblGrid>
      <w:tr w:rsidR="009F17BB" w14:paraId="094C154E" w14:textId="77777777" w:rsidTr="001B7A16">
        <w:tc>
          <w:tcPr>
            <w:tcW w:w="9962" w:type="dxa"/>
          </w:tcPr>
          <w:p w14:paraId="37BD1D58" w14:textId="77777777" w:rsidR="009F17BB" w:rsidRPr="00687593" w:rsidRDefault="009F17BB" w:rsidP="001B7A16">
            <w:pPr>
              <w:keepNext/>
              <w:keepLines/>
              <w:pBdr>
                <w:top w:val="single" w:sz="12" w:space="3" w:color="auto"/>
              </w:pBdr>
              <w:spacing w:before="240"/>
              <w:ind w:left="1134" w:hanging="1134"/>
              <w:outlineLvl w:val="0"/>
              <w:rPr>
                <w:rFonts w:ascii="Arial" w:hAnsi="Arial"/>
                <w:sz w:val="36"/>
                <w:lang w:eastAsia="en-GB"/>
              </w:rPr>
            </w:pPr>
            <w:r w:rsidRPr="00687593">
              <w:rPr>
                <w:rFonts w:ascii="Arial" w:hAnsi="Arial"/>
                <w:sz w:val="36"/>
                <w:lang w:eastAsia="en-GB"/>
              </w:rPr>
              <w:t>1</w:t>
            </w:r>
            <w:r w:rsidRPr="00687593">
              <w:rPr>
                <w:rFonts w:ascii="Arial" w:hAnsi="Arial"/>
                <w:sz w:val="36"/>
                <w:lang w:eastAsia="en-GB"/>
              </w:rPr>
              <w:tab/>
              <w:t>Overall description</w:t>
            </w:r>
          </w:p>
          <w:p w14:paraId="6D1B8ACA" w14:textId="77777777" w:rsidR="009F17BB" w:rsidRPr="00687593" w:rsidRDefault="009F17BB" w:rsidP="001B7A16">
            <w:pPr>
              <w:widowControl w:val="0"/>
              <w:spacing w:after="0"/>
              <w:rPr>
                <w:rFonts w:ascii="Arial" w:eastAsia="Yu Mincho" w:hAnsi="Arial" w:cs="Arial"/>
                <w:kern w:val="2"/>
                <w:sz w:val="21"/>
                <w:szCs w:val="22"/>
                <w:lang w:eastAsia="zh-CN"/>
              </w:rPr>
            </w:pPr>
            <w:r w:rsidRPr="00687593">
              <w:rPr>
                <w:rFonts w:ascii="Arial" w:eastAsia="Yu Mincho" w:hAnsi="Arial" w:cs="Arial"/>
                <w:kern w:val="2"/>
                <w:sz w:val="21"/>
                <w:szCs w:val="22"/>
                <w:lang w:eastAsia="zh-CN"/>
              </w:rPr>
              <w:t xml:space="preserve">RAN2 has discussed the use of MAC CEs compared to RRC based on </w:t>
            </w:r>
            <w:hyperlink r:id="rId13" w:history="1">
              <w:r w:rsidRPr="00687593">
                <w:rPr>
                  <w:rFonts w:ascii="Calibri" w:eastAsia="Yu Mincho" w:hAnsi="Calibri" w:cs="Arial"/>
                  <w:color w:val="0000FF"/>
                  <w:kern w:val="2"/>
                  <w:sz w:val="21"/>
                  <w:szCs w:val="22"/>
                  <w:u w:val="single"/>
                  <w:lang w:eastAsia="zh-CN"/>
                </w:rPr>
                <w:t>R2-2306404</w:t>
              </w:r>
            </w:hyperlink>
            <w:r w:rsidRPr="00687593">
              <w:rPr>
                <w:rFonts w:ascii="Arial" w:eastAsia="Yu Mincho" w:hAnsi="Arial" w:cs="Arial"/>
                <w:kern w:val="2"/>
                <w:sz w:val="21"/>
                <w:szCs w:val="22"/>
                <w:lang w:eastAsia="zh-CN"/>
              </w:rPr>
              <w:t xml:space="preserve"> which provides a (non-exhaustive) list of aspects that RAN2 considers when designing the signalling (including deciding between MAC CEs and RRC). It was observed that in previous releases other WGs have sometimes requested to add MAC CEs where RRC signalling was more suitable instead. This has created problems in RAN2 and has prolonged RAN2 discussions.  </w:t>
            </w:r>
          </w:p>
          <w:p w14:paraId="54A84EB5" w14:textId="77777777" w:rsidR="009F17BB" w:rsidRPr="00687593" w:rsidRDefault="009F17BB" w:rsidP="001B7A16">
            <w:pPr>
              <w:widowControl w:val="0"/>
              <w:spacing w:after="0"/>
              <w:rPr>
                <w:rFonts w:ascii="Arial" w:eastAsia="Yu Mincho" w:hAnsi="Arial" w:cs="Arial"/>
                <w:kern w:val="2"/>
                <w:sz w:val="21"/>
                <w:szCs w:val="22"/>
                <w:lang w:eastAsia="zh-CN"/>
              </w:rPr>
            </w:pPr>
            <w:r w:rsidRPr="003F3F70">
              <w:rPr>
                <w:rFonts w:ascii="Arial" w:eastAsia="Yu Mincho" w:hAnsi="Arial" w:cs="Arial"/>
                <w:kern w:val="2"/>
                <w:sz w:val="21"/>
                <w:szCs w:val="22"/>
                <w:highlight w:val="yellow"/>
                <w:lang w:eastAsia="zh-CN"/>
              </w:rPr>
              <w:t>RAN2 therefore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57E0622D" w14:textId="77777777" w:rsidR="009F17BB" w:rsidRPr="00687593" w:rsidRDefault="009F17BB" w:rsidP="001B7A16">
            <w:pPr>
              <w:keepNext/>
              <w:keepLines/>
              <w:pBdr>
                <w:top w:val="single" w:sz="12" w:space="3" w:color="auto"/>
              </w:pBdr>
              <w:spacing w:before="240"/>
              <w:ind w:left="1134" w:hanging="1134"/>
              <w:outlineLvl w:val="0"/>
              <w:rPr>
                <w:rFonts w:ascii="Arial" w:hAnsi="Arial"/>
                <w:sz w:val="36"/>
                <w:lang w:eastAsia="en-GB"/>
              </w:rPr>
            </w:pPr>
            <w:r w:rsidRPr="00687593">
              <w:rPr>
                <w:rFonts w:ascii="Arial" w:hAnsi="Arial"/>
                <w:sz w:val="36"/>
                <w:lang w:eastAsia="en-GB"/>
              </w:rPr>
              <w:t>2</w:t>
            </w:r>
            <w:r w:rsidRPr="00687593">
              <w:rPr>
                <w:rFonts w:ascii="Arial" w:hAnsi="Arial"/>
                <w:sz w:val="36"/>
                <w:lang w:eastAsia="en-GB"/>
              </w:rPr>
              <w:tab/>
              <w:t>Actions</w:t>
            </w:r>
          </w:p>
          <w:p w14:paraId="56232BD1" w14:textId="77777777" w:rsidR="009F17BB" w:rsidRPr="00687593" w:rsidRDefault="009F17BB" w:rsidP="001B7A16">
            <w:pPr>
              <w:widowControl w:val="0"/>
              <w:spacing w:after="120"/>
              <w:ind w:left="1985" w:hanging="1985"/>
              <w:rPr>
                <w:rFonts w:ascii="Arial" w:eastAsia="Yu Mincho" w:hAnsi="Arial" w:cs="Arial"/>
                <w:b/>
                <w:kern w:val="2"/>
                <w:sz w:val="21"/>
                <w:szCs w:val="22"/>
                <w:lang w:eastAsia="ja-JP"/>
              </w:rPr>
            </w:pPr>
            <w:r w:rsidRPr="00687593">
              <w:rPr>
                <w:rFonts w:ascii="Arial" w:eastAsia="Yu Mincho" w:hAnsi="Arial" w:cs="Arial"/>
                <w:b/>
                <w:kern w:val="2"/>
                <w:sz w:val="21"/>
                <w:szCs w:val="22"/>
                <w:lang w:eastAsia="ja-JP"/>
              </w:rPr>
              <w:t>To RAN1 and RAN4:</w:t>
            </w:r>
          </w:p>
          <w:p w14:paraId="1E54D81B" w14:textId="77777777" w:rsidR="009F17BB" w:rsidRPr="00687593" w:rsidRDefault="009F17BB" w:rsidP="001B7A16">
            <w:pPr>
              <w:widowControl w:val="0"/>
              <w:spacing w:after="120"/>
              <w:ind w:left="993" w:hanging="993"/>
              <w:rPr>
                <w:rFonts w:ascii="Arial" w:eastAsia="Yu Mincho" w:hAnsi="Arial" w:cs="Arial"/>
                <w:kern w:val="2"/>
                <w:sz w:val="21"/>
                <w:szCs w:val="22"/>
                <w:lang w:eastAsia="ja-JP"/>
              </w:rPr>
            </w:pPr>
            <w:r w:rsidRPr="00687593">
              <w:rPr>
                <w:rFonts w:ascii="Arial" w:eastAsia="Yu Mincho" w:hAnsi="Arial" w:cs="Arial"/>
                <w:b/>
                <w:kern w:val="2"/>
                <w:sz w:val="21"/>
                <w:szCs w:val="22"/>
                <w:lang w:eastAsia="ja-JP"/>
              </w:rPr>
              <w:t xml:space="preserve">ACTION: </w:t>
            </w:r>
            <w:r w:rsidRPr="00687593">
              <w:rPr>
                <w:rFonts w:ascii="Arial" w:eastAsia="Yu Mincho" w:hAnsi="Arial" w:cs="Arial"/>
                <w:b/>
                <w:kern w:val="2"/>
                <w:sz w:val="21"/>
                <w:szCs w:val="22"/>
                <w:lang w:eastAsia="ja-JP"/>
              </w:rPr>
              <w:tab/>
            </w:r>
            <w:r w:rsidRPr="00687593">
              <w:rPr>
                <w:rFonts w:ascii="Arial" w:eastAsia="Yu Mincho" w:hAnsi="Arial" w:cs="Arial"/>
                <w:kern w:val="2"/>
                <w:sz w:val="21"/>
                <w:szCs w:val="22"/>
                <w:lang w:eastAsia="zh-CN"/>
              </w:rPr>
              <w:t>RAN2 respectfully asks RAN1 and RAN4 to take the above request in to account in the future work.</w:t>
            </w:r>
          </w:p>
          <w:p w14:paraId="37F33BDB" w14:textId="77777777" w:rsidR="009F17BB" w:rsidRPr="00687593" w:rsidRDefault="009F17BB" w:rsidP="001B7A16">
            <w:pPr>
              <w:rPr>
                <w:rFonts w:eastAsia="MS Mincho"/>
                <w:lang w:eastAsia="ja-JP"/>
              </w:rPr>
            </w:pPr>
          </w:p>
        </w:tc>
      </w:tr>
    </w:tbl>
    <w:p w14:paraId="4218F5D5" w14:textId="77777777" w:rsidR="00851432" w:rsidRPr="00851432" w:rsidRDefault="00851432" w:rsidP="007C6945">
      <w:pPr>
        <w:spacing w:before="120" w:after="120"/>
        <w:jc w:val="both"/>
        <w:rPr>
          <w:sz w:val="22"/>
        </w:rPr>
      </w:pPr>
    </w:p>
    <w:p w14:paraId="4B4560DB" w14:textId="18A6C8A6" w:rsidR="00987662" w:rsidRDefault="00987662" w:rsidP="007C6945">
      <w:pPr>
        <w:spacing w:before="120" w:after="120"/>
        <w:jc w:val="both"/>
        <w:rPr>
          <w:sz w:val="22"/>
          <w:lang w:val="en-US"/>
        </w:rPr>
      </w:pPr>
      <w:r>
        <w:rPr>
          <w:sz w:val="22"/>
          <w:lang w:val="en-US"/>
        </w:rPr>
        <w:t>More precisely:</w:t>
      </w:r>
    </w:p>
    <w:p w14:paraId="19E80DF4" w14:textId="3F57C195" w:rsidR="00987662" w:rsidRDefault="00987662" w:rsidP="00954679">
      <w:pPr>
        <w:pStyle w:val="ListParagraph"/>
        <w:numPr>
          <w:ilvl w:val="0"/>
          <w:numId w:val="44"/>
        </w:numPr>
        <w:spacing w:before="120" w:after="120"/>
        <w:jc w:val="both"/>
        <w:rPr>
          <w:sz w:val="22"/>
          <w:lang w:val="en-US"/>
        </w:rPr>
      </w:pPr>
      <w:r>
        <w:rPr>
          <w:sz w:val="22"/>
          <w:lang w:val="en-US"/>
        </w:rPr>
        <w:t xml:space="preserve">A decision on how DPC will be communicated to the network in case of duty cycle exceedance </w:t>
      </w:r>
      <w:r w:rsidR="00D06401">
        <w:rPr>
          <w:sz w:val="22"/>
          <w:lang w:val="en-US"/>
        </w:rPr>
        <w:t xml:space="preserve">(and nominal power capability restoration) </w:t>
      </w:r>
      <w:r>
        <w:rPr>
          <w:sz w:val="22"/>
          <w:lang w:val="en-US"/>
        </w:rPr>
        <w:t xml:space="preserve">has not yet been taken and, according to the FL, this </w:t>
      </w:r>
      <w:r w:rsidR="00851432">
        <w:rPr>
          <w:sz w:val="22"/>
          <w:lang w:val="en-US"/>
        </w:rPr>
        <w:t>is</w:t>
      </w:r>
      <w:r>
        <w:rPr>
          <w:sz w:val="22"/>
          <w:lang w:val="en-US"/>
        </w:rPr>
        <w:t xml:space="preserve"> </w:t>
      </w:r>
      <w:r w:rsidRPr="00987662">
        <w:rPr>
          <w:sz w:val="22"/>
          <w:lang w:val="en-US"/>
        </w:rPr>
        <w:t>RAN2</w:t>
      </w:r>
      <w:r>
        <w:rPr>
          <w:sz w:val="22"/>
          <w:lang w:val="en-US"/>
        </w:rPr>
        <w:t xml:space="preserve">’s prerogative. In this context, this decision may or may not have an impact on RRC signaling, at least in the form of combination between DPC signaling and the </w:t>
      </w:r>
      <w:r w:rsidRPr="00987662">
        <w:rPr>
          <w:sz w:val="22"/>
          <w:lang w:val="en-US"/>
        </w:rPr>
        <w:t>full-power MIMO transmission capability reporting corresponding to the current power class</w:t>
      </w:r>
      <w:r>
        <w:rPr>
          <w:sz w:val="22"/>
          <w:lang w:val="en-US"/>
        </w:rPr>
        <w:t>, if applicable.</w:t>
      </w:r>
    </w:p>
    <w:p w14:paraId="27D1761E" w14:textId="23FC351B" w:rsidR="00987662" w:rsidRDefault="00987662" w:rsidP="00954679">
      <w:pPr>
        <w:pStyle w:val="ListParagraph"/>
        <w:numPr>
          <w:ilvl w:val="0"/>
          <w:numId w:val="44"/>
        </w:numPr>
        <w:spacing w:before="120" w:after="120"/>
        <w:jc w:val="both"/>
        <w:rPr>
          <w:sz w:val="22"/>
          <w:lang w:val="en-US"/>
        </w:rPr>
      </w:pPr>
      <w:r>
        <w:rPr>
          <w:sz w:val="22"/>
          <w:lang w:val="en-US"/>
        </w:rPr>
        <w:t xml:space="preserve">It is unclear how the parameters above would be used in RAN1 specifications, assuming the proponent had any use in mind for them (this is not clearly explained in the Tdoc). </w:t>
      </w:r>
      <w:r w:rsidR="00851432">
        <w:rPr>
          <w:sz w:val="22"/>
          <w:lang w:val="en-US"/>
        </w:rPr>
        <w:t>It</w:t>
      </w:r>
      <w:r>
        <w:rPr>
          <w:sz w:val="22"/>
          <w:lang w:val="en-US"/>
        </w:rPr>
        <w:t xml:space="preserve"> is </w:t>
      </w:r>
      <w:r w:rsidR="00851432">
        <w:rPr>
          <w:sz w:val="22"/>
          <w:lang w:val="en-US"/>
        </w:rPr>
        <w:t xml:space="preserve">also </w:t>
      </w:r>
      <w:r>
        <w:rPr>
          <w:sz w:val="22"/>
          <w:lang w:val="en-US"/>
        </w:rPr>
        <w:t>unclear:</w:t>
      </w:r>
    </w:p>
    <w:p w14:paraId="7DCA568B" w14:textId="53F38545" w:rsidR="00987662" w:rsidRDefault="00987662" w:rsidP="00954679">
      <w:pPr>
        <w:pStyle w:val="ListParagraph"/>
        <w:numPr>
          <w:ilvl w:val="1"/>
          <w:numId w:val="44"/>
        </w:numPr>
        <w:spacing w:before="120" w:after="120"/>
        <w:jc w:val="both"/>
        <w:rPr>
          <w:sz w:val="22"/>
          <w:lang w:val="en-US"/>
        </w:rPr>
      </w:pPr>
      <w:r>
        <w:rPr>
          <w:sz w:val="22"/>
          <w:lang w:val="en-US"/>
        </w:rPr>
        <w:t>How and why the DPC report would be configured (and not, for instance, be a default behavior)</w:t>
      </w:r>
      <w:r w:rsidR="00453701">
        <w:rPr>
          <w:sz w:val="22"/>
          <w:lang w:val="en-US"/>
        </w:rPr>
        <w:t>.</w:t>
      </w:r>
    </w:p>
    <w:p w14:paraId="3DFA64A9" w14:textId="3A8454FE" w:rsidR="00987662" w:rsidRDefault="00987662" w:rsidP="00954679">
      <w:pPr>
        <w:pStyle w:val="ListParagraph"/>
        <w:numPr>
          <w:ilvl w:val="1"/>
          <w:numId w:val="44"/>
        </w:numPr>
        <w:spacing w:before="120" w:after="120"/>
        <w:jc w:val="both"/>
        <w:rPr>
          <w:sz w:val="22"/>
          <w:lang w:val="en-US"/>
        </w:rPr>
      </w:pPr>
      <w:r>
        <w:rPr>
          <w:sz w:val="22"/>
          <w:lang w:val="en-US"/>
        </w:rPr>
        <w:t>Why three new</w:t>
      </w:r>
      <w:r w:rsidR="00453701">
        <w:rPr>
          <w:sz w:val="22"/>
          <w:lang w:val="en-US"/>
        </w:rPr>
        <w:t xml:space="preserve"> parameters would be needed to configure aspects related to high power uplink transmission</w:t>
      </w:r>
      <w:r w:rsidR="00D06401">
        <w:rPr>
          <w:sz w:val="22"/>
          <w:lang w:val="en-US"/>
        </w:rPr>
        <w:t xml:space="preserve"> that may result in modifications and specification impact related to MIMO operation (please see Sec. 2.1.2)</w:t>
      </w:r>
      <w:r w:rsidR="00453701">
        <w:rPr>
          <w:sz w:val="22"/>
          <w:lang w:val="en-US"/>
        </w:rPr>
        <w:t>.</w:t>
      </w:r>
    </w:p>
    <w:p w14:paraId="3386A3B7" w14:textId="206A960B" w:rsidR="00D06401" w:rsidRPr="00D06401" w:rsidRDefault="00D06401" w:rsidP="00D06401">
      <w:pPr>
        <w:spacing w:before="120" w:after="120"/>
        <w:jc w:val="both"/>
        <w:rPr>
          <w:sz w:val="22"/>
          <w:lang w:val="en-US"/>
        </w:rPr>
      </w:pPr>
      <w:r>
        <w:rPr>
          <w:sz w:val="22"/>
          <w:lang w:val="en-US"/>
        </w:rPr>
        <w:t xml:space="preserve">Discussions in Sec. 2.1.2 may result in a change of the above-described situation. Proposals discussed therein could impact the RRC signaling. For this reason, it is important for companies to express their views on the proposal in [6] and, more generally, to discuss about possible needs in terms of RRC </w:t>
      </w:r>
      <w:r w:rsidR="00193C61">
        <w:rPr>
          <w:sz w:val="22"/>
          <w:lang w:val="en-US"/>
        </w:rPr>
        <w:t>signaling</w:t>
      </w:r>
      <w:r>
        <w:rPr>
          <w:sz w:val="22"/>
          <w:lang w:val="en-US"/>
        </w:rPr>
        <w:t>.</w:t>
      </w:r>
    </w:p>
    <w:p w14:paraId="0C265FFF" w14:textId="5092096B" w:rsidR="00C31E9D" w:rsidRDefault="00D06401" w:rsidP="00C31E9D">
      <w:pPr>
        <w:spacing w:before="120" w:after="120"/>
        <w:jc w:val="both"/>
        <w:rPr>
          <w:b/>
          <w:bCs/>
          <w:sz w:val="22"/>
          <w:szCs w:val="22"/>
          <w:highlight w:val="yellow"/>
          <w:lang w:val="en-US"/>
        </w:rPr>
      </w:pPr>
      <w:r>
        <w:rPr>
          <w:sz w:val="22"/>
          <w:lang w:val="en-US"/>
        </w:rPr>
        <w:t xml:space="preserve">For this reason, </w:t>
      </w:r>
      <w:r w:rsidR="001F3C56">
        <w:rPr>
          <w:sz w:val="22"/>
          <w:lang w:val="en-US"/>
        </w:rPr>
        <w:t>I</w:t>
      </w:r>
      <w:r w:rsidR="007C6945">
        <w:rPr>
          <w:sz w:val="22"/>
          <w:lang w:val="en-US"/>
        </w:rPr>
        <w:t xml:space="preserve"> would like to collect companies’ views on </w:t>
      </w:r>
      <w:r w:rsidR="00F1458E" w:rsidRPr="00F1458E">
        <w:rPr>
          <w:sz w:val="22"/>
          <w:lang w:val="en-US"/>
        </w:rPr>
        <w:t>RRC parameters on enhancements for increasing UE power high limit for CA and DC</w:t>
      </w:r>
      <w:r w:rsidR="00F1458E">
        <w:rPr>
          <w:sz w:val="22"/>
          <w:lang w:val="en-US"/>
        </w:rPr>
        <w:t xml:space="preserve"> </w:t>
      </w:r>
      <w:r w:rsidR="00C31E9D">
        <w:rPr>
          <w:sz w:val="22"/>
          <w:lang w:val="en-US"/>
        </w:rPr>
        <w:t>in the next section</w:t>
      </w:r>
      <w:r w:rsidR="007C6945">
        <w:rPr>
          <w:sz w:val="22"/>
          <w:lang w:val="en-US"/>
        </w:rPr>
        <w:t xml:space="preserve">. </w:t>
      </w:r>
    </w:p>
    <w:p w14:paraId="09AA592B" w14:textId="77777777" w:rsidR="007C6945" w:rsidRPr="00F8470B" w:rsidRDefault="007C6945" w:rsidP="007C6945">
      <w:pPr>
        <w:rPr>
          <w:lang w:val="en-US"/>
        </w:rPr>
      </w:pPr>
    </w:p>
    <w:p w14:paraId="672B75C0" w14:textId="77777777" w:rsidR="007C6945" w:rsidRDefault="007C6945" w:rsidP="007C6945">
      <w:pPr>
        <w:pStyle w:val="Heading4"/>
        <w:numPr>
          <w:ilvl w:val="3"/>
          <w:numId w:val="4"/>
        </w:numPr>
        <w:spacing w:after="120"/>
        <w:ind w:left="426" w:hanging="426"/>
        <w:jc w:val="both"/>
        <w:rPr>
          <w:rFonts w:cs="Arial"/>
          <w:szCs w:val="24"/>
          <w:lang w:val="en-US"/>
        </w:rPr>
      </w:pPr>
      <w:r>
        <w:rPr>
          <w:rFonts w:cs="Arial"/>
          <w:szCs w:val="24"/>
          <w:lang w:val="en-US"/>
        </w:rPr>
        <w:t>Discussion</w:t>
      </w:r>
    </w:p>
    <w:p w14:paraId="09CEE1D9" w14:textId="289FDF9A" w:rsidR="007C6945" w:rsidRDefault="007C6945" w:rsidP="00D06401">
      <w:pPr>
        <w:jc w:val="both"/>
        <w:rPr>
          <w:sz w:val="22"/>
          <w:szCs w:val="22"/>
          <w:lang w:val="en-US"/>
        </w:rPr>
      </w:pPr>
      <w:r w:rsidRPr="00542006">
        <w:rPr>
          <w:sz w:val="22"/>
          <w:szCs w:val="22"/>
          <w:lang w:val="en-US"/>
        </w:rPr>
        <w:t xml:space="preserve">FL’s recommendation is for companies to add views </w:t>
      </w:r>
      <w:r w:rsidRPr="00C31E9D">
        <w:rPr>
          <w:sz w:val="22"/>
          <w:szCs w:val="22"/>
          <w:lang w:val="en-US"/>
        </w:rPr>
        <w:t xml:space="preserve">about </w:t>
      </w:r>
      <w:r w:rsidR="00C31E9D" w:rsidRPr="00C31E9D">
        <w:rPr>
          <w:sz w:val="22"/>
          <w:lang w:val="en-US"/>
        </w:rPr>
        <w:t>the RRC parameters proposed in [6]</w:t>
      </w:r>
      <w:r w:rsidR="00C31E9D">
        <w:rPr>
          <w:sz w:val="22"/>
          <w:lang w:val="en-US"/>
        </w:rPr>
        <w:t>, with reference to the FL’s comments above</w:t>
      </w:r>
      <w:r w:rsidR="00C31E9D" w:rsidRPr="00C31E9D">
        <w:rPr>
          <w:sz w:val="22"/>
          <w:lang w:val="en-US"/>
        </w:rPr>
        <w:t xml:space="preserve"> </w:t>
      </w:r>
      <w:r w:rsidR="00C31E9D">
        <w:rPr>
          <w:sz w:val="22"/>
          <w:lang w:val="en-US"/>
        </w:rPr>
        <w:t>if possible</w:t>
      </w:r>
      <w:r w:rsidRPr="00C31E9D">
        <w:rPr>
          <w:sz w:val="22"/>
          <w:szCs w:val="22"/>
          <w:lang w:val="en-US"/>
        </w:rPr>
        <w:t>.</w:t>
      </w:r>
      <w:r w:rsidRPr="00542006">
        <w:rPr>
          <w:sz w:val="22"/>
          <w:szCs w:val="22"/>
          <w:lang w:val="en-US"/>
        </w:rPr>
        <w:t xml:space="preserve"> Companies are invited to input their views in the corresponding table </w:t>
      </w:r>
      <w:r w:rsidR="00C31E9D" w:rsidRPr="00542006">
        <w:rPr>
          <w:sz w:val="22"/>
          <w:szCs w:val="22"/>
          <w:lang w:val="en-US"/>
        </w:rPr>
        <w:t>below</w:t>
      </w:r>
      <w:r w:rsidR="00C31E9D">
        <w:rPr>
          <w:sz w:val="22"/>
          <w:szCs w:val="22"/>
          <w:lang w:val="en-US"/>
        </w:rPr>
        <w:t xml:space="preserve"> and are also invited to state whether they think that other RRC parameters could be needed for completing the discussion on this objective.</w:t>
      </w:r>
    </w:p>
    <w:p w14:paraId="158A3A81" w14:textId="77777777" w:rsidR="00D06401" w:rsidRPr="00D06401" w:rsidRDefault="00D06401" w:rsidP="00D06401">
      <w:pPr>
        <w:jc w:val="both"/>
        <w:rPr>
          <w:sz w:val="22"/>
          <w:szCs w:val="22"/>
          <w:lang w:val="en-US"/>
        </w:rPr>
      </w:pPr>
    </w:p>
    <w:p w14:paraId="60BAFA54" w14:textId="461FE46D" w:rsidR="007C6945" w:rsidRDefault="00F1458E" w:rsidP="007C6945">
      <w:pPr>
        <w:pStyle w:val="ListParagraph"/>
        <w:ind w:left="1134"/>
        <w:jc w:val="center"/>
        <w:rPr>
          <w:b/>
          <w:bCs/>
          <w:sz w:val="28"/>
          <w:szCs w:val="28"/>
          <w:highlight w:val="yellow"/>
          <w:lang w:val="en-US"/>
        </w:rPr>
      </w:pPr>
      <w:r>
        <w:rPr>
          <w:b/>
          <w:bCs/>
          <w:sz w:val="28"/>
          <w:szCs w:val="28"/>
          <w:highlight w:val="yellow"/>
          <w:lang w:val="en-US"/>
        </w:rPr>
        <w:t>RRC parameters on enhancements for increasing UE power high limit for CA and DC</w:t>
      </w:r>
    </w:p>
    <w:p w14:paraId="002240B6" w14:textId="6067A49A" w:rsidR="007C6945" w:rsidRPr="00106768" w:rsidRDefault="007C6945" w:rsidP="007C6945">
      <w:pPr>
        <w:jc w:val="center"/>
        <w:rPr>
          <w:rFonts w:eastAsia="MS Mincho"/>
          <w:b/>
          <w:bCs/>
          <w:i/>
          <w:iCs/>
          <w:sz w:val="22"/>
          <w:szCs w:val="22"/>
          <w:highlight w:val="yellow"/>
          <w:lang w:val="en-US" w:eastAsia="ja-JP"/>
        </w:rPr>
      </w:pPr>
    </w:p>
    <w:tbl>
      <w:tblPr>
        <w:tblStyle w:val="TableGrid8"/>
        <w:tblW w:w="10065" w:type="dxa"/>
        <w:tblInd w:w="-292" w:type="dxa"/>
        <w:tblLayout w:type="fixed"/>
        <w:tblLook w:val="04A0" w:firstRow="1" w:lastRow="0" w:firstColumn="1" w:lastColumn="0" w:noHBand="0" w:noVBand="1"/>
      </w:tblPr>
      <w:tblGrid>
        <w:gridCol w:w="1301"/>
        <w:gridCol w:w="2102"/>
        <w:gridCol w:w="1984"/>
        <w:gridCol w:w="1701"/>
        <w:gridCol w:w="2977"/>
      </w:tblGrid>
      <w:tr w:rsidR="00645F00" w14:paraId="76347D0A" w14:textId="77777777" w:rsidTr="00645F00">
        <w:trPr>
          <w:cnfStyle w:val="100000000000" w:firstRow="1" w:lastRow="0" w:firstColumn="0" w:lastColumn="0" w:oddVBand="0" w:evenVBand="0" w:oddHBand="0" w:evenHBand="0" w:firstRowFirstColumn="0" w:firstRowLastColumn="0" w:lastRowFirstColumn="0" w:lastRowLastColumn="0"/>
          <w:trHeight w:val="166"/>
        </w:trPr>
        <w:tc>
          <w:tcPr>
            <w:tcW w:w="1301" w:type="dxa"/>
            <w:vAlign w:val="center"/>
          </w:tcPr>
          <w:p w14:paraId="3D193193" w14:textId="30385AF4" w:rsidR="00645F00" w:rsidRPr="00645F00" w:rsidRDefault="00645F00" w:rsidP="00645F00">
            <w:pPr>
              <w:jc w:val="center"/>
              <w:rPr>
                <w:rFonts w:eastAsia="SimSun"/>
                <w:lang w:val="en-US"/>
              </w:rPr>
            </w:pPr>
            <w:r w:rsidRPr="00645F00">
              <w:rPr>
                <w:lang w:eastAsia="zh-CN"/>
              </w:rPr>
              <w:t>RAN2 Parent IE</w:t>
            </w:r>
          </w:p>
        </w:tc>
        <w:tc>
          <w:tcPr>
            <w:tcW w:w="2102" w:type="dxa"/>
            <w:vAlign w:val="center"/>
          </w:tcPr>
          <w:p w14:paraId="0A8FBBBC" w14:textId="7D060B18" w:rsidR="00645F00" w:rsidRPr="00645F00" w:rsidRDefault="00645F00" w:rsidP="00645F00">
            <w:pPr>
              <w:jc w:val="center"/>
              <w:rPr>
                <w:rFonts w:eastAsia="SimSun"/>
                <w:lang w:val="en-US"/>
              </w:rPr>
            </w:pPr>
            <w:r w:rsidRPr="00645F00">
              <w:rPr>
                <w:lang w:eastAsia="zh-CN"/>
              </w:rPr>
              <w:t>Parameter name in the spec</w:t>
            </w:r>
          </w:p>
        </w:tc>
        <w:tc>
          <w:tcPr>
            <w:tcW w:w="1984" w:type="dxa"/>
            <w:vAlign w:val="center"/>
          </w:tcPr>
          <w:p w14:paraId="6F730343" w14:textId="6BE48A5B" w:rsidR="00645F00" w:rsidRPr="00C26BB3" w:rsidRDefault="00645F00" w:rsidP="00645F00">
            <w:pPr>
              <w:jc w:val="center"/>
              <w:rPr>
                <w:sz w:val="16"/>
                <w:szCs w:val="16"/>
                <w:lang w:eastAsia="zh-CN"/>
              </w:rPr>
            </w:pPr>
            <w:r w:rsidRPr="00645F00">
              <w:rPr>
                <w:lang w:eastAsia="zh-CN"/>
              </w:rPr>
              <w:t>Description</w:t>
            </w:r>
          </w:p>
        </w:tc>
        <w:tc>
          <w:tcPr>
            <w:tcW w:w="1701" w:type="dxa"/>
            <w:vAlign w:val="center"/>
          </w:tcPr>
          <w:p w14:paraId="2A510645" w14:textId="2E05D56A" w:rsidR="00645F00" w:rsidRPr="00C26BB3" w:rsidRDefault="00645F00" w:rsidP="00645F00">
            <w:pPr>
              <w:jc w:val="center"/>
              <w:rPr>
                <w:sz w:val="16"/>
                <w:szCs w:val="16"/>
                <w:lang w:eastAsia="zh-CN"/>
              </w:rPr>
            </w:pPr>
            <w:r w:rsidRPr="00645F00">
              <w:rPr>
                <w:rFonts w:eastAsia="SimSun"/>
                <w:lang w:val="en-US"/>
              </w:rPr>
              <w:t>Company name</w:t>
            </w:r>
          </w:p>
        </w:tc>
        <w:tc>
          <w:tcPr>
            <w:tcW w:w="2977" w:type="dxa"/>
            <w:vAlign w:val="center"/>
          </w:tcPr>
          <w:p w14:paraId="4721C94E" w14:textId="7004066F" w:rsidR="00645F00" w:rsidRPr="00645F00" w:rsidRDefault="00645F00" w:rsidP="00645F00">
            <w:pPr>
              <w:jc w:val="center"/>
              <w:rPr>
                <w:rFonts w:eastAsia="SimSun"/>
                <w:lang w:val="en-US"/>
              </w:rPr>
            </w:pPr>
            <w:r w:rsidRPr="00645F00">
              <w:rPr>
                <w:rFonts w:eastAsia="SimSun"/>
                <w:lang w:val="en-US"/>
              </w:rPr>
              <w:t>Comment</w:t>
            </w:r>
          </w:p>
        </w:tc>
      </w:tr>
      <w:tr w:rsidR="00E70911" w14:paraId="36ECB624" w14:textId="77777777" w:rsidTr="0038654E">
        <w:trPr>
          <w:trHeight w:val="45"/>
        </w:trPr>
        <w:tc>
          <w:tcPr>
            <w:tcW w:w="1301" w:type="dxa"/>
            <w:vMerge w:val="restart"/>
            <w:vAlign w:val="center"/>
          </w:tcPr>
          <w:p w14:paraId="56ADE251" w14:textId="399CC1F7" w:rsidR="00E70911" w:rsidRPr="00645F00" w:rsidRDefault="00E70911" w:rsidP="00E70911">
            <w:pPr>
              <w:jc w:val="center"/>
              <w:rPr>
                <w:rFonts w:eastAsia="MS Mincho"/>
                <w:sz w:val="18"/>
                <w:szCs w:val="18"/>
                <w:lang w:val="en-US" w:eastAsia="ja-JP"/>
              </w:rPr>
            </w:pPr>
            <w:r w:rsidRPr="00645F00">
              <w:rPr>
                <w:sz w:val="18"/>
                <w:szCs w:val="18"/>
                <w:lang w:eastAsia="zh-CN"/>
              </w:rPr>
              <w:t>PHR-Config</w:t>
            </w:r>
          </w:p>
        </w:tc>
        <w:tc>
          <w:tcPr>
            <w:tcW w:w="2102" w:type="dxa"/>
            <w:vMerge w:val="restart"/>
            <w:vAlign w:val="center"/>
          </w:tcPr>
          <w:p w14:paraId="2C896782" w14:textId="77777777" w:rsidR="00E70911" w:rsidRDefault="00E70911" w:rsidP="00E70911">
            <w:pPr>
              <w:jc w:val="center"/>
              <w:rPr>
                <w:sz w:val="18"/>
                <w:szCs w:val="18"/>
                <w:lang w:eastAsia="zh-CN"/>
              </w:rPr>
            </w:pPr>
            <w:r w:rsidRPr="00645F00">
              <w:rPr>
                <w:sz w:val="18"/>
                <w:szCs w:val="18"/>
                <w:lang w:eastAsia="zh-CN"/>
              </w:rPr>
              <w:t>delta_</w:t>
            </w:r>
            <w:r w:rsidRPr="00645F00">
              <w:rPr>
                <w:rFonts w:hint="eastAsia"/>
                <w:sz w:val="18"/>
                <w:szCs w:val="18"/>
                <w:lang w:eastAsia="zh-CN"/>
              </w:rPr>
              <w:t>power_class</w:t>
            </w:r>
            <w:r w:rsidRPr="00645F00">
              <w:rPr>
                <w:sz w:val="18"/>
                <w:szCs w:val="18"/>
                <w:lang w:eastAsia="zh-CN"/>
              </w:rPr>
              <w:t>-r18</w:t>
            </w:r>
          </w:p>
          <w:p w14:paraId="67D016AA" w14:textId="4B8E89B7" w:rsidR="00E70911" w:rsidRPr="00645F00" w:rsidRDefault="00E70911" w:rsidP="00E70911">
            <w:pPr>
              <w:jc w:val="center"/>
              <w:rPr>
                <w:rFonts w:eastAsia="MS Mincho"/>
                <w:b/>
                <w:bCs/>
                <w:sz w:val="18"/>
                <w:szCs w:val="18"/>
                <w:lang w:val="en-US" w:eastAsia="ja-JP"/>
              </w:rPr>
            </w:pPr>
            <w:r w:rsidRPr="00645F00">
              <w:rPr>
                <w:b/>
                <w:bCs/>
                <w:sz w:val="18"/>
                <w:szCs w:val="18"/>
                <w:lang w:eastAsia="zh-CN"/>
              </w:rPr>
              <w:t>[New]</w:t>
            </w:r>
          </w:p>
        </w:tc>
        <w:tc>
          <w:tcPr>
            <w:tcW w:w="1984" w:type="dxa"/>
            <w:vMerge w:val="restart"/>
            <w:vAlign w:val="center"/>
          </w:tcPr>
          <w:p w14:paraId="3FAEB822" w14:textId="57739229" w:rsidR="00E70911" w:rsidRDefault="00E70911" w:rsidP="00E70911">
            <w:pPr>
              <w:jc w:val="center"/>
              <w:rPr>
                <w:sz w:val="16"/>
                <w:szCs w:val="16"/>
                <w:lang w:eastAsia="zh-CN"/>
              </w:rPr>
            </w:pPr>
            <w:r w:rsidRPr="00645F00">
              <w:rPr>
                <w:sz w:val="18"/>
                <w:szCs w:val="18"/>
                <w:lang w:eastAsia="zh-CN"/>
              </w:rPr>
              <w:t>This parameter indicates whether DPC report is enabled.</w:t>
            </w:r>
          </w:p>
        </w:tc>
        <w:tc>
          <w:tcPr>
            <w:tcW w:w="1701" w:type="dxa"/>
            <w:vAlign w:val="center"/>
          </w:tcPr>
          <w:p w14:paraId="076B9DDE" w14:textId="7285D86F" w:rsidR="00E70911" w:rsidRDefault="00E70911" w:rsidP="00E70911">
            <w:pPr>
              <w:jc w:val="both"/>
              <w:rPr>
                <w:rFonts w:eastAsia="MS Mincho"/>
                <w:lang w:val="en-US" w:eastAsia="ja-JP"/>
              </w:rPr>
            </w:pPr>
            <w:r>
              <w:rPr>
                <w:rFonts w:asciiTheme="minorEastAsia" w:hAnsiTheme="minorEastAsia"/>
                <w:lang w:val="en-US" w:eastAsia="zh-CN"/>
              </w:rPr>
              <w:t>v</w:t>
            </w:r>
            <w:r>
              <w:rPr>
                <w:rFonts w:eastAsia="MS Mincho"/>
                <w:lang w:val="en-US" w:eastAsia="ja-JP"/>
              </w:rPr>
              <w:t xml:space="preserve">ivo  </w:t>
            </w:r>
          </w:p>
        </w:tc>
        <w:tc>
          <w:tcPr>
            <w:tcW w:w="2977" w:type="dxa"/>
            <w:vAlign w:val="center"/>
          </w:tcPr>
          <w:p w14:paraId="13CCFE5B" w14:textId="77777777" w:rsidR="00E70911" w:rsidRDefault="00E70911" w:rsidP="00E70911">
            <w:pPr>
              <w:rPr>
                <w:rFonts w:eastAsia="MS Mincho"/>
                <w:lang w:val="en-US" w:eastAsia="ja-JP"/>
              </w:rPr>
            </w:pPr>
            <w:r>
              <w:rPr>
                <w:rFonts w:eastAsia="MS Mincho"/>
                <w:lang w:val="en-US" w:eastAsia="ja-JP"/>
              </w:rPr>
              <w:t>This enabling/disabling of DPC should be possible to be controlled by network. Even if a UE supports DPC report, network may not treat the DPC report in which case network can simply disable the DPC report.</w:t>
            </w:r>
          </w:p>
          <w:p w14:paraId="35025E69" w14:textId="3A46AF6B" w:rsidR="00E70911" w:rsidRDefault="00E70911" w:rsidP="00E70911">
            <w:pPr>
              <w:jc w:val="both"/>
              <w:rPr>
                <w:rFonts w:eastAsia="MS Mincho"/>
                <w:lang w:val="en-US" w:eastAsia="ja-JP"/>
              </w:rPr>
            </w:pPr>
            <w:r>
              <w:rPr>
                <w:lang w:val="en-US" w:eastAsia="zh-CN"/>
              </w:rPr>
              <w:t>Allowing n</w:t>
            </w:r>
            <w:r w:rsidRPr="00EE3C9D">
              <w:rPr>
                <w:lang w:eastAsia="zh-CN"/>
              </w:rPr>
              <w:t>etwork</w:t>
            </w:r>
            <w:r>
              <w:rPr>
                <w:lang w:eastAsia="zh-CN"/>
              </w:rPr>
              <w:t xml:space="preserve"> to  enable or disable DPC reporting is beneficial with respect to UE/gNB energy saving.</w:t>
            </w:r>
          </w:p>
        </w:tc>
      </w:tr>
      <w:tr w:rsidR="00137A88" w14:paraId="2B6C489D" w14:textId="77777777" w:rsidTr="00645F00">
        <w:trPr>
          <w:trHeight w:val="37"/>
        </w:trPr>
        <w:tc>
          <w:tcPr>
            <w:tcW w:w="1301" w:type="dxa"/>
            <w:vMerge/>
            <w:vAlign w:val="center"/>
          </w:tcPr>
          <w:p w14:paraId="52B5DF35" w14:textId="77777777" w:rsidR="00137A88" w:rsidRPr="00645F00" w:rsidRDefault="00137A88" w:rsidP="00645F00">
            <w:pPr>
              <w:jc w:val="both"/>
              <w:rPr>
                <w:sz w:val="18"/>
                <w:szCs w:val="18"/>
                <w:lang w:eastAsia="zh-CN"/>
              </w:rPr>
            </w:pPr>
          </w:p>
        </w:tc>
        <w:tc>
          <w:tcPr>
            <w:tcW w:w="2102" w:type="dxa"/>
            <w:vMerge/>
            <w:vAlign w:val="center"/>
          </w:tcPr>
          <w:p w14:paraId="2640E240" w14:textId="77777777" w:rsidR="00137A88" w:rsidRPr="00645F00" w:rsidRDefault="00137A88" w:rsidP="00645F00">
            <w:pPr>
              <w:jc w:val="both"/>
              <w:rPr>
                <w:sz w:val="18"/>
                <w:szCs w:val="18"/>
                <w:lang w:eastAsia="zh-CN"/>
              </w:rPr>
            </w:pPr>
          </w:p>
        </w:tc>
        <w:tc>
          <w:tcPr>
            <w:tcW w:w="1984" w:type="dxa"/>
            <w:vMerge/>
            <w:vAlign w:val="center"/>
          </w:tcPr>
          <w:p w14:paraId="22347D9B" w14:textId="77777777" w:rsidR="00137A88" w:rsidRPr="00645F00" w:rsidRDefault="00137A88" w:rsidP="00645F00">
            <w:pPr>
              <w:jc w:val="both"/>
              <w:rPr>
                <w:sz w:val="18"/>
                <w:szCs w:val="18"/>
                <w:lang w:eastAsia="zh-CN"/>
              </w:rPr>
            </w:pPr>
          </w:p>
        </w:tc>
        <w:tc>
          <w:tcPr>
            <w:tcW w:w="1701" w:type="dxa"/>
            <w:vAlign w:val="center"/>
          </w:tcPr>
          <w:p w14:paraId="614B0859" w14:textId="77777777" w:rsidR="00137A88" w:rsidRDefault="00137A88" w:rsidP="00645F00">
            <w:pPr>
              <w:jc w:val="both"/>
              <w:rPr>
                <w:rFonts w:eastAsia="MS Mincho"/>
                <w:lang w:val="en-US" w:eastAsia="ja-JP"/>
              </w:rPr>
            </w:pPr>
          </w:p>
        </w:tc>
        <w:tc>
          <w:tcPr>
            <w:tcW w:w="2977" w:type="dxa"/>
            <w:vAlign w:val="center"/>
          </w:tcPr>
          <w:p w14:paraId="52C35A4E" w14:textId="77ADCAD3" w:rsidR="00137A88" w:rsidRDefault="00137A88" w:rsidP="00645F00">
            <w:pPr>
              <w:jc w:val="both"/>
              <w:rPr>
                <w:rFonts w:eastAsia="MS Mincho"/>
                <w:lang w:val="en-US" w:eastAsia="ja-JP"/>
              </w:rPr>
            </w:pPr>
          </w:p>
        </w:tc>
      </w:tr>
      <w:tr w:rsidR="00137A88" w14:paraId="40EC8306" w14:textId="77777777" w:rsidTr="00645F00">
        <w:trPr>
          <w:trHeight w:val="37"/>
        </w:trPr>
        <w:tc>
          <w:tcPr>
            <w:tcW w:w="1301" w:type="dxa"/>
            <w:vMerge/>
            <w:vAlign w:val="center"/>
          </w:tcPr>
          <w:p w14:paraId="742A868C" w14:textId="77777777" w:rsidR="00137A88" w:rsidRPr="00645F00" w:rsidRDefault="00137A88" w:rsidP="00645F00">
            <w:pPr>
              <w:jc w:val="both"/>
              <w:rPr>
                <w:sz w:val="18"/>
                <w:szCs w:val="18"/>
                <w:lang w:eastAsia="zh-CN"/>
              </w:rPr>
            </w:pPr>
          </w:p>
        </w:tc>
        <w:tc>
          <w:tcPr>
            <w:tcW w:w="2102" w:type="dxa"/>
            <w:vMerge/>
            <w:vAlign w:val="center"/>
          </w:tcPr>
          <w:p w14:paraId="1E78AF0F" w14:textId="77777777" w:rsidR="00137A88" w:rsidRPr="00645F00" w:rsidRDefault="00137A88" w:rsidP="00645F00">
            <w:pPr>
              <w:jc w:val="both"/>
              <w:rPr>
                <w:sz w:val="18"/>
                <w:szCs w:val="18"/>
                <w:lang w:eastAsia="zh-CN"/>
              </w:rPr>
            </w:pPr>
          </w:p>
        </w:tc>
        <w:tc>
          <w:tcPr>
            <w:tcW w:w="1984" w:type="dxa"/>
            <w:vMerge/>
            <w:vAlign w:val="center"/>
          </w:tcPr>
          <w:p w14:paraId="16E09237" w14:textId="77777777" w:rsidR="00137A88" w:rsidRPr="00645F00" w:rsidRDefault="00137A88" w:rsidP="00645F00">
            <w:pPr>
              <w:jc w:val="both"/>
              <w:rPr>
                <w:sz w:val="18"/>
                <w:szCs w:val="18"/>
                <w:lang w:eastAsia="zh-CN"/>
              </w:rPr>
            </w:pPr>
          </w:p>
        </w:tc>
        <w:tc>
          <w:tcPr>
            <w:tcW w:w="1701" w:type="dxa"/>
            <w:vAlign w:val="center"/>
          </w:tcPr>
          <w:p w14:paraId="233A1826" w14:textId="77777777" w:rsidR="00137A88" w:rsidRDefault="00137A88" w:rsidP="00645F00">
            <w:pPr>
              <w:jc w:val="both"/>
              <w:rPr>
                <w:rFonts w:eastAsia="MS Mincho"/>
                <w:lang w:val="en-US" w:eastAsia="ja-JP"/>
              </w:rPr>
            </w:pPr>
          </w:p>
        </w:tc>
        <w:tc>
          <w:tcPr>
            <w:tcW w:w="2977" w:type="dxa"/>
            <w:vAlign w:val="center"/>
          </w:tcPr>
          <w:p w14:paraId="4056118F" w14:textId="68DA8C02" w:rsidR="00137A88" w:rsidRDefault="00137A88" w:rsidP="00645F00">
            <w:pPr>
              <w:jc w:val="both"/>
              <w:rPr>
                <w:rFonts w:eastAsia="MS Mincho"/>
                <w:lang w:val="en-US" w:eastAsia="ja-JP"/>
              </w:rPr>
            </w:pPr>
          </w:p>
        </w:tc>
      </w:tr>
      <w:tr w:rsidR="00137A88" w14:paraId="053A143E" w14:textId="77777777" w:rsidTr="00645F00">
        <w:trPr>
          <w:trHeight w:val="37"/>
        </w:trPr>
        <w:tc>
          <w:tcPr>
            <w:tcW w:w="1301" w:type="dxa"/>
            <w:vMerge/>
            <w:vAlign w:val="center"/>
          </w:tcPr>
          <w:p w14:paraId="4C6B627B" w14:textId="77777777" w:rsidR="00137A88" w:rsidRPr="00645F00" w:rsidRDefault="00137A88" w:rsidP="00645F00">
            <w:pPr>
              <w:jc w:val="both"/>
              <w:rPr>
                <w:sz w:val="18"/>
                <w:szCs w:val="18"/>
                <w:lang w:eastAsia="zh-CN"/>
              </w:rPr>
            </w:pPr>
          </w:p>
        </w:tc>
        <w:tc>
          <w:tcPr>
            <w:tcW w:w="2102" w:type="dxa"/>
            <w:vMerge/>
            <w:vAlign w:val="center"/>
          </w:tcPr>
          <w:p w14:paraId="4EADF8B3" w14:textId="77777777" w:rsidR="00137A88" w:rsidRPr="00645F00" w:rsidRDefault="00137A88" w:rsidP="00645F00">
            <w:pPr>
              <w:jc w:val="both"/>
              <w:rPr>
                <w:sz w:val="18"/>
                <w:szCs w:val="18"/>
                <w:lang w:eastAsia="zh-CN"/>
              </w:rPr>
            </w:pPr>
          </w:p>
        </w:tc>
        <w:tc>
          <w:tcPr>
            <w:tcW w:w="1984" w:type="dxa"/>
            <w:vMerge/>
            <w:vAlign w:val="center"/>
          </w:tcPr>
          <w:p w14:paraId="032ADA13" w14:textId="77777777" w:rsidR="00137A88" w:rsidRPr="00645F00" w:rsidRDefault="00137A88" w:rsidP="00645F00">
            <w:pPr>
              <w:jc w:val="both"/>
              <w:rPr>
                <w:sz w:val="18"/>
                <w:szCs w:val="18"/>
                <w:lang w:eastAsia="zh-CN"/>
              </w:rPr>
            </w:pPr>
          </w:p>
        </w:tc>
        <w:tc>
          <w:tcPr>
            <w:tcW w:w="1701" w:type="dxa"/>
            <w:vAlign w:val="center"/>
          </w:tcPr>
          <w:p w14:paraId="1786283F" w14:textId="77777777" w:rsidR="00137A88" w:rsidRDefault="00137A88" w:rsidP="00645F00">
            <w:pPr>
              <w:jc w:val="both"/>
              <w:rPr>
                <w:rFonts w:eastAsia="MS Mincho"/>
                <w:lang w:val="en-US" w:eastAsia="ja-JP"/>
              </w:rPr>
            </w:pPr>
          </w:p>
        </w:tc>
        <w:tc>
          <w:tcPr>
            <w:tcW w:w="2977" w:type="dxa"/>
            <w:vAlign w:val="center"/>
          </w:tcPr>
          <w:p w14:paraId="1DFCC5B9" w14:textId="5B744BA0" w:rsidR="00137A88" w:rsidRDefault="00137A88" w:rsidP="00645F00">
            <w:pPr>
              <w:jc w:val="both"/>
              <w:rPr>
                <w:rFonts w:eastAsia="MS Mincho"/>
                <w:lang w:val="en-US" w:eastAsia="ja-JP"/>
              </w:rPr>
            </w:pPr>
          </w:p>
        </w:tc>
      </w:tr>
      <w:tr w:rsidR="00137A88" w14:paraId="39694523" w14:textId="77777777" w:rsidTr="00645F00">
        <w:trPr>
          <w:trHeight w:val="37"/>
        </w:trPr>
        <w:tc>
          <w:tcPr>
            <w:tcW w:w="1301" w:type="dxa"/>
            <w:vMerge/>
            <w:vAlign w:val="center"/>
          </w:tcPr>
          <w:p w14:paraId="20274453" w14:textId="77777777" w:rsidR="00137A88" w:rsidRPr="00645F00" w:rsidRDefault="00137A88" w:rsidP="00645F00">
            <w:pPr>
              <w:jc w:val="both"/>
              <w:rPr>
                <w:sz w:val="18"/>
                <w:szCs w:val="18"/>
                <w:lang w:eastAsia="zh-CN"/>
              </w:rPr>
            </w:pPr>
          </w:p>
        </w:tc>
        <w:tc>
          <w:tcPr>
            <w:tcW w:w="2102" w:type="dxa"/>
            <w:vMerge/>
            <w:vAlign w:val="center"/>
          </w:tcPr>
          <w:p w14:paraId="1D74E7AA" w14:textId="77777777" w:rsidR="00137A88" w:rsidRPr="00645F00" w:rsidRDefault="00137A88" w:rsidP="00645F00">
            <w:pPr>
              <w:jc w:val="both"/>
              <w:rPr>
                <w:sz w:val="18"/>
                <w:szCs w:val="18"/>
                <w:lang w:eastAsia="zh-CN"/>
              </w:rPr>
            </w:pPr>
          </w:p>
        </w:tc>
        <w:tc>
          <w:tcPr>
            <w:tcW w:w="1984" w:type="dxa"/>
            <w:vMerge/>
            <w:vAlign w:val="center"/>
          </w:tcPr>
          <w:p w14:paraId="28E8317C" w14:textId="77777777" w:rsidR="00137A88" w:rsidRPr="00645F00" w:rsidRDefault="00137A88" w:rsidP="00645F00">
            <w:pPr>
              <w:jc w:val="both"/>
              <w:rPr>
                <w:sz w:val="18"/>
                <w:szCs w:val="18"/>
                <w:lang w:eastAsia="zh-CN"/>
              </w:rPr>
            </w:pPr>
          </w:p>
        </w:tc>
        <w:tc>
          <w:tcPr>
            <w:tcW w:w="1701" w:type="dxa"/>
            <w:vAlign w:val="center"/>
          </w:tcPr>
          <w:p w14:paraId="0ABF0E3C" w14:textId="77777777" w:rsidR="00137A88" w:rsidRDefault="00137A88" w:rsidP="00645F00">
            <w:pPr>
              <w:jc w:val="both"/>
              <w:rPr>
                <w:rFonts w:eastAsia="MS Mincho"/>
                <w:lang w:val="en-US" w:eastAsia="ja-JP"/>
              </w:rPr>
            </w:pPr>
          </w:p>
        </w:tc>
        <w:tc>
          <w:tcPr>
            <w:tcW w:w="2977" w:type="dxa"/>
            <w:vAlign w:val="center"/>
          </w:tcPr>
          <w:p w14:paraId="6EBF3BE2" w14:textId="1B5AF03D" w:rsidR="00137A88" w:rsidRDefault="00137A88" w:rsidP="00645F00">
            <w:pPr>
              <w:jc w:val="both"/>
              <w:rPr>
                <w:rFonts w:eastAsia="MS Mincho"/>
                <w:lang w:val="en-US" w:eastAsia="ja-JP"/>
              </w:rPr>
            </w:pPr>
          </w:p>
        </w:tc>
      </w:tr>
      <w:tr w:rsidR="00137A88" w14:paraId="6B590026" w14:textId="77777777" w:rsidTr="00645F00">
        <w:trPr>
          <w:trHeight w:val="37"/>
        </w:trPr>
        <w:tc>
          <w:tcPr>
            <w:tcW w:w="1301" w:type="dxa"/>
            <w:vMerge/>
            <w:vAlign w:val="center"/>
          </w:tcPr>
          <w:p w14:paraId="168E2942" w14:textId="77777777" w:rsidR="00137A88" w:rsidRPr="00645F00" w:rsidRDefault="00137A88" w:rsidP="00645F00">
            <w:pPr>
              <w:jc w:val="both"/>
              <w:rPr>
                <w:sz w:val="18"/>
                <w:szCs w:val="18"/>
                <w:lang w:eastAsia="zh-CN"/>
              </w:rPr>
            </w:pPr>
          </w:p>
        </w:tc>
        <w:tc>
          <w:tcPr>
            <w:tcW w:w="2102" w:type="dxa"/>
            <w:vMerge/>
            <w:vAlign w:val="center"/>
          </w:tcPr>
          <w:p w14:paraId="66D17EC6" w14:textId="77777777" w:rsidR="00137A88" w:rsidRPr="00645F00" w:rsidRDefault="00137A88" w:rsidP="00645F00">
            <w:pPr>
              <w:jc w:val="both"/>
              <w:rPr>
                <w:sz w:val="18"/>
                <w:szCs w:val="18"/>
                <w:lang w:eastAsia="zh-CN"/>
              </w:rPr>
            </w:pPr>
          </w:p>
        </w:tc>
        <w:tc>
          <w:tcPr>
            <w:tcW w:w="1984" w:type="dxa"/>
            <w:vMerge/>
            <w:vAlign w:val="center"/>
          </w:tcPr>
          <w:p w14:paraId="0DF95BCF" w14:textId="77777777" w:rsidR="00137A88" w:rsidRPr="00645F00" w:rsidRDefault="00137A88" w:rsidP="00645F00">
            <w:pPr>
              <w:jc w:val="both"/>
              <w:rPr>
                <w:sz w:val="18"/>
                <w:szCs w:val="18"/>
                <w:lang w:eastAsia="zh-CN"/>
              </w:rPr>
            </w:pPr>
          </w:p>
        </w:tc>
        <w:tc>
          <w:tcPr>
            <w:tcW w:w="1701" w:type="dxa"/>
            <w:vAlign w:val="center"/>
          </w:tcPr>
          <w:p w14:paraId="7B92FE2D" w14:textId="77777777" w:rsidR="00137A88" w:rsidRDefault="00137A88" w:rsidP="00645F00">
            <w:pPr>
              <w:jc w:val="both"/>
              <w:rPr>
                <w:rFonts w:eastAsia="MS Mincho"/>
                <w:lang w:val="en-US" w:eastAsia="ja-JP"/>
              </w:rPr>
            </w:pPr>
          </w:p>
        </w:tc>
        <w:tc>
          <w:tcPr>
            <w:tcW w:w="2977" w:type="dxa"/>
            <w:vAlign w:val="center"/>
          </w:tcPr>
          <w:p w14:paraId="3243BA90" w14:textId="3E3E6AC6" w:rsidR="00137A88" w:rsidRDefault="00137A88" w:rsidP="00645F00">
            <w:pPr>
              <w:jc w:val="both"/>
              <w:rPr>
                <w:rFonts w:eastAsia="MS Mincho"/>
                <w:lang w:val="en-US" w:eastAsia="ja-JP"/>
              </w:rPr>
            </w:pPr>
          </w:p>
        </w:tc>
      </w:tr>
      <w:tr w:rsidR="00137A88" w14:paraId="22F85D98" w14:textId="77777777" w:rsidTr="00645F00">
        <w:trPr>
          <w:trHeight w:val="37"/>
        </w:trPr>
        <w:tc>
          <w:tcPr>
            <w:tcW w:w="1301" w:type="dxa"/>
            <w:vMerge/>
            <w:vAlign w:val="center"/>
          </w:tcPr>
          <w:p w14:paraId="5067A9D7" w14:textId="77777777" w:rsidR="00137A88" w:rsidRPr="00645F00" w:rsidRDefault="00137A88" w:rsidP="00645F00">
            <w:pPr>
              <w:jc w:val="both"/>
              <w:rPr>
                <w:sz w:val="18"/>
                <w:szCs w:val="18"/>
                <w:lang w:eastAsia="zh-CN"/>
              </w:rPr>
            </w:pPr>
          </w:p>
        </w:tc>
        <w:tc>
          <w:tcPr>
            <w:tcW w:w="2102" w:type="dxa"/>
            <w:vMerge/>
            <w:vAlign w:val="center"/>
          </w:tcPr>
          <w:p w14:paraId="33EB76A5" w14:textId="77777777" w:rsidR="00137A88" w:rsidRPr="00645F00" w:rsidRDefault="00137A88" w:rsidP="00645F00">
            <w:pPr>
              <w:jc w:val="both"/>
              <w:rPr>
                <w:sz w:val="18"/>
                <w:szCs w:val="18"/>
                <w:lang w:eastAsia="zh-CN"/>
              </w:rPr>
            </w:pPr>
          </w:p>
        </w:tc>
        <w:tc>
          <w:tcPr>
            <w:tcW w:w="1984" w:type="dxa"/>
            <w:vMerge/>
            <w:vAlign w:val="center"/>
          </w:tcPr>
          <w:p w14:paraId="6B33741A" w14:textId="77777777" w:rsidR="00137A88" w:rsidRPr="00645F00" w:rsidRDefault="00137A88" w:rsidP="00645F00">
            <w:pPr>
              <w:jc w:val="both"/>
              <w:rPr>
                <w:sz w:val="18"/>
                <w:szCs w:val="18"/>
                <w:lang w:eastAsia="zh-CN"/>
              </w:rPr>
            </w:pPr>
          </w:p>
        </w:tc>
        <w:tc>
          <w:tcPr>
            <w:tcW w:w="1701" w:type="dxa"/>
            <w:vAlign w:val="center"/>
          </w:tcPr>
          <w:p w14:paraId="4FFFE987" w14:textId="77777777" w:rsidR="00137A88" w:rsidRDefault="00137A88" w:rsidP="00645F00">
            <w:pPr>
              <w:jc w:val="both"/>
              <w:rPr>
                <w:rFonts w:eastAsia="MS Mincho"/>
                <w:lang w:val="en-US" w:eastAsia="ja-JP"/>
              </w:rPr>
            </w:pPr>
          </w:p>
        </w:tc>
        <w:tc>
          <w:tcPr>
            <w:tcW w:w="2977" w:type="dxa"/>
            <w:vAlign w:val="center"/>
          </w:tcPr>
          <w:p w14:paraId="2FF9F352" w14:textId="03863DDD" w:rsidR="00137A88" w:rsidRDefault="00137A88" w:rsidP="00645F00">
            <w:pPr>
              <w:jc w:val="both"/>
              <w:rPr>
                <w:rFonts w:eastAsia="MS Mincho"/>
                <w:lang w:val="en-US" w:eastAsia="ja-JP"/>
              </w:rPr>
            </w:pPr>
          </w:p>
        </w:tc>
      </w:tr>
      <w:tr w:rsidR="00137A88" w14:paraId="50972E13" w14:textId="77777777" w:rsidTr="00645F00">
        <w:trPr>
          <w:trHeight w:val="37"/>
        </w:trPr>
        <w:tc>
          <w:tcPr>
            <w:tcW w:w="1301" w:type="dxa"/>
            <w:vMerge/>
            <w:vAlign w:val="center"/>
          </w:tcPr>
          <w:p w14:paraId="2D2B4AAA" w14:textId="77777777" w:rsidR="00137A88" w:rsidRPr="00645F00" w:rsidRDefault="00137A88" w:rsidP="00645F00">
            <w:pPr>
              <w:jc w:val="both"/>
              <w:rPr>
                <w:sz w:val="18"/>
                <w:szCs w:val="18"/>
                <w:lang w:eastAsia="zh-CN"/>
              </w:rPr>
            </w:pPr>
          </w:p>
        </w:tc>
        <w:tc>
          <w:tcPr>
            <w:tcW w:w="2102" w:type="dxa"/>
            <w:vMerge/>
            <w:vAlign w:val="center"/>
          </w:tcPr>
          <w:p w14:paraId="70DC294E" w14:textId="77777777" w:rsidR="00137A88" w:rsidRPr="00645F00" w:rsidRDefault="00137A88" w:rsidP="00645F00">
            <w:pPr>
              <w:jc w:val="both"/>
              <w:rPr>
                <w:sz w:val="18"/>
                <w:szCs w:val="18"/>
                <w:lang w:eastAsia="zh-CN"/>
              </w:rPr>
            </w:pPr>
          </w:p>
        </w:tc>
        <w:tc>
          <w:tcPr>
            <w:tcW w:w="1984" w:type="dxa"/>
            <w:vMerge/>
            <w:vAlign w:val="center"/>
          </w:tcPr>
          <w:p w14:paraId="49299577" w14:textId="77777777" w:rsidR="00137A88" w:rsidRPr="00645F00" w:rsidRDefault="00137A88" w:rsidP="00645F00">
            <w:pPr>
              <w:jc w:val="both"/>
              <w:rPr>
                <w:sz w:val="18"/>
                <w:szCs w:val="18"/>
                <w:lang w:eastAsia="zh-CN"/>
              </w:rPr>
            </w:pPr>
          </w:p>
        </w:tc>
        <w:tc>
          <w:tcPr>
            <w:tcW w:w="1701" w:type="dxa"/>
            <w:vAlign w:val="center"/>
          </w:tcPr>
          <w:p w14:paraId="707701F2" w14:textId="77777777" w:rsidR="00137A88" w:rsidRDefault="00137A88" w:rsidP="00645F00">
            <w:pPr>
              <w:jc w:val="both"/>
              <w:rPr>
                <w:rFonts w:eastAsia="MS Mincho"/>
                <w:lang w:val="en-US" w:eastAsia="ja-JP"/>
              </w:rPr>
            </w:pPr>
          </w:p>
        </w:tc>
        <w:tc>
          <w:tcPr>
            <w:tcW w:w="2977" w:type="dxa"/>
            <w:vAlign w:val="center"/>
          </w:tcPr>
          <w:p w14:paraId="5B57C115" w14:textId="013BDC17" w:rsidR="00137A88" w:rsidRDefault="00137A88" w:rsidP="00645F00">
            <w:pPr>
              <w:jc w:val="both"/>
              <w:rPr>
                <w:rFonts w:eastAsia="MS Mincho"/>
                <w:lang w:val="en-US" w:eastAsia="ja-JP"/>
              </w:rPr>
            </w:pPr>
          </w:p>
        </w:tc>
      </w:tr>
      <w:tr w:rsidR="00137A88" w14:paraId="399BBAFC" w14:textId="77777777" w:rsidTr="00645F00">
        <w:trPr>
          <w:trHeight w:val="37"/>
        </w:trPr>
        <w:tc>
          <w:tcPr>
            <w:tcW w:w="1301" w:type="dxa"/>
            <w:vMerge/>
            <w:vAlign w:val="center"/>
          </w:tcPr>
          <w:p w14:paraId="52CF7AE0" w14:textId="77777777" w:rsidR="00137A88" w:rsidRPr="00645F00" w:rsidRDefault="00137A88" w:rsidP="00645F00">
            <w:pPr>
              <w:jc w:val="both"/>
              <w:rPr>
                <w:sz w:val="18"/>
                <w:szCs w:val="18"/>
                <w:lang w:eastAsia="zh-CN"/>
              </w:rPr>
            </w:pPr>
          </w:p>
        </w:tc>
        <w:tc>
          <w:tcPr>
            <w:tcW w:w="2102" w:type="dxa"/>
            <w:vMerge/>
            <w:vAlign w:val="center"/>
          </w:tcPr>
          <w:p w14:paraId="7CA9B365" w14:textId="77777777" w:rsidR="00137A88" w:rsidRPr="00645F00" w:rsidRDefault="00137A88" w:rsidP="00645F00">
            <w:pPr>
              <w:jc w:val="both"/>
              <w:rPr>
                <w:sz w:val="18"/>
                <w:szCs w:val="18"/>
                <w:lang w:eastAsia="zh-CN"/>
              </w:rPr>
            </w:pPr>
          </w:p>
        </w:tc>
        <w:tc>
          <w:tcPr>
            <w:tcW w:w="1984" w:type="dxa"/>
            <w:vMerge/>
            <w:vAlign w:val="center"/>
          </w:tcPr>
          <w:p w14:paraId="15542999" w14:textId="77777777" w:rsidR="00137A88" w:rsidRPr="00645F00" w:rsidRDefault="00137A88" w:rsidP="00645F00">
            <w:pPr>
              <w:jc w:val="both"/>
              <w:rPr>
                <w:sz w:val="18"/>
                <w:szCs w:val="18"/>
                <w:lang w:eastAsia="zh-CN"/>
              </w:rPr>
            </w:pPr>
          </w:p>
        </w:tc>
        <w:tc>
          <w:tcPr>
            <w:tcW w:w="1701" w:type="dxa"/>
            <w:vAlign w:val="center"/>
          </w:tcPr>
          <w:p w14:paraId="2EBE5E13" w14:textId="77777777" w:rsidR="00137A88" w:rsidRDefault="00137A88" w:rsidP="00645F00">
            <w:pPr>
              <w:jc w:val="both"/>
              <w:rPr>
                <w:rFonts w:eastAsia="MS Mincho"/>
                <w:lang w:val="en-US" w:eastAsia="ja-JP"/>
              </w:rPr>
            </w:pPr>
          </w:p>
        </w:tc>
        <w:tc>
          <w:tcPr>
            <w:tcW w:w="2977" w:type="dxa"/>
            <w:vAlign w:val="center"/>
          </w:tcPr>
          <w:p w14:paraId="58CC8874" w14:textId="69A9B62A" w:rsidR="00137A88" w:rsidRDefault="00137A88" w:rsidP="00645F00">
            <w:pPr>
              <w:jc w:val="both"/>
              <w:rPr>
                <w:rFonts w:eastAsia="MS Mincho"/>
                <w:lang w:val="en-US" w:eastAsia="ja-JP"/>
              </w:rPr>
            </w:pPr>
          </w:p>
        </w:tc>
      </w:tr>
      <w:tr w:rsidR="00137A88" w14:paraId="011E349A" w14:textId="77777777" w:rsidTr="00645F00">
        <w:trPr>
          <w:trHeight w:val="37"/>
        </w:trPr>
        <w:tc>
          <w:tcPr>
            <w:tcW w:w="1301" w:type="dxa"/>
            <w:vMerge/>
            <w:vAlign w:val="center"/>
          </w:tcPr>
          <w:p w14:paraId="26611E27" w14:textId="77777777" w:rsidR="00137A88" w:rsidRPr="00645F00" w:rsidRDefault="00137A88" w:rsidP="00645F00">
            <w:pPr>
              <w:jc w:val="both"/>
              <w:rPr>
                <w:sz w:val="18"/>
                <w:szCs w:val="18"/>
                <w:lang w:eastAsia="zh-CN"/>
              </w:rPr>
            </w:pPr>
          </w:p>
        </w:tc>
        <w:tc>
          <w:tcPr>
            <w:tcW w:w="2102" w:type="dxa"/>
            <w:vMerge/>
            <w:vAlign w:val="center"/>
          </w:tcPr>
          <w:p w14:paraId="76CE9861" w14:textId="77777777" w:rsidR="00137A88" w:rsidRPr="00645F00" w:rsidRDefault="00137A88" w:rsidP="00645F00">
            <w:pPr>
              <w:jc w:val="both"/>
              <w:rPr>
                <w:sz w:val="18"/>
                <w:szCs w:val="18"/>
                <w:lang w:eastAsia="zh-CN"/>
              </w:rPr>
            </w:pPr>
          </w:p>
        </w:tc>
        <w:tc>
          <w:tcPr>
            <w:tcW w:w="1984" w:type="dxa"/>
            <w:vMerge/>
            <w:vAlign w:val="center"/>
          </w:tcPr>
          <w:p w14:paraId="6EB8B5C0" w14:textId="77777777" w:rsidR="00137A88" w:rsidRPr="00645F00" w:rsidRDefault="00137A88" w:rsidP="00645F00">
            <w:pPr>
              <w:jc w:val="both"/>
              <w:rPr>
                <w:sz w:val="18"/>
                <w:szCs w:val="18"/>
                <w:lang w:eastAsia="zh-CN"/>
              </w:rPr>
            </w:pPr>
          </w:p>
        </w:tc>
        <w:tc>
          <w:tcPr>
            <w:tcW w:w="1701" w:type="dxa"/>
            <w:vAlign w:val="center"/>
          </w:tcPr>
          <w:p w14:paraId="7C2D39BC" w14:textId="77777777" w:rsidR="00137A88" w:rsidRDefault="00137A88" w:rsidP="00645F00">
            <w:pPr>
              <w:jc w:val="both"/>
              <w:rPr>
                <w:rFonts w:eastAsia="MS Mincho"/>
                <w:lang w:val="en-US" w:eastAsia="ja-JP"/>
              </w:rPr>
            </w:pPr>
          </w:p>
        </w:tc>
        <w:tc>
          <w:tcPr>
            <w:tcW w:w="2977" w:type="dxa"/>
            <w:vAlign w:val="center"/>
          </w:tcPr>
          <w:p w14:paraId="3F2171F9" w14:textId="1F077556" w:rsidR="00137A88" w:rsidRDefault="00137A88" w:rsidP="00645F00">
            <w:pPr>
              <w:jc w:val="both"/>
              <w:rPr>
                <w:rFonts w:eastAsia="MS Mincho"/>
                <w:lang w:val="en-US" w:eastAsia="ja-JP"/>
              </w:rPr>
            </w:pPr>
          </w:p>
        </w:tc>
      </w:tr>
      <w:tr w:rsidR="00137A88" w14:paraId="0ED9AACA" w14:textId="77777777" w:rsidTr="00645F00">
        <w:trPr>
          <w:trHeight w:val="37"/>
        </w:trPr>
        <w:tc>
          <w:tcPr>
            <w:tcW w:w="1301" w:type="dxa"/>
            <w:vMerge/>
            <w:vAlign w:val="center"/>
          </w:tcPr>
          <w:p w14:paraId="7ED4B4EF" w14:textId="77777777" w:rsidR="00137A88" w:rsidRPr="00645F00" w:rsidRDefault="00137A88" w:rsidP="00645F00">
            <w:pPr>
              <w:jc w:val="both"/>
              <w:rPr>
                <w:sz w:val="18"/>
                <w:szCs w:val="18"/>
                <w:lang w:eastAsia="zh-CN"/>
              </w:rPr>
            </w:pPr>
          </w:p>
        </w:tc>
        <w:tc>
          <w:tcPr>
            <w:tcW w:w="2102" w:type="dxa"/>
            <w:vMerge/>
            <w:vAlign w:val="center"/>
          </w:tcPr>
          <w:p w14:paraId="412E2F7C" w14:textId="77777777" w:rsidR="00137A88" w:rsidRPr="00645F00" w:rsidRDefault="00137A88" w:rsidP="00645F00">
            <w:pPr>
              <w:jc w:val="both"/>
              <w:rPr>
                <w:sz w:val="18"/>
                <w:szCs w:val="18"/>
                <w:lang w:eastAsia="zh-CN"/>
              </w:rPr>
            </w:pPr>
          </w:p>
        </w:tc>
        <w:tc>
          <w:tcPr>
            <w:tcW w:w="1984" w:type="dxa"/>
            <w:vMerge/>
            <w:vAlign w:val="center"/>
          </w:tcPr>
          <w:p w14:paraId="23E07467" w14:textId="77777777" w:rsidR="00137A88" w:rsidRPr="00645F00" w:rsidRDefault="00137A88" w:rsidP="00645F00">
            <w:pPr>
              <w:jc w:val="both"/>
              <w:rPr>
                <w:sz w:val="18"/>
                <w:szCs w:val="18"/>
                <w:lang w:eastAsia="zh-CN"/>
              </w:rPr>
            </w:pPr>
          </w:p>
        </w:tc>
        <w:tc>
          <w:tcPr>
            <w:tcW w:w="1701" w:type="dxa"/>
            <w:vAlign w:val="center"/>
          </w:tcPr>
          <w:p w14:paraId="7372ED94" w14:textId="77777777" w:rsidR="00137A88" w:rsidRDefault="00137A88" w:rsidP="00645F00">
            <w:pPr>
              <w:jc w:val="both"/>
              <w:rPr>
                <w:rFonts w:eastAsia="MS Mincho"/>
                <w:lang w:val="en-US" w:eastAsia="ja-JP"/>
              </w:rPr>
            </w:pPr>
          </w:p>
        </w:tc>
        <w:tc>
          <w:tcPr>
            <w:tcW w:w="2977" w:type="dxa"/>
            <w:vAlign w:val="center"/>
          </w:tcPr>
          <w:p w14:paraId="74DE4A6A" w14:textId="7B75DB81" w:rsidR="00137A88" w:rsidRDefault="00137A88" w:rsidP="00645F00">
            <w:pPr>
              <w:jc w:val="both"/>
              <w:rPr>
                <w:rFonts w:eastAsia="MS Mincho"/>
                <w:lang w:val="en-US" w:eastAsia="ja-JP"/>
              </w:rPr>
            </w:pPr>
          </w:p>
        </w:tc>
      </w:tr>
      <w:tr w:rsidR="00137A88" w14:paraId="1F8B233D" w14:textId="77777777" w:rsidTr="00645F00">
        <w:trPr>
          <w:trHeight w:val="37"/>
        </w:trPr>
        <w:tc>
          <w:tcPr>
            <w:tcW w:w="1301" w:type="dxa"/>
            <w:vMerge/>
            <w:vAlign w:val="center"/>
          </w:tcPr>
          <w:p w14:paraId="4F79B89C" w14:textId="77777777" w:rsidR="00137A88" w:rsidRPr="00645F00" w:rsidRDefault="00137A88" w:rsidP="00645F00">
            <w:pPr>
              <w:jc w:val="both"/>
              <w:rPr>
                <w:sz w:val="18"/>
                <w:szCs w:val="18"/>
                <w:lang w:eastAsia="zh-CN"/>
              </w:rPr>
            </w:pPr>
          </w:p>
        </w:tc>
        <w:tc>
          <w:tcPr>
            <w:tcW w:w="2102" w:type="dxa"/>
            <w:vMerge/>
            <w:vAlign w:val="center"/>
          </w:tcPr>
          <w:p w14:paraId="0BAC1F7A" w14:textId="77777777" w:rsidR="00137A88" w:rsidRPr="00645F00" w:rsidRDefault="00137A88" w:rsidP="00645F00">
            <w:pPr>
              <w:jc w:val="both"/>
              <w:rPr>
                <w:sz w:val="18"/>
                <w:szCs w:val="18"/>
                <w:lang w:eastAsia="zh-CN"/>
              </w:rPr>
            </w:pPr>
          </w:p>
        </w:tc>
        <w:tc>
          <w:tcPr>
            <w:tcW w:w="1984" w:type="dxa"/>
            <w:vMerge/>
            <w:vAlign w:val="center"/>
          </w:tcPr>
          <w:p w14:paraId="654046E3" w14:textId="77777777" w:rsidR="00137A88" w:rsidRPr="00645F00" w:rsidRDefault="00137A88" w:rsidP="00645F00">
            <w:pPr>
              <w:jc w:val="both"/>
              <w:rPr>
                <w:sz w:val="18"/>
                <w:szCs w:val="18"/>
                <w:lang w:eastAsia="zh-CN"/>
              </w:rPr>
            </w:pPr>
          </w:p>
        </w:tc>
        <w:tc>
          <w:tcPr>
            <w:tcW w:w="1701" w:type="dxa"/>
            <w:vAlign w:val="center"/>
          </w:tcPr>
          <w:p w14:paraId="6380235B" w14:textId="77777777" w:rsidR="00137A88" w:rsidRDefault="00137A88" w:rsidP="00645F00">
            <w:pPr>
              <w:jc w:val="both"/>
              <w:rPr>
                <w:rFonts w:eastAsia="MS Mincho"/>
                <w:lang w:val="en-US" w:eastAsia="ja-JP"/>
              </w:rPr>
            </w:pPr>
          </w:p>
        </w:tc>
        <w:tc>
          <w:tcPr>
            <w:tcW w:w="2977" w:type="dxa"/>
            <w:vAlign w:val="center"/>
          </w:tcPr>
          <w:p w14:paraId="6DEC5BD0" w14:textId="41047819" w:rsidR="00137A88" w:rsidRDefault="00137A88" w:rsidP="00645F00">
            <w:pPr>
              <w:jc w:val="both"/>
              <w:rPr>
                <w:rFonts w:eastAsia="MS Mincho"/>
                <w:lang w:val="en-US" w:eastAsia="ja-JP"/>
              </w:rPr>
            </w:pPr>
          </w:p>
        </w:tc>
      </w:tr>
      <w:tr w:rsidR="00137A88" w14:paraId="3ED41334" w14:textId="77777777" w:rsidTr="00645F00">
        <w:trPr>
          <w:trHeight w:val="37"/>
        </w:trPr>
        <w:tc>
          <w:tcPr>
            <w:tcW w:w="1301" w:type="dxa"/>
            <w:vMerge/>
            <w:vAlign w:val="center"/>
          </w:tcPr>
          <w:p w14:paraId="37D3AB8F" w14:textId="77777777" w:rsidR="00137A88" w:rsidRPr="00645F00" w:rsidRDefault="00137A88" w:rsidP="00645F00">
            <w:pPr>
              <w:jc w:val="both"/>
              <w:rPr>
                <w:sz w:val="18"/>
                <w:szCs w:val="18"/>
                <w:lang w:eastAsia="zh-CN"/>
              </w:rPr>
            </w:pPr>
          </w:p>
        </w:tc>
        <w:tc>
          <w:tcPr>
            <w:tcW w:w="2102" w:type="dxa"/>
            <w:vMerge/>
            <w:vAlign w:val="center"/>
          </w:tcPr>
          <w:p w14:paraId="4E6962F7" w14:textId="77777777" w:rsidR="00137A88" w:rsidRPr="00645F00" w:rsidRDefault="00137A88" w:rsidP="00645F00">
            <w:pPr>
              <w:jc w:val="both"/>
              <w:rPr>
                <w:sz w:val="18"/>
                <w:szCs w:val="18"/>
                <w:lang w:eastAsia="zh-CN"/>
              </w:rPr>
            </w:pPr>
          </w:p>
        </w:tc>
        <w:tc>
          <w:tcPr>
            <w:tcW w:w="1984" w:type="dxa"/>
            <w:vMerge/>
            <w:vAlign w:val="center"/>
          </w:tcPr>
          <w:p w14:paraId="3C068BA7" w14:textId="77777777" w:rsidR="00137A88" w:rsidRPr="00645F00" w:rsidRDefault="00137A88" w:rsidP="00645F00">
            <w:pPr>
              <w:jc w:val="both"/>
              <w:rPr>
                <w:sz w:val="18"/>
                <w:szCs w:val="18"/>
                <w:lang w:eastAsia="zh-CN"/>
              </w:rPr>
            </w:pPr>
          </w:p>
        </w:tc>
        <w:tc>
          <w:tcPr>
            <w:tcW w:w="1701" w:type="dxa"/>
            <w:vAlign w:val="center"/>
          </w:tcPr>
          <w:p w14:paraId="320B066E" w14:textId="77777777" w:rsidR="00137A88" w:rsidRDefault="00137A88" w:rsidP="00645F00">
            <w:pPr>
              <w:jc w:val="both"/>
              <w:rPr>
                <w:rFonts w:eastAsia="MS Mincho"/>
                <w:lang w:val="en-US" w:eastAsia="ja-JP"/>
              </w:rPr>
            </w:pPr>
          </w:p>
        </w:tc>
        <w:tc>
          <w:tcPr>
            <w:tcW w:w="2977" w:type="dxa"/>
            <w:vAlign w:val="center"/>
          </w:tcPr>
          <w:p w14:paraId="62284B0D" w14:textId="15171847" w:rsidR="00137A88" w:rsidRDefault="00137A88" w:rsidP="00645F00">
            <w:pPr>
              <w:jc w:val="both"/>
              <w:rPr>
                <w:rFonts w:eastAsia="MS Mincho"/>
                <w:lang w:val="en-US" w:eastAsia="ja-JP"/>
              </w:rPr>
            </w:pPr>
          </w:p>
        </w:tc>
      </w:tr>
      <w:tr w:rsidR="00137A88" w14:paraId="04C711C7" w14:textId="77777777" w:rsidTr="00645F00">
        <w:trPr>
          <w:trHeight w:val="37"/>
        </w:trPr>
        <w:tc>
          <w:tcPr>
            <w:tcW w:w="1301" w:type="dxa"/>
            <w:vMerge/>
            <w:vAlign w:val="center"/>
          </w:tcPr>
          <w:p w14:paraId="68F197CA" w14:textId="77777777" w:rsidR="00137A88" w:rsidRPr="00645F00" w:rsidRDefault="00137A88" w:rsidP="00645F00">
            <w:pPr>
              <w:jc w:val="both"/>
              <w:rPr>
                <w:sz w:val="18"/>
                <w:szCs w:val="18"/>
                <w:lang w:eastAsia="zh-CN"/>
              </w:rPr>
            </w:pPr>
          </w:p>
        </w:tc>
        <w:tc>
          <w:tcPr>
            <w:tcW w:w="2102" w:type="dxa"/>
            <w:vMerge/>
            <w:vAlign w:val="center"/>
          </w:tcPr>
          <w:p w14:paraId="175921C9" w14:textId="77777777" w:rsidR="00137A88" w:rsidRPr="00645F00" w:rsidRDefault="00137A88" w:rsidP="00645F00">
            <w:pPr>
              <w:jc w:val="both"/>
              <w:rPr>
                <w:sz w:val="18"/>
                <w:szCs w:val="18"/>
                <w:lang w:eastAsia="zh-CN"/>
              </w:rPr>
            </w:pPr>
          </w:p>
        </w:tc>
        <w:tc>
          <w:tcPr>
            <w:tcW w:w="1984" w:type="dxa"/>
            <w:vMerge/>
            <w:vAlign w:val="center"/>
          </w:tcPr>
          <w:p w14:paraId="5171EA18" w14:textId="77777777" w:rsidR="00137A88" w:rsidRPr="00645F00" w:rsidRDefault="00137A88" w:rsidP="00645F00">
            <w:pPr>
              <w:jc w:val="both"/>
              <w:rPr>
                <w:sz w:val="18"/>
                <w:szCs w:val="18"/>
                <w:lang w:eastAsia="zh-CN"/>
              </w:rPr>
            </w:pPr>
          </w:p>
        </w:tc>
        <w:tc>
          <w:tcPr>
            <w:tcW w:w="1701" w:type="dxa"/>
            <w:vAlign w:val="center"/>
          </w:tcPr>
          <w:p w14:paraId="350263A4" w14:textId="77777777" w:rsidR="00137A88" w:rsidRDefault="00137A88" w:rsidP="00645F00">
            <w:pPr>
              <w:jc w:val="both"/>
              <w:rPr>
                <w:rFonts w:eastAsia="MS Mincho"/>
                <w:lang w:val="en-US" w:eastAsia="ja-JP"/>
              </w:rPr>
            </w:pPr>
          </w:p>
        </w:tc>
        <w:tc>
          <w:tcPr>
            <w:tcW w:w="2977" w:type="dxa"/>
            <w:vAlign w:val="center"/>
          </w:tcPr>
          <w:p w14:paraId="1A2E7EE7" w14:textId="506B0743" w:rsidR="00137A88" w:rsidRDefault="00137A88" w:rsidP="00645F00">
            <w:pPr>
              <w:jc w:val="both"/>
              <w:rPr>
                <w:rFonts w:eastAsia="MS Mincho"/>
                <w:lang w:val="en-US" w:eastAsia="ja-JP"/>
              </w:rPr>
            </w:pPr>
          </w:p>
        </w:tc>
      </w:tr>
      <w:tr w:rsidR="00137A88" w14:paraId="548B2F86" w14:textId="77777777" w:rsidTr="00645F00">
        <w:trPr>
          <w:trHeight w:val="37"/>
        </w:trPr>
        <w:tc>
          <w:tcPr>
            <w:tcW w:w="1301" w:type="dxa"/>
            <w:vMerge/>
            <w:vAlign w:val="center"/>
          </w:tcPr>
          <w:p w14:paraId="6401B910" w14:textId="77777777" w:rsidR="00137A88" w:rsidRPr="00645F00" w:rsidRDefault="00137A88" w:rsidP="00645F00">
            <w:pPr>
              <w:jc w:val="both"/>
              <w:rPr>
                <w:sz w:val="18"/>
                <w:szCs w:val="18"/>
                <w:lang w:eastAsia="zh-CN"/>
              </w:rPr>
            </w:pPr>
          </w:p>
        </w:tc>
        <w:tc>
          <w:tcPr>
            <w:tcW w:w="2102" w:type="dxa"/>
            <w:vMerge/>
            <w:vAlign w:val="center"/>
          </w:tcPr>
          <w:p w14:paraId="31257660" w14:textId="77777777" w:rsidR="00137A88" w:rsidRPr="00645F00" w:rsidRDefault="00137A88" w:rsidP="00645F00">
            <w:pPr>
              <w:jc w:val="both"/>
              <w:rPr>
                <w:sz w:val="18"/>
                <w:szCs w:val="18"/>
                <w:lang w:eastAsia="zh-CN"/>
              </w:rPr>
            </w:pPr>
          </w:p>
        </w:tc>
        <w:tc>
          <w:tcPr>
            <w:tcW w:w="1984" w:type="dxa"/>
            <w:vMerge/>
            <w:vAlign w:val="center"/>
          </w:tcPr>
          <w:p w14:paraId="053B195F" w14:textId="77777777" w:rsidR="00137A88" w:rsidRPr="00645F00" w:rsidRDefault="00137A88" w:rsidP="00645F00">
            <w:pPr>
              <w:jc w:val="both"/>
              <w:rPr>
                <w:sz w:val="18"/>
                <w:szCs w:val="18"/>
                <w:lang w:eastAsia="zh-CN"/>
              </w:rPr>
            </w:pPr>
          </w:p>
        </w:tc>
        <w:tc>
          <w:tcPr>
            <w:tcW w:w="1701" w:type="dxa"/>
            <w:vAlign w:val="center"/>
          </w:tcPr>
          <w:p w14:paraId="6104B784" w14:textId="77777777" w:rsidR="00137A88" w:rsidRDefault="00137A88" w:rsidP="00645F00">
            <w:pPr>
              <w:jc w:val="both"/>
              <w:rPr>
                <w:rFonts w:eastAsia="MS Mincho"/>
                <w:lang w:val="en-US" w:eastAsia="ja-JP"/>
              </w:rPr>
            </w:pPr>
          </w:p>
        </w:tc>
        <w:tc>
          <w:tcPr>
            <w:tcW w:w="2977" w:type="dxa"/>
            <w:vAlign w:val="center"/>
          </w:tcPr>
          <w:p w14:paraId="4748F27B" w14:textId="557E1551" w:rsidR="00137A88" w:rsidRDefault="00137A88" w:rsidP="00645F00">
            <w:pPr>
              <w:jc w:val="both"/>
              <w:rPr>
                <w:rFonts w:eastAsia="MS Mincho"/>
                <w:lang w:val="en-US" w:eastAsia="ja-JP"/>
              </w:rPr>
            </w:pPr>
          </w:p>
        </w:tc>
      </w:tr>
      <w:tr w:rsidR="00E70911" w14:paraId="4FBA8CA6" w14:textId="77777777" w:rsidTr="0038654E">
        <w:trPr>
          <w:trHeight w:val="99"/>
        </w:trPr>
        <w:tc>
          <w:tcPr>
            <w:tcW w:w="1301" w:type="dxa"/>
            <w:vMerge w:val="restart"/>
            <w:vAlign w:val="center"/>
          </w:tcPr>
          <w:p w14:paraId="32144E4F" w14:textId="07BB0EE2" w:rsidR="00E70911" w:rsidRPr="00645F00" w:rsidRDefault="00E70911" w:rsidP="00E70911">
            <w:pPr>
              <w:jc w:val="center"/>
              <w:rPr>
                <w:rFonts w:eastAsia="MS Mincho"/>
                <w:sz w:val="18"/>
                <w:szCs w:val="18"/>
                <w:lang w:val="en-US" w:eastAsia="ja-JP"/>
              </w:rPr>
            </w:pPr>
            <w:r w:rsidRPr="00645F00">
              <w:rPr>
                <w:rFonts w:hint="eastAsia"/>
                <w:sz w:val="18"/>
                <w:szCs w:val="18"/>
                <w:lang w:eastAsia="zh-CN"/>
              </w:rPr>
              <w:t>PUSCH-Config</w:t>
            </w:r>
          </w:p>
        </w:tc>
        <w:tc>
          <w:tcPr>
            <w:tcW w:w="2102" w:type="dxa"/>
            <w:vMerge w:val="restart"/>
            <w:vAlign w:val="center"/>
          </w:tcPr>
          <w:p w14:paraId="2B7D2E9E" w14:textId="77777777" w:rsidR="00E70911" w:rsidRDefault="00E70911" w:rsidP="00E70911">
            <w:pPr>
              <w:jc w:val="center"/>
              <w:rPr>
                <w:sz w:val="18"/>
                <w:szCs w:val="18"/>
                <w:lang w:eastAsia="zh-CN"/>
              </w:rPr>
            </w:pPr>
            <w:r w:rsidRPr="00645F00">
              <w:rPr>
                <w:sz w:val="18"/>
                <w:szCs w:val="18"/>
                <w:lang w:eastAsia="zh-CN"/>
              </w:rPr>
              <w:t>ul-FullPowerTransmissionPC1dot5-r18</w:t>
            </w:r>
          </w:p>
          <w:p w14:paraId="500CEE43" w14:textId="7C72373D" w:rsidR="00E70911" w:rsidRPr="00645F00" w:rsidRDefault="00E70911" w:rsidP="00E70911">
            <w:pPr>
              <w:jc w:val="center"/>
              <w:rPr>
                <w:rFonts w:eastAsia="MS Mincho"/>
                <w:b/>
                <w:bCs/>
                <w:sz w:val="18"/>
                <w:szCs w:val="18"/>
                <w:lang w:val="en-US" w:eastAsia="ja-JP"/>
              </w:rPr>
            </w:pPr>
            <w:r w:rsidRPr="00645F00">
              <w:rPr>
                <w:b/>
                <w:bCs/>
                <w:sz w:val="18"/>
                <w:szCs w:val="18"/>
                <w:lang w:eastAsia="zh-CN"/>
              </w:rPr>
              <w:t>[New]</w:t>
            </w:r>
          </w:p>
        </w:tc>
        <w:tc>
          <w:tcPr>
            <w:tcW w:w="1984" w:type="dxa"/>
            <w:vMerge w:val="restart"/>
            <w:vAlign w:val="center"/>
          </w:tcPr>
          <w:p w14:paraId="5686CBCD" w14:textId="7FF31F84" w:rsidR="00E70911" w:rsidRPr="00B15518" w:rsidRDefault="00E70911" w:rsidP="00E70911">
            <w:pPr>
              <w:jc w:val="center"/>
              <w:rPr>
                <w:sz w:val="16"/>
                <w:szCs w:val="16"/>
                <w:lang w:eastAsia="zh-CN"/>
              </w:rPr>
            </w:pPr>
            <w:r w:rsidRPr="00645F00">
              <w:rPr>
                <w:sz w:val="18"/>
                <w:szCs w:val="18"/>
              </w:rPr>
              <w:t xml:space="preserve">Configures the UE with UL full power transmission mode for UEs supporting PC1dot5. This field is not configured if </w:t>
            </w:r>
            <w:r w:rsidRPr="00645F00">
              <w:rPr>
                <w:i/>
                <w:iCs/>
                <w:sz w:val="18"/>
                <w:szCs w:val="18"/>
              </w:rPr>
              <w:t xml:space="preserve">ul-powerControl </w:t>
            </w:r>
            <w:r w:rsidRPr="00645F00">
              <w:rPr>
                <w:sz w:val="18"/>
                <w:szCs w:val="18"/>
              </w:rPr>
              <w:t xml:space="preserve">is configured in the </w:t>
            </w:r>
            <w:r w:rsidRPr="00645F00">
              <w:rPr>
                <w:i/>
                <w:iCs/>
                <w:sz w:val="18"/>
                <w:szCs w:val="18"/>
              </w:rPr>
              <w:t xml:space="preserve">BWP-UplinkDedicated </w:t>
            </w:r>
            <w:r w:rsidRPr="00645F00">
              <w:rPr>
                <w:sz w:val="18"/>
                <w:szCs w:val="18"/>
              </w:rPr>
              <w:t xml:space="preserve">in which the </w:t>
            </w:r>
            <w:r w:rsidRPr="00645F00">
              <w:rPr>
                <w:i/>
                <w:iCs/>
                <w:sz w:val="18"/>
                <w:szCs w:val="18"/>
              </w:rPr>
              <w:t xml:space="preserve">PUCCH-Config </w:t>
            </w:r>
            <w:r w:rsidRPr="00645F00">
              <w:rPr>
                <w:sz w:val="18"/>
                <w:szCs w:val="18"/>
              </w:rPr>
              <w:t>is included.</w:t>
            </w:r>
          </w:p>
        </w:tc>
        <w:tc>
          <w:tcPr>
            <w:tcW w:w="1701" w:type="dxa"/>
            <w:vAlign w:val="center"/>
          </w:tcPr>
          <w:p w14:paraId="758B977A" w14:textId="41132793" w:rsidR="00E70911" w:rsidRDefault="00E70911" w:rsidP="00E70911">
            <w:pPr>
              <w:jc w:val="both"/>
              <w:rPr>
                <w:rFonts w:eastAsia="MS Mincho"/>
                <w:lang w:val="en-US" w:eastAsia="ja-JP"/>
              </w:rPr>
            </w:pPr>
            <w:r>
              <w:rPr>
                <w:rFonts w:eastAsia="MS Mincho"/>
                <w:lang w:val="en-US" w:eastAsia="ja-JP"/>
              </w:rPr>
              <w:t xml:space="preserve">vivo  </w:t>
            </w:r>
          </w:p>
        </w:tc>
        <w:tc>
          <w:tcPr>
            <w:tcW w:w="2977" w:type="dxa"/>
            <w:vAlign w:val="center"/>
          </w:tcPr>
          <w:p w14:paraId="16E21A2E" w14:textId="77777777" w:rsidR="00E70911" w:rsidRDefault="00E70911" w:rsidP="00E70911">
            <w:pPr>
              <w:jc w:val="both"/>
              <w:rPr>
                <w:rFonts w:eastAsia="MS Mincho"/>
                <w:lang w:val="en-US" w:eastAsia="ja-JP"/>
              </w:rPr>
            </w:pPr>
            <w:r>
              <w:rPr>
                <w:rFonts w:eastAsia="MS Mincho"/>
                <w:lang w:val="en-US" w:eastAsia="ja-JP"/>
              </w:rPr>
              <w:t xml:space="preserve">This is needed when per power class UL full power mode UE capability is supported according to RAN4 agreement.  </w:t>
            </w:r>
          </w:p>
          <w:p w14:paraId="1B1D57B5" w14:textId="7B132023" w:rsidR="00E70911" w:rsidRDefault="00E70911" w:rsidP="00E70911">
            <w:pPr>
              <w:jc w:val="both"/>
              <w:rPr>
                <w:rFonts w:eastAsia="MS Mincho"/>
                <w:lang w:val="en-US" w:eastAsia="ja-JP"/>
              </w:rPr>
            </w:pPr>
            <w:r>
              <w:rPr>
                <w:rFonts w:eastAsia="MS Mincho"/>
                <w:lang w:val="en-US" w:eastAsia="ja-JP"/>
              </w:rPr>
              <w:t>I</w:t>
            </w:r>
            <w:r w:rsidRPr="000C3E7D">
              <w:rPr>
                <w:rFonts w:eastAsia="MS Mincho"/>
                <w:lang w:val="en-US" w:eastAsia="ja-JP"/>
              </w:rPr>
              <w:t xml:space="preserve">n RAN4’s </w:t>
            </w:r>
            <w:r>
              <w:rPr>
                <w:rFonts w:eastAsia="MS Mincho"/>
                <w:lang w:val="en-US" w:eastAsia="ja-JP"/>
              </w:rPr>
              <w:t>latest</w:t>
            </w:r>
            <w:r w:rsidRPr="000C3E7D">
              <w:rPr>
                <w:rFonts w:eastAsia="MS Mincho"/>
                <w:lang w:val="en-US" w:eastAsia="ja-JP"/>
              </w:rPr>
              <w:t xml:space="preserve"> LS, </w:t>
            </w:r>
            <w:r w:rsidRPr="00567B54">
              <w:rPr>
                <w:lang w:eastAsia="zh-CN"/>
              </w:rPr>
              <w:t xml:space="preserve">it is </w:t>
            </w:r>
            <w:r>
              <w:rPr>
                <w:lang w:eastAsia="zh-CN"/>
              </w:rPr>
              <w:t xml:space="preserve">already </w:t>
            </w:r>
            <w:r w:rsidRPr="00567B54">
              <w:rPr>
                <w:lang w:eastAsia="zh-CN"/>
              </w:rPr>
              <w:t xml:space="preserve">mentioned that </w:t>
            </w:r>
            <w:r w:rsidRPr="00D8706F">
              <w:rPr>
                <w:lang w:eastAsia="zh-CN"/>
              </w:rPr>
              <w:t xml:space="preserve">full-power MIMO transmission capability reporting corresponding to the applicable power class requirements is the only feature that can be combined with </w:t>
            </w:r>
            <w:r>
              <w:rPr>
                <w:lang w:eastAsia="zh-CN"/>
              </w:rPr>
              <w:t>the ΔP</w:t>
            </w:r>
            <w:r w:rsidRPr="00D34125">
              <w:rPr>
                <w:vertAlign w:val="subscript"/>
                <w:lang w:eastAsia="zh-CN"/>
              </w:rPr>
              <w:t>PowerClass</w:t>
            </w:r>
            <w:r>
              <w:rPr>
                <w:lang w:eastAsia="zh-CN"/>
              </w:rPr>
              <w:t xml:space="preserve"> reporting</w:t>
            </w:r>
            <w:r w:rsidRPr="000C3E7D">
              <w:rPr>
                <w:rFonts w:eastAsia="MS Mincho"/>
                <w:lang w:val="en-US" w:eastAsia="ja-JP"/>
              </w:rPr>
              <w:t xml:space="preserve">. </w:t>
            </w:r>
            <w:r>
              <w:rPr>
                <w:rFonts w:eastAsia="MS Mincho"/>
                <w:lang w:val="en-US" w:eastAsia="ja-JP"/>
              </w:rPr>
              <w:t xml:space="preserve">This means </w:t>
            </w:r>
            <w:r w:rsidRPr="000C3E7D">
              <w:rPr>
                <w:rFonts w:eastAsia="MS Mincho"/>
                <w:lang w:val="en-US" w:eastAsia="ja-JP"/>
              </w:rPr>
              <w:t xml:space="preserve">that, </w:t>
            </w:r>
            <w:r>
              <w:rPr>
                <w:rFonts w:eastAsia="MS Mincho"/>
                <w:lang w:val="en-US" w:eastAsia="ja-JP"/>
              </w:rPr>
              <w:t>different</w:t>
            </w:r>
            <w:r w:rsidRPr="000C3E7D">
              <w:rPr>
                <w:rFonts w:eastAsia="MS Mincho"/>
                <w:lang w:val="en-US" w:eastAsia="ja-JP"/>
              </w:rPr>
              <w:t xml:space="preserve"> power class</w:t>
            </w:r>
            <w:r>
              <w:rPr>
                <w:rFonts w:eastAsia="MS Mincho"/>
                <w:lang w:val="en-US" w:eastAsia="ja-JP"/>
              </w:rPr>
              <w:t>es</w:t>
            </w:r>
            <w:r w:rsidRPr="000C3E7D">
              <w:rPr>
                <w:rFonts w:eastAsia="MS Mincho"/>
                <w:lang w:val="en-US" w:eastAsia="ja-JP"/>
              </w:rPr>
              <w:t xml:space="preserve"> may correspond to different </w:t>
            </w:r>
            <w:r>
              <w:rPr>
                <w:rFonts w:eastAsia="MS Mincho"/>
                <w:lang w:val="en-US" w:eastAsia="ja-JP"/>
              </w:rPr>
              <w:t xml:space="preserve">UL </w:t>
            </w:r>
            <w:r w:rsidRPr="000C3E7D">
              <w:rPr>
                <w:rFonts w:eastAsia="MS Mincho"/>
                <w:lang w:val="en-US" w:eastAsia="ja-JP"/>
              </w:rPr>
              <w:t>ful</w:t>
            </w:r>
            <w:r>
              <w:rPr>
                <w:rFonts w:eastAsia="MS Mincho"/>
                <w:lang w:val="en-US" w:eastAsia="ja-JP"/>
              </w:rPr>
              <w:t xml:space="preserve">l </w:t>
            </w:r>
            <w:r w:rsidRPr="000C3E7D">
              <w:rPr>
                <w:rFonts w:eastAsia="MS Mincho"/>
                <w:lang w:val="en-US" w:eastAsia="ja-JP"/>
              </w:rPr>
              <w:t>power mode</w:t>
            </w:r>
            <w:r>
              <w:rPr>
                <w:rFonts w:eastAsia="MS Mincho"/>
                <w:lang w:val="en-US" w:eastAsia="ja-JP"/>
              </w:rPr>
              <w:t xml:space="preserve"> and </w:t>
            </w:r>
            <w:r w:rsidRPr="000C3E7D">
              <w:rPr>
                <w:rFonts w:eastAsia="MS Mincho"/>
                <w:lang w:val="en-US" w:eastAsia="ja-JP"/>
              </w:rPr>
              <w:t>the UL full power mode corresponding to different power classes can be configured independently by network.</w:t>
            </w:r>
          </w:p>
        </w:tc>
      </w:tr>
      <w:tr w:rsidR="00137A88" w14:paraId="1C154D61" w14:textId="77777777" w:rsidTr="0038654E">
        <w:trPr>
          <w:trHeight w:val="99"/>
        </w:trPr>
        <w:tc>
          <w:tcPr>
            <w:tcW w:w="1301" w:type="dxa"/>
            <w:vMerge/>
            <w:vAlign w:val="center"/>
          </w:tcPr>
          <w:p w14:paraId="7EDC193C" w14:textId="77777777" w:rsidR="00137A88" w:rsidRPr="00645F00" w:rsidRDefault="00137A88" w:rsidP="0038654E">
            <w:pPr>
              <w:jc w:val="center"/>
              <w:rPr>
                <w:sz w:val="18"/>
                <w:szCs w:val="18"/>
                <w:lang w:eastAsia="zh-CN"/>
              </w:rPr>
            </w:pPr>
          </w:p>
        </w:tc>
        <w:tc>
          <w:tcPr>
            <w:tcW w:w="2102" w:type="dxa"/>
            <w:vMerge/>
            <w:vAlign w:val="center"/>
          </w:tcPr>
          <w:p w14:paraId="5CC10A75" w14:textId="77777777" w:rsidR="00137A88" w:rsidRPr="00645F00" w:rsidRDefault="00137A88" w:rsidP="0038654E">
            <w:pPr>
              <w:jc w:val="center"/>
              <w:rPr>
                <w:sz w:val="18"/>
                <w:szCs w:val="18"/>
                <w:lang w:eastAsia="zh-CN"/>
              </w:rPr>
            </w:pPr>
          </w:p>
        </w:tc>
        <w:tc>
          <w:tcPr>
            <w:tcW w:w="1984" w:type="dxa"/>
            <w:vMerge/>
            <w:vAlign w:val="center"/>
          </w:tcPr>
          <w:p w14:paraId="74BB077D" w14:textId="77777777" w:rsidR="00137A88" w:rsidRPr="00645F00" w:rsidRDefault="00137A88" w:rsidP="0038654E">
            <w:pPr>
              <w:jc w:val="center"/>
              <w:rPr>
                <w:sz w:val="18"/>
                <w:szCs w:val="18"/>
              </w:rPr>
            </w:pPr>
          </w:p>
        </w:tc>
        <w:tc>
          <w:tcPr>
            <w:tcW w:w="1701" w:type="dxa"/>
            <w:vAlign w:val="center"/>
          </w:tcPr>
          <w:p w14:paraId="6AA91C0C" w14:textId="77777777" w:rsidR="00137A88" w:rsidRDefault="00137A88" w:rsidP="00645F00">
            <w:pPr>
              <w:jc w:val="both"/>
              <w:rPr>
                <w:rFonts w:eastAsia="MS Mincho"/>
                <w:lang w:val="en-US" w:eastAsia="ja-JP"/>
              </w:rPr>
            </w:pPr>
          </w:p>
        </w:tc>
        <w:tc>
          <w:tcPr>
            <w:tcW w:w="2977" w:type="dxa"/>
            <w:vAlign w:val="center"/>
          </w:tcPr>
          <w:p w14:paraId="461B3035" w14:textId="3B0FDD49" w:rsidR="00137A88" w:rsidRDefault="00137A88" w:rsidP="00645F00">
            <w:pPr>
              <w:jc w:val="both"/>
              <w:rPr>
                <w:rFonts w:eastAsia="MS Mincho"/>
                <w:lang w:val="en-US" w:eastAsia="ja-JP"/>
              </w:rPr>
            </w:pPr>
          </w:p>
        </w:tc>
      </w:tr>
      <w:tr w:rsidR="00137A88" w14:paraId="2677794A" w14:textId="77777777" w:rsidTr="0038654E">
        <w:trPr>
          <w:trHeight w:val="99"/>
        </w:trPr>
        <w:tc>
          <w:tcPr>
            <w:tcW w:w="1301" w:type="dxa"/>
            <w:vMerge/>
            <w:vAlign w:val="center"/>
          </w:tcPr>
          <w:p w14:paraId="784639D5" w14:textId="77777777" w:rsidR="00137A88" w:rsidRPr="00645F00" w:rsidRDefault="00137A88" w:rsidP="0038654E">
            <w:pPr>
              <w:jc w:val="center"/>
              <w:rPr>
                <w:sz w:val="18"/>
                <w:szCs w:val="18"/>
                <w:lang w:eastAsia="zh-CN"/>
              </w:rPr>
            </w:pPr>
          </w:p>
        </w:tc>
        <w:tc>
          <w:tcPr>
            <w:tcW w:w="2102" w:type="dxa"/>
            <w:vMerge/>
            <w:vAlign w:val="center"/>
          </w:tcPr>
          <w:p w14:paraId="3925980A" w14:textId="77777777" w:rsidR="00137A88" w:rsidRPr="00645F00" w:rsidRDefault="00137A88" w:rsidP="0038654E">
            <w:pPr>
              <w:jc w:val="center"/>
              <w:rPr>
                <w:sz w:val="18"/>
                <w:szCs w:val="18"/>
                <w:lang w:eastAsia="zh-CN"/>
              </w:rPr>
            </w:pPr>
          </w:p>
        </w:tc>
        <w:tc>
          <w:tcPr>
            <w:tcW w:w="1984" w:type="dxa"/>
            <w:vMerge/>
            <w:vAlign w:val="center"/>
          </w:tcPr>
          <w:p w14:paraId="7246949E" w14:textId="77777777" w:rsidR="00137A88" w:rsidRPr="00645F00" w:rsidRDefault="00137A88" w:rsidP="0038654E">
            <w:pPr>
              <w:jc w:val="center"/>
              <w:rPr>
                <w:sz w:val="18"/>
                <w:szCs w:val="18"/>
              </w:rPr>
            </w:pPr>
          </w:p>
        </w:tc>
        <w:tc>
          <w:tcPr>
            <w:tcW w:w="1701" w:type="dxa"/>
            <w:vAlign w:val="center"/>
          </w:tcPr>
          <w:p w14:paraId="4B8D611A" w14:textId="77777777" w:rsidR="00137A88" w:rsidRDefault="00137A88" w:rsidP="00645F00">
            <w:pPr>
              <w:jc w:val="both"/>
              <w:rPr>
                <w:rFonts w:eastAsia="MS Mincho"/>
                <w:lang w:val="en-US" w:eastAsia="ja-JP"/>
              </w:rPr>
            </w:pPr>
          </w:p>
        </w:tc>
        <w:tc>
          <w:tcPr>
            <w:tcW w:w="2977" w:type="dxa"/>
            <w:vAlign w:val="center"/>
          </w:tcPr>
          <w:p w14:paraId="18C05B33" w14:textId="5E5DB248" w:rsidR="00137A88" w:rsidRDefault="00137A88" w:rsidP="00645F00">
            <w:pPr>
              <w:jc w:val="both"/>
              <w:rPr>
                <w:rFonts w:eastAsia="MS Mincho"/>
                <w:lang w:val="en-US" w:eastAsia="ja-JP"/>
              </w:rPr>
            </w:pPr>
          </w:p>
        </w:tc>
      </w:tr>
      <w:tr w:rsidR="00137A88" w14:paraId="6EB0D22D" w14:textId="77777777" w:rsidTr="0038654E">
        <w:trPr>
          <w:trHeight w:val="99"/>
        </w:trPr>
        <w:tc>
          <w:tcPr>
            <w:tcW w:w="1301" w:type="dxa"/>
            <w:vMerge/>
            <w:vAlign w:val="center"/>
          </w:tcPr>
          <w:p w14:paraId="5074C37B" w14:textId="77777777" w:rsidR="00137A88" w:rsidRPr="00645F00" w:rsidRDefault="00137A88" w:rsidP="0038654E">
            <w:pPr>
              <w:jc w:val="center"/>
              <w:rPr>
                <w:sz w:val="18"/>
                <w:szCs w:val="18"/>
                <w:lang w:eastAsia="zh-CN"/>
              </w:rPr>
            </w:pPr>
          </w:p>
        </w:tc>
        <w:tc>
          <w:tcPr>
            <w:tcW w:w="2102" w:type="dxa"/>
            <w:vMerge/>
            <w:vAlign w:val="center"/>
          </w:tcPr>
          <w:p w14:paraId="2A7C16FC" w14:textId="77777777" w:rsidR="00137A88" w:rsidRPr="00645F00" w:rsidRDefault="00137A88" w:rsidP="0038654E">
            <w:pPr>
              <w:jc w:val="center"/>
              <w:rPr>
                <w:sz w:val="18"/>
                <w:szCs w:val="18"/>
                <w:lang w:eastAsia="zh-CN"/>
              </w:rPr>
            </w:pPr>
          </w:p>
        </w:tc>
        <w:tc>
          <w:tcPr>
            <w:tcW w:w="1984" w:type="dxa"/>
            <w:vMerge/>
            <w:vAlign w:val="center"/>
          </w:tcPr>
          <w:p w14:paraId="758A7817" w14:textId="77777777" w:rsidR="00137A88" w:rsidRPr="00645F00" w:rsidRDefault="00137A88" w:rsidP="0038654E">
            <w:pPr>
              <w:jc w:val="center"/>
              <w:rPr>
                <w:sz w:val="18"/>
                <w:szCs w:val="18"/>
              </w:rPr>
            </w:pPr>
          </w:p>
        </w:tc>
        <w:tc>
          <w:tcPr>
            <w:tcW w:w="1701" w:type="dxa"/>
            <w:vAlign w:val="center"/>
          </w:tcPr>
          <w:p w14:paraId="3EED291D" w14:textId="77777777" w:rsidR="00137A88" w:rsidRDefault="00137A88" w:rsidP="00645F00">
            <w:pPr>
              <w:jc w:val="both"/>
              <w:rPr>
                <w:rFonts w:eastAsia="MS Mincho"/>
                <w:lang w:val="en-US" w:eastAsia="ja-JP"/>
              </w:rPr>
            </w:pPr>
          </w:p>
        </w:tc>
        <w:tc>
          <w:tcPr>
            <w:tcW w:w="2977" w:type="dxa"/>
            <w:vAlign w:val="center"/>
          </w:tcPr>
          <w:p w14:paraId="5C2E138C" w14:textId="14EC0E4C" w:rsidR="00137A88" w:rsidRDefault="00137A88" w:rsidP="00645F00">
            <w:pPr>
              <w:jc w:val="both"/>
              <w:rPr>
                <w:rFonts w:eastAsia="MS Mincho"/>
                <w:lang w:val="en-US" w:eastAsia="ja-JP"/>
              </w:rPr>
            </w:pPr>
          </w:p>
        </w:tc>
      </w:tr>
      <w:tr w:rsidR="00137A88" w14:paraId="05EFF5CD" w14:textId="77777777" w:rsidTr="0038654E">
        <w:trPr>
          <w:trHeight w:val="99"/>
        </w:trPr>
        <w:tc>
          <w:tcPr>
            <w:tcW w:w="1301" w:type="dxa"/>
            <w:vMerge/>
            <w:vAlign w:val="center"/>
          </w:tcPr>
          <w:p w14:paraId="107BECE8" w14:textId="77777777" w:rsidR="00137A88" w:rsidRPr="00645F00" w:rsidRDefault="00137A88" w:rsidP="0038654E">
            <w:pPr>
              <w:jc w:val="center"/>
              <w:rPr>
                <w:sz w:val="18"/>
                <w:szCs w:val="18"/>
                <w:lang w:eastAsia="zh-CN"/>
              </w:rPr>
            </w:pPr>
          </w:p>
        </w:tc>
        <w:tc>
          <w:tcPr>
            <w:tcW w:w="2102" w:type="dxa"/>
            <w:vMerge/>
            <w:vAlign w:val="center"/>
          </w:tcPr>
          <w:p w14:paraId="7D3C2AC3" w14:textId="77777777" w:rsidR="00137A88" w:rsidRPr="00645F00" w:rsidRDefault="00137A88" w:rsidP="0038654E">
            <w:pPr>
              <w:jc w:val="center"/>
              <w:rPr>
                <w:sz w:val="18"/>
                <w:szCs w:val="18"/>
                <w:lang w:eastAsia="zh-CN"/>
              </w:rPr>
            </w:pPr>
          </w:p>
        </w:tc>
        <w:tc>
          <w:tcPr>
            <w:tcW w:w="1984" w:type="dxa"/>
            <w:vMerge/>
            <w:vAlign w:val="center"/>
          </w:tcPr>
          <w:p w14:paraId="08417AAC" w14:textId="77777777" w:rsidR="00137A88" w:rsidRPr="00645F00" w:rsidRDefault="00137A88" w:rsidP="0038654E">
            <w:pPr>
              <w:jc w:val="center"/>
              <w:rPr>
                <w:sz w:val="18"/>
                <w:szCs w:val="18"/>
              </w:rPr>
            </w:pPr>
          </w:p>
        </w:tc>
        <w:tc>
          <w:tcPr>
            <w:tcW w:w="1701" w:type="dxa"/>
            <w:vAlign w:val="center"/>
          </w:tcPr>
          <w:p w14:paraId="5BA29320" w14:textId="77777777" w:rsidR="00137A88" w:rsidRDefault="00137A88" w:rsidP="00645F00">
            <w:pPr>
              <w:jc w:val="both"/>
              <w:rPr>
                <w:rFonts w:eastAsia="MS Mincho"/>
                <w:lang w:val="en-US" w:eastAsia="ja-JP"/>
              </w:rPr>
            </w:pPr>
          </w:p>
        </w:tc>
        <w:tc>
          <w:tcPr>
            <w:tcW w:w="2977" w:type="dxa"/>
            <w:vAlign w:val="center"/>
          </w:tcPr>
          <w:p w14:paraId="530BC777" w14:textId="1DB59F07" w:rsidR="00137A88" w:rsidRDefault="00137A88" w:rsidP="00645F00">
            <w:pPr>
              <w:jc w:val="both"/>
              <w:rPr>
                <w:rFonts w:eastAsia="MS Mincho"/>
                <w:lang w:val="en-US" w:eastAsia="ja-JP"/>
              </w:rPr>
            </w:pPr>
          </w:p>
        </w:tc>
      </w:tr>
      <w:tr w:rsidR="00137A88" w14:paraId="03A2CA01" w14:textId="77777777" w:rsidTr="0038654E">
        <w:trPr>
          <w:trHeight w:val="99"/>
        </w:trPr>
        <w:tc>
          <w:tcPr>
            <w:tcW w:w="1301" w:type="dxa"/>
            <w:vMerge/>
            <w:vAlign w:val="center"/>
          </w:tcPr>
          <w:p w14:paraId="61B57D95" w14:textId="77777777" w:rsidR="00137A88" w:rsidRPr="00645F00" w:rsidRDefault="00137A88" w:rsidP="0038654E">
            <w:pPr>
              <w:jc w:val="center"/>
              <w:rPr>
                <w:sz w:val="18"/>
                <w:szCs w:val="18"/>
                <w:lang w:eastAsia="zh-CN"/>
              </w:rPr>
            </w:pPr>
          </w:p>
        </w:tc>
        <w:tc>
          <w:tcPr>
            <w:tcW w:w="2102" w:type="dxa"/>
            <w:vMerge/>
            <w:vAlign w:val="center"/>
          </w:tcPr>
          <w:p w14:paraId="0A9F9B3E" w14:textId="77777777" w:rsidR="00137A88" w:rsidRPr="00645F00" w:rsidRDefault="00137A88" w:rsidP="0038654E">
            <w:pPr>
              <w:jc w:val="center"/>
              <w:rPr>
                <w:sz w:val="18"/>
                <w:szCs w:val="18"/>
                <w:lang w:eastAsia="zh-CN"/>
              </w:rPr>
            </w:pPr>
          </w:p>
        </w:tc>
        <w:tc>
          <w:tcPr>
            <w:tcW w:w="1984" w:type="dxa"/>
            <w:vMerge/>
            <w:vAlign w:val="center"/>
          </w:tcPr>
          <w:p w14:paraId="28135265" w14:textId="77777777" w:rsidR="00137A88" w:rsidRPr="00645F00" w:rsidRDefault="00137A88" w:rsidP="0038654E">
            <w:pPr>
              <w:jc w:val="center"/>
              <w:rPr>
                <w:sz w:val="18"/>
                <w:szCs w:val="18"/>
              </w:rPr>
            </w:pPr>
          </w:p>
        </w:tc>
        <w:tc>
          <w:tcPr>
            <w:tcW w:w="1701" w:type="dxa"/>
            <w:vAlign w:val="center"/>
          </w:tcPr>
          <w:p w14:paraId="683C846C" w14:textId="77777777" w:rsidR="00137A88" w:rsidRDefault="00137A88" w:rsidP="00645F00">
            <w:pPr>
              <w:jc w:val="both"/>
              <w:rPr>
                <w:rFonts w:eastAsia="MS Mincho"/>
                <w:lang w:val="en-US" w:eastAsia="ja-JP"/>
              </w:rPr>
            </w:pPr>
          </w:p>
        </w:tc>
        <w:tc>
          <w:tcPr>
            <w:tcW w:w="2977" w:type="dxa"/>
            <w:vAlign w:val="center"/>
          </w:tcPr>
          <w:p w14:paraId="084CC15D" w14:textId="18E0196F" w:rsidR="00137A88" w:rsidRDefault="00137A88" w:rsidP="00645F00">
            <w:pPr>
              <w:jc w:val="both"/>
              <w:rPr>
                <w:rFonts w:eastAsia="MS Mincho"/>
                <w:lang w:val="en-US" w:eastAsia="ja-JP"/>
              </w:rPr>
            </w:pPr>
          </w:p>
        </w:tc>
      </w:tr>
      <w:tr w:rsidR="00137A88" w14:paraId="34B120DF" w14:textId="77777777" w:rsidTr="0038654E">
        <w:trPr>
          <w:trHeight w:val="99"/>
        </w:trPr>
        <w:tc>
          <w:tcPr>
            <w:tcW w:w="1301" w:type="dxa"/>
            <w:vMerge/>
            <w:vAlign w:val="center"/>
          </w:tcPr>
          <w:p w14:paraId="172C4B34" w14:textId="77777777" w:rsidR="00137A88" w:rsidRPr="00645F00" w:rsidRDefault="00137A88" w:rsidP="0038654E">
            <w:pPr>
              <w:jc w:val="center"/>
              <w:rPr>
                <w:sz w:val="18"/>
                <w:szCs w:val="18"/>
                <w:lang w:eastAsia="zh-CN"/>
              </w:rPr>
            </w:pPr>
          </w:p>
        </w:tc>
        <w:tc>
          <w:tcPr>
            <w:tcW w:w="2102" w:type="dxa"/>
            <w:vMerge/>
            <w:vAlign w:val="center"/>
          </w:tcPr>
          <w:p w14:paraId="194DBE45" w14:textId="77777777" w:rsidR="00137A88" w:rsidRPr="00645F00" w:rsidRDefault="00137A88" w:rsidP="0038654E">
            <w:pPr>
              <w:jc w:val="center"/>
              <w:rPr>
                <w:sz w:val="18"/>
                <w:szCs w:val="18"/>
                <w:lang w:eastAsia="zh-CN"/>
              </w:rPr>
            </w:pPr>
          </w:p>
        </w:tc>
        <w:tc>
          <w:tcPr>
            <w:tcW w:w="1984" w:type="dxa"/>
            <w:vMerge/>
            <w:vAlign w:val="center"/>
          </w:tcPr>
          <w:p w14:paraId="56890F44" w14:textId="77777777" w:rsidR="00137A88" w:rsidRPr="00645F00" w:rsidRDefault="00137A88" w:rsidP="0038654E">
            <w:pPr>
              <w:jc w:val="center"/>
              <w:rPr>
                <w:sz w:val="18"/>
                <w:szCs w:val="18"/>
              </w:rPr>
            </w:pPr>
          </w:p>
        </w:tc>
        <w:tc>
          <w:tcPr>
            <w:tcW w:w="1701" w:type="dxa"/>
            <w:vAlign w:val="center"/>
          </w:tcPr>
          <w:p w14:paraId="16F7E69A" w14:textId="77777777" w:rsidR="00137A88" w:rsidRDefault="00137A88" w:rsidP="00645F00">
            <w:pPr>
              <w:jc w:val="both"/>
              <w:rPr>
                <w:rFonts w:eastAsia="MS Mincho"/>
                <w:lang w:val="en-US" w:eastAsia="ja-JP"/>
              </w:rPr>
            </w:pPr>
          </w:p>
        </w:tc>
        <w:tc>
          <w:tcPr>
            <w:tcW w:w="2977" w:type="dxa"/>
            <w:vAlign w:val="center"/>
          </w:tcPr>
          <w:p w14:paraId="631B985D" w14:textId="59226134" w:rsidR="00137A88" w:rsidRDefault="00137A88" w:rsidP="00645F00">
            <w:pPr>
              <w:jc w:val="both"/>
              <w:rPr>
                <w:rFonts w:eastAsia="MS Mincho"/>
                <w:lang w:val="en-US" w:eastAsia="ja-JP"/>
              </w:rPr>
            </w:pPr>
          </w:p>
        </w:tc>
      </w:tr>
      <w:tr w:rsidR="00137A88" w14:paraId="4BBEF21D" w14:textId="77777777" w:rsidTr="0038654E">
        <w:trPr>
          <w:trHeight w:val="99"/>
        </w:trPr>
        <w:tc>
          <w:tcPr>
            <w:tcW w:w="1301" w:type="dxa"/>
            <w:vMerge/>
            <w:vAlign w:val="center"/>
          </w:tcPr>
          <w:p w14:paraId="0A46D2DF" w14:textId="77777777" w:rsidR="00137A88" w:rsidRPr="00645F00" w:rsidRDefault="00137A88" w:rsidP="0038654E">
            <w:pPr>
              <w:jc w:val="center"/>
              <w:rPr>
                <w:sz w:val="18"/>
                <w:szCs w:val="18"/>
                <w:lang w:eastAsia="zh-CN"/>
              </w:rPr>
            </w:pPr>
          </w:p>
        </w:tc>
        <w:tc>
          <w:tcPr>
            <w:tcW w:w="2102" w:type="dxa"/>
            <w:vMerge/>
            <w:vAlign w:val="center"/>
          </w:tcPr>
          <w:p w14:paraId="5A146FE7" w14:textId="77777777" w:rsidR="00137A88" w:rsidRPr="00645F00" w:rsidRDefault="00137A88" w:rsidP="0038654E">
            <w:pPr>
              <w:jc w:val="center"/>
              <w:rPr>
                <w:sz w:val="18"/>
                <w:szCs w:val="18"/>
                <w:lang w:eastAsia="zh-CN"/>
              </w:rPr>
            </w:pPr>
          </w:p>
        </w:tc>
        <w:tc>
          <w:tcPr>
            <w:tcW w:w="1984" w:type="dxa"/>
            <w:vMerge/>
            <w:vAlign w:val="center"/>
          </w:tcPr>
          <w:p w14:paraId="5D15E847" w14:textId="77777777" w:rsidR="00137A88" w:rsidRPr="00645F00" w:rsidRDefault="00137A88" w:rsidP="0038654E">
            <w:pPr>
              <w:jc w:val="center"/>
              <w:rPr>
                <w:sz w:val="18"/>
                <w:szCs w:val="18"/>
              </w:rPr>
            </w:pPr>
          </w:p>
        </w:tc>
        <w:tc>
          <w:tcPr>
            <w:tcW w:w="1701" w:type="dxa"/>
            <w:vAlign w:val="center"/>
          </w:tcPr>
          <w:p w14:paraId="67898411" w14:textId="77777777" w:rsidR="00137A88" w:rsidRDefault="00137A88" w:rsidP="00645F00">
            <w:pPr>
              <w:jc w:val="both"/>
              <w:rPr>
                <w:rFonts w:eastAsia="MS Mincho"/>
                <w:lang w:val="en-US" w:eastAsia="ja-JP"/>
              </w:rPr>
            </w:pPr>
          </w:p>
        </w:tc>
        <w:tc>
          <w:tcPr>
            <w:tcW w:w="2977" w:type="dxa"/>
            <w:vAlign w:val="center"/>
          </w:tcPr>
          <w:p w14:paraId="2C7CD332" w14:textId="7AFA1877" w:rsidR="00137A88" w:rsidRDefault="00137A88" w:rsidP="00645F00">
            <w:pPr>
              <w:jc w:val="both"/>
              <w:rPr>
                <w:rFonts w:eastAsia="MS Mincho"/>
                <w:lang w:val="en-US" w:eastAsia="ja-JP"/>
              </w:rPr>
            </w:pPr>
          </w:p>
        </w:tc>
      </w:tr>
      <w:tr w:rsidR="00137A88" w14:paraId="1DB2466B" w14:textId="77777777" w:rsidTr="0038654E">
        <w:trPr>
          <w:trHeight w:val="99"/>
        </w:trPr>
        <w:tc>
          <w:tcPr>
            <w:tcW w:w="1301" w:type="dxa"/>
            <w:vMerge/>
            <w:vAlign w:val="center"/>
          </w:tcPr>
          <w:p w14:paraId="775B3147" w14:textId="77777777" w:rsidR="00137A88" w:rsidRPr="00645F00" w:rsidRDefault="00137A88" w:rsidP="0038654E">
            <w:pPr>
              <w:jc w:val="center"/>
              <w:rPr>
                <w:sz w:val="18"/>
                <w:szCs w:val="18"/>
                <w:lang w:eastAsia="zh-CN"/>
              </w:rPr>
            </w:pPr>
          </w:p>
        </w:tc>
        <w:tc>
          <w:tcPr>
            <w:tcW w:w="2102" w:type="dxa"/>
            <w:vMerge/>
            <w:vAlign w:val="center"/>
          </w:tcPr>
          <w:p w14:paraId="007E5C78" w14:textId="77777777" w:rsidR="00137A88" w:rsidRPr="00645F00" w:rsidRDefault="00137A88" w:rsidP="0038654E">
            <w:pPr>
              <w:jc w:val="center"/>
              <w:rPr>
                <w:sz w:val="18"/>
                <w:szCs w:val="18"/>
                <w:lang w:eastAsia="zh-CN"/>
              </w:rPr>
            </w:pPr>
          </w:p>
        </w:tc>
        <w:tc>
          <w:tcPr>
            <w:tcW w:w="1984" w:type="dxa"/>
            <w:vMerge/>
            <w:vAlign w:val="center"/>
          </w:tcPr>
          <w:p w14:paraId="0AAE1BD3" w14:textId="77777777" w:rsidR="00137A88" w:rsidRPr="00645F00" w:rsidRDefault="00137A88" w:rsidP="0038654E">
            <w:pPr>
              <w:jc w:val="center"/>
              <w:rPr>
                <w:sz w:val="18"/>
                <w:szCs w:val="18"/>
              </w:rPr>
            </w:pPr>
          </w:p>
        </w:tc>
        <w:tc>
          <w:tcPr>
            <w:tcW w:w="1701" w:type="dxa"/>
            <w:vAlign w:val="center"/>
          </w:tcPr>
          <w:p w14:paraId="2B1EED7D" w14:textId="77777777" w:rsidR="00137A88" w:rsidRDefault="00137A88" w:rsidP="00645F00">
            <w:pPr>
              <w:jc w:val="both"/>
              <w:rPr>
                <w:rFonts w:eastAsia="MS Mincho"/>
                <w:lang w:val="en-US" w:eastAsia="ja-JP"/>
              </w:rPr>
            </w:pPr>
          </w:p>
        </w:tc>
        <w:tc>
          <w:tcPr>
            <w:tcW w:w="2977" w:type="dxa"/>
            <w:vAlign w:val="center"/>
          </w:tcPr>
          <w:p w14:paraId="546E11EB" w14:textId="5F005738" w:rsidR="00137A88" w:rsidRDefault="00137A88" w:rsidP="00645F00">
            <w:pPr>
              <w:jc w:val="both"/>
              <w:rPr>
                <w:rFonts w:eastAsia="MS Mincho"/>
                <w:lang w:val="en-US" w:eastAsia="ja-JP"/>
              </w:rPr>
            </w:pPr>
          </w:p>
        </w:tc>
      </w:tr>
      <w:tr w:rsidR="00137A88" w14:paraId="3AD13EF0" w14:textId="77777777" w:rsidTr="0038654E">
        <w:trPr>
          <w:trHeight w:val="99"/>
        </w:trPr>
        <w:tc>
          <w:tcPr>
            <w:tcW w:w="1301" w:type="dxa"/>
            <w:vMerge/>
            <w:vAlign w:val="center"/>
          </w:tcPr>
          <w:p w14:paraId="5B44312A" w14:textId="77777777" w:rsidR="00137A88" w:rsidRPr="00645F00" w:rsidRDefault="00137A88" w:rsidP="0038654E">
            <w:pPr>
              <w:jc w:val="center"/>
              <w:rPr>
                <w:sz w:val="18"/>
                <w:szCs w:val="18"/>
                <w:lang w:eastAsia="zh-CN"/>
              </w:rPr>
            </w:pPr>
          </w:p>
        </w:tc>
        <w:tc>
          <w:tcPr>
            <w:tcW w:w="2102" w:type="dxa"/>
            <w:vMerge/>
            <w:vAlign w:val="center"/>
          </w:tcPr>
          <w:p w14:paraId="621EFE3C" w14:textId="77777777" w:rsidR="00137A88" w:rsidRPr="00645F00" w:rsidRDefault="00137A88" w:rsidP="0038654E">
            <w:pPr>
              <w:jc w:val="center"/>
              <w:rPr>
                <w:sz w:val="18"/>
                <w:szCs w:val="18"/>
                <w:lang w:eastAsia="zh-CN"/>
              </w:rPr>
            </w:pPr>
          </w:p>
        </w:tc>
        <w:tc>
          <w:tcPr>
            <w:tcW w:w="1984" w:type="dxa"/>
            <w:vMerge/>
            <w:vAlign w:val="center"/>
          </w:tcPr>
          <w:p w14:paraId="5A0C25CD" w14:textId="77777777" w:rsidR="00137A88" w:rsidRPr="00645F00" w:rsidRDefault="00137A88" w:rsidP="0038654E">
            <w:pPr>
              <w:jc w:val="center"/>
              <w:rPr>
                <w:sz w:val="18"/>
                <w:szCs w:val="18"/>
              </w:rPr>
            </w:pPr>
          </w:p>
        </w:tc>
        <w:tc>
          <w:tcPr>
            <w:tcW w:w="1701" w:type="dxa"/>
            <w:vAlign w:val="center"/>
          </w:tcPr>
          <w:p w14:paraId="47450B74" w14:textId="77777777" w:rsidR="00137A88" w:rsidRDefault="00137A88" w:rsidP="00645F00">
            <w:pPr>
              <w:jc w:val="both"/>
              <w:rPr>
                <w:rFonts w:eastAsia="MS Mincho"/>
                <w:lang w:val="en-US" w:eastAsia="ja-JP"/>
              </w:rPr>
            </w:pPr>
          </w:p>
        </w:tc>
        <w:tc>
          <w:tcPr>
            <w:tcW w:w="2977" w:type="dxa"/>
            <w:vAlign w:val="center"/>
          </w:tcPr>
          <w:p w14:paraId="1F1319CB" w14:textId="5115AAC4" w:rsidR="00137A88" w:rsidRDefault="00137A88" w:rsidP="00645F00">
            <w:pPr>
              <w:jc w:val="both"/>
              <w:rPr>
                <w:rFonts w:eastAsia="MS Mincho"/>
                <w:lang w:val="en-US" w:eastAsia="ja-JP"/>
              </w:rPr>
            </w:pPr>
          </w:p>
        </w:tc>
      </w:tr>
      <w:tr w:rsidR="00137A88" w14:paraId="5C40898B" w14:textId="77777777" w:rsidTr="0038654E">
        <w:trPr>
          <w:trHeight w:val="99"/>
        </w:trPr>
        <w:tc>
          <w:tcPr>
            <w:tcW w:w="1301" w:type="dxa"/>
            <w:vMerge/>
            <w:vAlign w:val="center"/>
          </w:tcPr>
          <w:p w14:paraId="08684DE4" w14:textId="77777777" w:rsidR="00137A88" w:rsidRPr="00645F00" w:rsidRDefault="00137A88" w:rsidP="0038654E">
            <w:pPr>
              <w:jc w:val="center"/>
              <w:rPr>
                <w:sz w:val="18"/>
                <w:szCs w:val="18"/>
                <w:lang w:eastAsia="zh-CN"/>
              </w:rPr>
            </w:pPr>
          </w:p>
        </w:tc>
        <w:tc>
          <w:tcPr>
            <w:tcW w:w="2102" w:type="dxa"/>
            <w:vMerge/>
            <w:vAlign w:val="center"/>
          </w:tcPr>
          <w:p w14:paraId="2480C8FF" w14:textId="77777777" w:rsidR="00137A88" w:rsidRPr="00645F00" w:rsidRDefault="00137A88" w:rsidP="0038654E">
            <w:pPr>
              <w:jc w:val="center"/>
              <w:rPr>
                <w:sz w:val="18"/>
                <w:szCs w:val="18"/>
                <w:lang w:eastAsia="zh-CN"/>
              </w:rPr>
            </w:pPr>
          </w:p>
        </w:tc>
        <w:tc>
          <w:tcPr>
            <w:tcW w:w="1984" w:type="dxa"/>
            <w:vMerge/>
            <w:vAlign w:val="center"/>
          </w:tcPr>
          <w:p w14:paraId="7BAB95B5" w14:textId="77777777" w:rsidR="00137A88" w:rsidRPr="00645F00" w:rsidRDefault="00137A88" w:rsidP="0038654E">
            <w:pPr>
              <w:jc w:val="center"/>
              <w:rPr>
                <w:sz w:val="18"/>
                <w:szCs w:val="18"/>
              </w:rPr>
            </w:pPr>
          </w:p>
        </w:tc>
        <w:tc>
          <w:tcPr>
            <w:tcW w:w="1701" w:type="dxa"/>
            <w:vAlign w:val="center"/>
          </w:tcPr>
          <w:p w14:paraId="687D7492" w14:textId="77777777" w:rsidR="00137A88" w:rsidRDefault="00137A88" w:rsidP="00645F00">
            <w:pPr>
              <w:jc w:val="both"/>
              <w:rPr>
                <w:rFonts w:eastAsia="MS Mincho"/>
                <w:lang w:val="en-US" w:eastAsia="ja-JP"/>
              </w:rPr>
            </w:pPr>
          </w:p>
        </w:tc>
        <w:tc>
          <w:tcPr>
            <w:tcW w:w="2977" w:type="dxa"/>
            <w:vAlign w:val="center"/>
          </w:tcPr>
          <w:p w14:paraId="009B2E01" w14:textId="63239E51" w:rsidR="00137A88" w:rsidRDefault="00137A88" w:rsidP="00645F00">
            <w:pPr>
              <w:jc w:val="both"/>
              <w:rPr>
                <w:rFonts w:eastAsia="MS Mincho"/>
                <w:lang w:val="en-US" w:eastAsia="ja-JP"/>
              </w:rPr>
            </w:pPr>
          </w:p>
        </w:tc>
      </w:tr>
      <w:tr w:rsidR="00137A88" w14:paraId="40F2FDEE" w14:textId="77777777" w:rsidTr="0038654E">
        <w:trPr>
          <w:trHeight w:val="99"/>
        </w:trPr>
        <w:tc>
          <w:tcPr>
            <w:tcW w:w="1301" w:type="dxa"/>
            <w:vMerge/>
            <w:vAlign w:val="center"/>
          </w:tcPr>
          <w:p w14:paraId="32E987A5" w14:textId="77777777" w:rsidR="00137A88" w:rsidRPr="00645F00" w:rsidRDefault="00137A88" w:rsidP="0038654E">
            <w:pPr>
              <w:jc w:val="center"/>
              <w:rPr>
                <w:sz w:val="18"/>
                <w:szCs w:val="18"/>
                <w:lang w:eastAsia="zh-CN"/>
              </w:rPr>
            </w:pPr>
          </w:p>
        </w:tc>
        <w:tc>
          <w:tcPr>
            <w:tcW w:w="2102" w:type="dxa"/>
            <w:vMerge/>
            <w:vAlign w:val="center"/>
          </w:tcPr>
          <w:p w14:paraId="44058455" w14:textId="77777777" w:rsidR="00137A88" w:rsidRPr="00645F00" w:rsidRDefault="00137A88" w:rsidP="0038654E">
            <w:pPr>
              <w:jc w:val="center"/>
              <w:rPr>
                <w:sz w:val="18"/>
                <w:szCs w:val="18"/>
                <w:lang w:eastAsia="zh-CN"/>
              </w:rPr>
            </w:pPr>
          </w:p>
        </w:tc>
        <w:tc>
          <w:tcPr>
            <w:tcW w:w="1984" w:type="dxa"/>
            <w:vMerge/>
            <w:vAlign w:val="center"/>
          </w:tcPr>
          <w:p w14:paraId="22B27DFB" w14:textId="77777777" w:rsidR="00137A88" w:rsidRPr="00645F00" w:rsidRDefault="00137A88" w:rsidP="0038654E">
            <w:pPr>
              <w:jc w:val="center"/>
              <w:rPr>
                <w:sz w:val="18"/>
                <w:szCs w:val="18"/>
              </w:rPr>
            </w:pPr>
          </w:p>
        </w:tc>
        <w:tc>
          <w:tcPr>
            <w:tcW w:w="1701" w:type="dxa"/>
            <w:vAlign w:val="center"/>
          </w:tcPr>
          <w:p w14:paraId="5DB46DA2" w14:textId="77777777" w:rsidR="00137A88" w:rsidRDefault="00137A88" w:rsidP="00645F00">
            <w:pPr>
              <w:jc w:val="both"/>
              <w:rPr>
                <w:rFonts w:eastAsia="MS Mincho"/>
                <w:lang w:val="en-US" w:eastAsia="ja-JP"/>
              </w:rPr>
            </w:pPr>
          </w:p>
        </w:tc>
        <w:tc>
          <w:tcPr>
            <w:tcW w:w="2977" w:type="dxa"/>
            <w:vAlign w:val="center"/>
          </w:tcPr>
          <w:p w14:paraId="3497DC81" w14:textId="419DCC53" w:rsidR="00137A88" w:rsidRDefault="00137A88" w:rsidP="00645F00">
            <w:pPr>
              <w:jc w:val="both"/>
              <w:rPr>
                <w:rFonts w:eastAsia="MS Mincho"/>
                <w:lang w:val="en-US" w:eastAsia="ja-JP"/>
              </w:rPr>
            </w:pPr>
          </w:p>
        </w:tc>
      </w:tr>
      <w:tr w:rsidR="00137A88" w14:paraId="46FB8192" w14:textId="77777777" w:rsidTr="0038654E">
        <w:trPr>
          <w:trHeight w:val="99"/>
        </w:trPr>
        <w:tc>
          <w:tcPr>
            <w:tcW w:w="1301" w:type="dxa"/>
            <w:vMerge/>
            <w:vAlign w:val="center"/>
          </w:tcPr>
          <w:p w14:paraId="45046EB9" w14:textId="77777777" w:rsidR="00137A88" w:rsidRPr="00645F00" w:rsidRDefault="00137A88" w:rsidP="0038654E">
            <w:pPr>
              <w:jc w:val="center"/>
              <w:rPr>
                <w:sz w:val="18"/>
                <w:szCs w:val="18"/>
                <w:lang w:eastAsia="zh-CN"/>
              </w:rPr>
            </w:pPr>
          </w:p>
        </w:tc>
        <w:tc>
          <w:tcPr>
            <w:tcW w:w="2102" w:type="dxa"/>
            <w:vMerge/>
            <w:vAlign w:val="center"/>
          </w:tcPr>
          <w:p w14:paraId="56189230" w14:textId="77777777" w:rsidR="00137A88" w:rsidRPr="00645F00" w:rsidRDefault="00137A88" w:rsidP="0038654E">
            <w:pPr>
              <w:jc w:val="center"/>
              <w:rPr>
                <w:sz w:val="18"/>
                <w:szCs w:val="18"/>
                <w:lang w:eastAsia="zh-CN"/>
              </w:rPr>
            </w:pPr>
          </w:p>
        </w:tc>
        <w:tc>
          <w:tcPr>
            <w:tcW w:w="1984" w:type="dxa"/>
            <w:vMerge/>
            <w:vAlign w:val="center"/>
          </w:tcPr>
          <w:p w14:paraId="07AD1342" w14:textId="77777777" w:rsidR="00137A88" w:rsidRPr="00645F00" w:rsidRDefault="00137A88" w:rsidP="0038654E">
            <w:pPr>
              <w:jc w:val="center"/>
              <w:rPr>
                <w:sz w:val="18"/>
                <w:szCs w:val="18"/>
              </w:rPr>
            </w:pPr>
          </w:p>
        </w:tc>
        <w:tc>
          <w:tcPr>
            <w:tcW w:w="1701" w:type="dxa"/>
            <w:vAlign w:val="center"/>
          </w:tcPr>
          <w:p w14:paraId="1AABC89E" w14:textId="77777777" w:rsidR="00137A88" w:rsidRDefault="00137A88" w:rsidP="00645F00">
            <w:pPr>
              <w:jc w:val="both"/>
              <w:rPr>
                <w:rFonts w:eastAsia="MS Mincho"/>
                <w:lang w:val="en-US" w:eastAsia="ja-JP"/>
              </w:rPr>
            </w:pPr>
          </w:p>
        </w:tc>
        <w:tc>
          <w:tcPr>
            <w:tcW w:w="2977" w:type="dxa"/>
            <w:vAlign w:val="center"/>
          </w:tcPr>
          <w:p w14:paraId="15C879F6" w14:textId="5CC207A2" w:rsidR="00137A88" w:rsidRDefault="00137A88" w:rsidP="00645F00">
            <w:pPr>
              <w:jc w:val="both"/>
              <w:rPr>
                <w:rFonts w:eastAsia="MS Mincho"/>
                <w:lang w:val="en-US" w:eastAsia="ja-JP"/>
              </w:rPr>
            </w:pPr>
          </w:p>
        </w:tc>
      </w:tr>
      <w:tr w:rsidR="00137A88" w14:paraId="7C8C9874" w14:textId="77777777" w:rsidTr="0038654E">
        <w:trPr>
          <w:trHeight w:val="99"/>
        </w:trPr>
        <w:tc>
          <w:tcPr>
            <w:tcW w:w="1301" w:type="dxa"/>
            <w:vMerge/>
            <w:vAlign w:val="center"/>
          </w:tcPr>
          <w:p w14:paraId="39A6A883" w14:textId="77777777" w:rsidR="00137A88" w:rsidRPr="00645F00" w:rsidRDefault="00137A88" w:rsidP="0038654E">
            <w:pPr>
              <w:jc w:val="center"/>
              <w:rPr>
                <w:sz w:val="18"/>
                <w:szCs w:val="18"/>
                <w:lang w:eastAsia="zh-CN"/>
              </w:rPr>
            </w:pPr>
          </w:p>
        </w:tc>
        <w:tc>
          <w:tcPr>
            <w:tcW w:w="2102" w:type="dxa"/>
            <w:vMerge/>
            <w:vAlign w:val="center"/>
          </w:tcPr>
          <w:p w14:paraId="499B87B3" w14:textId="77777777" w:rsidR="00137A88" w:rsidRPr="00645F00" w:rsidRDefault="00137A88" w:rsidP="0038654E">
            <w:pPr>
              <w:jc w:val="center"/>
              <w:rPr>
                <w:sz w:val="18"/>
                <w:szCs w:val="18"/>
                <w:lang w:eastAsia="zh-CN"/>
              </w:rPr>
            </w:pPr>
          </w:p>
        </w:tc>
        <w:tc>
          <w:tcPr>
            <w:tcW w:w="1984" w:type="dxa"/>
            <w:vMerge/>
            <w:vAlign w:val="center"/>
          </w:tcPr>
          <w:p w14:paraId="6EB1BD42" w14:textId="77777777" w:rsidR="00137A88" w:rsidRPr="00645F00" w:rsidRDefault="00137A88" w:rsidP="0038654E">
            <w:pPr>
              <w:jc w:val="center"/>
              <w:rPr>
                <w:sz w:val="18"/>
                <w:szCs w:val="18"/>
              </w:rPr>
            </w:pPr>
          </w:p>
        </w:tc>
        <w:tc>
          <w:tcPr>
            <w:tcW w:w="1701" w:type="dxa"/>
            <w:vAlign w:val="center"/>
          </w:tcPr>
          <w:p w14:paraId="74FF5C2B" w14:textId="77777777" w:rsidR="00137A88" w:rsidRDefault="00137A88" w:rsidP="00645F00">
            <w:pPr>
              <w:jc w:val="both"/>
              <w:rPr>
                <w:rFonts w:eastAsia="MS Mincho"/>
                <w:lang w:val="en-US" w:eastAsia="ja-JP"/>
              </w:rPr>
            </w:pPr>
          </w:p>
        </w:tc>
        <w:tc>
          <w:tcPr>
            <w:tcW w:w="2977" w:type="dxa"/>
            <w:vAlign w:val="center"/>
          </w:tcPr>
          <w:p w14:paraId="33B68803" w14:textId="342B1CDF" w:rsidR="00137A88" w:rsidRDefault="00137A88" w:rsidP="00645F00">
            <w:pPr>
              <w:jc w:val="both"/>
              <w:rPr>
                <w:rFonts w:eastAsia="MS Mincho"/>
                <w:lang w:val="en-US" w:eastAsia="ja-JP"/>
              </w:rPr>
            </w:pPr>
          </w:p>
        </w:tc>
      </w:tr>
      <w:tr w:rsidR="00137A88" w14:paraId="77154D09" w14:textId="77777777" w:rsidTr="0038654E">
        <w:trPr>
          <w:trHeight w:val="99"/>
        </w:trPr>
        <w:tc>
          <w:tcPr>
            <w:tcW w:w="1301" w:type="dxa"/>
            <w:vMerge/>
            <w:vAlign w:val="center"/>
          </w:tcPr>
          <w:p w14:paraId="38C19147" w14:textId="77777777" w:rsidR="00137A88" w:rsidRPr="00645F00" w:rsidRDefault="00137A88" w:rsidP="0038654E">
            <w:pPr>
              <w:jc w:val="center"/>
              <w:rPr>
                <w:sz w:val="18"/>
                <w:szCs w:val="18"/>
                <w:lang w:eastAsia="zh-CN"/>
              </w:rPr>
            </w:pPr>
          </w:p>
        </w:tc>
        <w:tc>
          <w:tcPr>
            <w:tcW w:w="2102" w:type="dxa"/>
            <w:vMerge/>
            <w:vAlign w:val="center"/>
          </w:tcPr>
          <w:p w14:paraId="74EF2370" w14:textId="77777777" w:rsidR="00137A88" w:rsidRPr="00645F00" w:rsidRDefault="00137A88" w:rsidP="0038654E">
            <w:pPr>
              <w:jc w:val="center"/>
              <w:rPr>
                <w:sz w:val="18"/>
                <w:szCs w:val="18"/>
                <w:lang w:eastAsia="zh-CN"/>
              </w:rPr>
            </w:pPr>
          </w:p>
        </w:tc>
        <w:tc>
          <w:tcPr>
            <w:tcW w:w="1984" w:type="dxa"/>
            <w:vMerge/>
            <w:vAlign w:val="center"/>
          </w:tcPr>
          <w:p w14:paraId="152F66F1" w14:textId="77777777" w:rsidR="00137A88" w:rsidRPr="00645F00" w:rsidRDefault="00137A88" w:rsidP="0038654E">
            <w:pPr>
              <w:jc w:val="center"/>
              <w:rPr>
                <w:sz w:val="18"/>
                <w:szCs w:val="18"/>
              </w:rPr>
            </w:pPr>
          </w:p>
        </w:tc>
        <w:tc>
          <w:tcPr>
            <w:tcW w:w="1701" w:type="dxa"/>
            <w:vAlign w:val="center"/>
          </w:tcPr>
          <w:p w14:paraId="596FEA6D" w14:textId="77777777" w:rsidR="00137A88" w:rsidRDefault="00137A88" w:rsidP="00645F00">
            <w:pPr>
              <w:jc w:val="both"/>
              <w:rPr>
                <w:rFonts w:eastAsia="MS Mincho"/>
                <w:lang w:val="en-US" w:eastAsia="ja-JP"/>
              </w:rPr>
            </w:pPr>
          </w:p>
        </w:tc>
        <w:tc>
          <w:tcPr>
            <w:tcW w:w="2977" w:type="dxa"/>
            <w:vAlign w:val="center"/>
          </w:tcPr>
          <w:p w14:paraId="568CEAB7" w14:textId="482F4B7E" w:rsidR="00137A88" w:rsidRDefault="00137A88" w:rsidP="00645F00">
            <w:pPr>
              <w:jc w:val="both"/>
              <w:rPr>
                <w:rFonts w:eastAsia="MS Mincho"/>
                <w:lang w:val="en-US" w:eastAsia="ja-JP"/>
              </w:rPr>
            </w:pPr>
          </w:p>
        </w:tc>
      </w:tr>
      <w:tr w:rsidR="00137A88" w14:paraId="0B5EE83B" w14:textId="77777777" w:rsidTr="0038654E">
        <w:trPr>
          <w:trHeight w:val="99"/>
        </w:trPr>
        <w:tc>
          <w:tcPr>
            <w:tcW w:w="1301" w:type="dxa"/>
            <w:vMerge/>
            <w:vAlign w:val="center"/>
          </w:tcPr>
          <w:p w14:paraId="07395B51" w14:textId="77777777" w:rsidR="00137A88" w:rsidRPr="00645F00" w:rsidRDefault="00137A88" w:rsidP="0038654E">
            <w:pPr>
              <w:jc w:val="center"/>
              <w:rPr>
                <w:sz w:val="18"/>
                <w:szCs w:val="18"/>
                <w:lang w:eastAsia="zh-CN"/>
              </w:rPr>
            </w:pPr>
          </w:p>
        </w:tc>
        <w:tc>
          <w:tcPr>
            <w:tcW w:w="2102" w:type="dxa"/>
            <w:vMerge/>
            <w:vAlign w:val="center"/>
          </w:tcPr>
          <w:p w14:paraId="3E70EE72" w14:textId="77777777" w:rsidR="00137A88" w:rsidRPr="00645F00" w:rsidRDefault="00137A88" w:rsidP="0038654E">
            <w:pPr>
              <w:jc w:val="center"/>
              <w:rPr>
                <w:sz w:val="18"/>
                <w:szCs w:val="18"/>
                <w:lang w:eastAsia="zh-CN"/>
              </w:rPr>
            </w:pPr>
          </w:p>
        </w:tc>
        <w:tc>
          <w:tcPr>
            <w:tcW w:w="1984" w:type="dxa"/>
            <w:vMerge/>
            <w:vAlign w:val="center"/>
          </w:tcPr>
          <w:p w14:paraId="0D7851DA" w14:textId="77777777" w:rsidR="00137A88" w:rsidRPr="00645F00" w:rsidRDefault="00137A88" w:rsidP="0038654E">
            <w:pPr>
              <w:jc w:val="center"/>
              <w:rPr>
                <w:sz w:val="18"/>
                <w:szCs w:val="18"/>
              </w:rPr>
            </w:pPr>
          </w:p>
        </w:tc>
        <w:tc>
          <w:tcPr>
            <w:tcW w:w="1701" w:type="dxa"/>
            <w:vAlign w:val="center"/>
          </w:tcPr>
          <w:p w14:paraId="16CD6F0D" w14:textId="77777777" w:rsidR="00137A88" w:rsidRDefault="00137A88" w:rsidP="00645F00">
            <w:pPr>
              <w:jc w:val="both"/>
              <w:rPr>
                <w:rFonts w:eastAsia="MS Mincho"/>
                <w:lang w:val="en-US" w:eastAsia="ja-JP"/>
              </w:rPr>
            </w:pPr>
          </w:p>
        </w:tc>
        <w:tc>
          <w:tcPr>
            <w:tcW w:w="2977" w:type="dxa"/>
            <w:vAlign w:val="center"/>
          </w:tcPr>
          <w:p w14:paraId="5BE8C1C7" w14:textId="414BDF97" w:rsidR="00137A88" w:rsidRDefault="00137A88" w:rsidP="00645F00">
            <w:pPr>
              <w:jc w:val="both"/>
              <w:rPr>
                <w:rFonts w:eastAsia="MS Mincho"/>
                <w:lang w:val="en-US" w:eastAsia="ja-JP"/>
              </w:rPr>
            </w:pPr>
          </w:p>
        </w:tc>
      </w:tr>
      <w:tr w:rsidR="00E70911" w14:paraId="29D799AE" w14:textId="77777777" w:rsidTr="0038654E">
        <w:trPr>
          <w:trHeight w:val="99"/>
        </w:trPr>
        <w:tc>
          <w:tcPr>
            <w:tcW w:w="1301" w:type="dxa"/>
            <w:vMerge w:val="restart"/>
            <w:vAlign w:val="center"/>
          </w:tcPr>
          <w:p w14:paraId="42B2AA99" w14:textId="2D0CF7E6" w:rsidR="00E70911" w:rsidRPr="00645F00" w:rsidRDefault="00E70911" w:rsidP="00E70911">
            <w:pPr>
              <w:jc w:val="center"/>
              <w:rPr>
                <w:color w:val="FF0000"/>
                <w:sz w:val="18"/>
                <w:szCs w:val="18"/>
                <w:lang w:val="en-US" w:eastAsia="zh-CN"/>
              </w:rPr>
            </w:pPr>
            <w:r w:rsidRPr="00645F00">
              <w:rPr>
                <w:rFonts w:hint="eastAsia"/>
                <w:sz w:val="18"/>
                <w:szCs w:val="18"/>
                <w:lang w:eastAsia="zh-CN"/>
              </w:rPr>
              <w:t>PUSCH-Config</w:t>
            </w:r>
          </w:p>
        </w:tc>
        <w:tc>
          <w:tcPr>
            <w:tcW w:w="2102" w:type="dxa"/>
            <w:vMerge w:val="restart"/>
            <w:vAlign w:val="center"/>
          </w:tcPr>
          <w:p w14:paraId="78A55EC2" w14:textId="77777777" w:rsidR="00E70911" w:rsidRDefault="00E70911" w:rsidP="00E70911">
            <w:pPr>
              <w:jc w:val="center"/>
              <w:rPr>
                <w:sz w:val="18"/>
                <w:szCs w:val="18"/>
                <w:lang w:eastAsia="zh-CN"/>
              </w:rPr>
            </w:pPr>
            <w:r w:rsidRPr="00645F00">
              <w:rPr>
                <w:sz w:val="18"/>
                <w:szCs w:val="18"/>
                <w:lang w:eastAsia="zh-CN"/>
              </w:rPr>
              <w:t>ul-FullPowerTransmissionPC2-r18</w:t>
            </w:r>
          </w:p>
          <w:p w14:paraId="5B4797CE" w14:textId="39FB8E10" w:rsidR="00E70911" w:rsidRPr="00645F00" w:rsidRDefault="00E70911" w:rsidP="00E70911">
            <w:pPr>
              <w:jc w:val="center"/>
              <w:rPr>
                <w:b/>
                <w:bCs/>
                <w:color w:val="FF0000"/>
                <w:sz w:val="18"/>
                <w:szCs w:val="18"/>
                <w:lang w:val="en-US" w:eastAsia="zh-CN"/>
              </w:rPr>
            </w:pPr>
            <w:r w:rsidRPr="00645F00">
              <w:rPr>
                <w:b/>
                <w:bCs/>
                <w:sz w:val="18"/>
                <w:szCs w:val="18"/>
                <w:lang w:eastAsia="zh-CN"/>
              </w:rPr>
              <w:t>[New]</w:t>
            </w:r>
          </w:p>
        </w:tc>
        <w:tc>
          <w:tcPr>
            <w:tcW w:w="1984" w:type="dxa"/>
            <w:vMerge w:val="restart"/>
            <w:vAlign w:val="center"/>
          </w:tcPr>
          <w:p w14:paraId="34FFFC71" w14:textId="3C7C491F" w:rsidR="00E70911" w:rsidRPr="00B15518" w:rsidRDefault="00E70911" w:rsidP="00E70911">
            <w:pPr>
              <w:jc w:val="center"/>
              <w:rPr>
                <w:sz w:val="16"/>
                <w:szCs w:val="16"/>
                <w:lang w:eastAsia="zh-CN"/>
              </w:rPr>
            </w:pPr>
            <w:r w:rsidRPr="00645F00">
              <w:rPr>
                <w:sz w:val="18"/>
                <w:szCs w:val="18"/>
              </w:rPr>
              <w:t xml:space="preserve">Configures the UE with UL full power transmission mode for UEs supporting PC2. This field is not configured if </w:t>
            </w:r>
            <w:r w:rsidRPr="00645F00">
              <w:rPr>
                <w:i/>
                <w:iCs/>
                <w:sz w:val="18"/>
                <w:szCs w:val="18"/>
              </w:rPr>
              <w:t xml:space="preserve">ul-powerControl </w:t>
            </w:r>
            <w:r w:rsidRPr="00645F00">
              <w:rPr>
                <w:sz w:val="18"/>
                <w:szCs w:val="18"/>
              </w:rPr>
              <w:t xml:space="preserve">is configured in the </w:t>
            </w:r>
            <w:r w:rsidRPr="00645F00">
              <w:rPr>
                <w:i/>
                <w:iCs/>
                <w:sz w:val="18"/>
                <w:szCs w:val="18"/>
              </w:rPr>
              <w:t xml:space="preserve">BWP-UplinkDedicated </w:t>
            </w:r>
            <w:r w:rsidRPr="00645F00">
              <w:rPr>
                <w:sz w:val="18"/>
                <w:szCs w:val="18"/>
              </w:rPr>
              <w:t xml:space="preserve">in which the </w:t>
            </w:r>
            <w:r w:rsidRPr="00645F00">
              <w:rPr>
                <w:i/>
                <w:iCs/>
                <w:sz w:val="18"/>
                <w:szCs w:val="18"/>
              </w:rPr>
              <w:t xml:space="preserve">PUCCH-Config </w:t>
            </w:r>
            <w:r w:rsidRPr="00645F00">
              <w:rPr>
                <w:sz w:val="18"/>
                <w:szCs w:val="18"/>
              </w:rPr>
              <w:t>is included.</w:t>
            </w:r>
          </w:p>
        </w:tc>
        <w:tc>
          <w:tcPr>
            <w:tcW w:w="1701" w:type="dxa"/>
            <w:vAlign w:val="center"/>
          </w:tcPr>
          <w:p w14:paraId="2FF4790C" w14:textId="2E278255" w:rsidR="00E70911" w:rsidRPr="007F3A84" w:rsidRDefault="00E70911" w:rsidP="00E70911">
            <w:pPr>
              <w:jc w:val="both"/>
              <w:rPr>
                <w:color w:val="FF0000"/>
                <w:lang w:val="en-US" w:eastAsia="zh-CN"/>
              </w:rPr>
            </w:pPr>
            <w:r w:rsidRPr="000C3E7D">
              <w:rPr>
                <w:lang w:val="en-US" w:eastAsia="zh-CN"/>
              </w:rPr>
              <w:t>vivo</w:t>
            </w:r>
            <w:r>
              <w:rPr>
                <w:lang w:val="en-US" w:eastAsia="zh-CN"/>
              </w:rPr>
              <w:t xml:space="preserve">  </w:t>
            </w:r>
          </w:p>
        </w:tc>
        <w:tc>
          <w:tcPr>
            <w:tcW w:w="2977" w:type="dxa"/>
            <w:vAlign w:val="center"/>
          </w:tcPr>
          <w:p w14:paraId="6497AD13" w14:textId="3CBFCD1F" w:rsidR="00E70911" w:rsidRPr="007F3A84" w:rsidRDefault="00E70911" w:rsidP="00E70911">
            <w:pPr>
              <w:jc w:val="both"/>
              <w:rPr>
                <w:color w:val="FF0000"/>
                <w:lang w:val="en-US" w:eastAsia="zh-CN"/>
              </w:rPr>
            </w:pPr>
            <w:r>
              <w:rPr>
                <w:rFonts w:hint="eastAsia"/>
                <w:lang w:val="en-US" w:eastAsia="zh-CN"/>
              </w:rPr>
              <w:t>Sa</w:t>
            </w:r>
            <w:r>
              <w:rPr>
                <w:lang w:val="en-US" w:eastAsia="zh-CN"/>
              </w:rPr>
              <w:t xml:space="preserve">me comment as for </w:t>
            </w:r>
            <w:r w:rsidRPr="00645F00">
              <w:rPr>
                <w:sz w:val="18"/>
                <w:szCs w:val="18"/>
                <w:lang w:eastAsia="zh-CN"/>
              </w:rPr>
              <w:t>ul-FullPowerTransmissionPC1dot5-r18</w:t>
            </w:r>
            <w:r>
              <w:rPr>
                <w:lang w:val="en-US" w:eastAsia="zh-CN"/>
              </w:rPr>
              <w:t>.</w:t>
            </w:r>
          </w:p>
        </w:tc>
      </w:tr>
      <w:tr w:rsidR="00137A88" w14:paraId="01BE9451" w14:textId="77777777" w:rsidTr="0038654E">
        <w:trPr>
          <w:trHeight w:val="99"/>
        </w:trPr>
        <w:tc>
          <w:tcPr>
            <w:tcW w:w="1301" w:type="dxa"/>
            <w:vMerge/>
            <w:vAlign w:val="center"/>
          </w:tcPr>
          <w:p w14:paraId="0728D83F" w14:textId="77777777" w:rsidR="00137A88" w:rsidRPr="00645F00" w:rsidRDefault="00137A88" w:rsidP="0038654E">
            <w:pPr>
              <w:jc w:val="center"/>
              <w:rPr>
                <w:sz w:val="18"/>
                <w:szCs w:val="18"/>
                <w:lang w:eastAsia="zh-CN"/>
              </w:rPr>
            </w:pPr>
          </w:p>
        </w:tc>
        <w:tc>
          <w:tcPr>
            <w:tcW w:w="2102" w:type="dxa"/>
            <w:vMerge/>
            <w:vAlign w:val="center"/>
          </w:tcPr>
          <w:p w14:paraId="44FCAF2B" w14:textId="77777777" w:rsidR="00137A88" w:rsidRPr="00645F00" w:rsidRDefault="00137A88" w:rsidP="0038654E">
            <w:pPr>
              <w:jc w:val="center"/>
              <w:rPr>
                <w:sz w:val="18"/>
                <w:szCs w:val="18"/>
                <w:lang w:eastAsia="zh-CN"/>
              </w:rPr>
            </w:pPr>
          </w:p>
        </w:tc>
        <w:tc>
          <w:tcPr>
            <w:tcW w:w="1984" w:type="dxa"/>
            <w:vMerge/>
            <w:vAlign w:val="center"/>
          </w:tcPr>
          <w:p w14:paraId="2CD8ECFF" w14:textId="77777777" w:rsidR="00137A88" w:rsidRPr="00645F00" w:rsidRDefault="00137A88" w:rsidP="0038654E">
            <w:pPr>
              <w:jc w:val="center"/>
              <w:rPr>
                <w:sz w:val="18"/>
                <w:szCs w:val="18"/>
              </w:rPr>
            </w:pPr>
          </w:p>
        </w:tc>
        <w:tc>
          <w:tcPr>
            <w:tcW w:w="1701" w:type="dxa"/>
            <w:vAlign w:val="center"/>
          </w:tcPr>
          <w:p w14:paraId="12D0EC85" w14:textId="77777777" w:rsidR="00137A88" w:rsidRPr="007F3A84" w:rsidRDefault="00137A88" w:rsidP="00645F00">
            <w:pPr>
              <w:jc w:val="both"/>
              <w:rPr>
                <w:color w:val="FF0000"/>
                <w:lang w:val="en-US" w:eastAsia="zh-CN"/>
              </w:rPr>
            </w:pPr>
          </w:p>
        </w:tc>
        <w:tc>
          <w:tcPr>
            <w:tcW w:w="2977" w:type="dxa"/>
            <w:vAlign w:val="center"/>
          </w:tcPr>
          <w:p w14:paraId="1908CD74" w14:textId="462BA11F" w:rsidR="00137A88" w:rsidRPr="007F3A84" w:rsidRDefault="00137A88" w:rsidP="00645F00">
            <w:pPr>
              <w:jc w:val="both"/>
              <w:rPr>
                <w:color w:val="FF0000"/>
                <w:lang w:val="en-US" w:eastAsia="zh-CN"/>
              </w:rPr>
            </w:pPr>
          </w:p>
        </w:tc>
      </w:tr>
      <w:tr w:rsidR="00137A88" w14:paraId="27EA6D5A" w14:textId="77777777" w:rsidTr="0038654E">
        <w:trPr>
          <w:trHeight w:val="99"/>
        </w:trPr>
        <w:tc>
          <w:tcPr>
            <w:tcW w:w="1301" w:type="dxa"/>
            <w:vMerge/>
            <w:vAlign w:val="center"/>
          </w:tcPr>
          <w:p w14:paraId="074C8B3F" w14:textId="77777777" w:rsidR="00137A88" w:rsidRPr="00645F00" w:rsidRDefault="00137A88" w:rsidP="0038654E">
            <w:pPr>
              <w:jc w:val="center"/>
              <w:rPr>
                <w:sz w:val="18"/>
                <w:szCs w:val="18"/>
                <w:lang w:eastAsia="zh-CN"/>
              </w:rPr>
            </w:pPr>
          </w:p>
        </w:tc>
        <w:tc>
          <w:tcPr>
            <w:tcW w:w="2102" w:type="dxa"/>
            <w:vMerge/>
            <w:vAlign w:val="center"/>
          </w:tcPr>
          <w:p w14:paraId="1E869CA0" w14:textId="77777777" w:rsidR="00137A88" w:rsidRPr="00645F00" w:rsidRDefault="00137A88" w:rsidP="0038654E">
            <w:pPr>
              <w:jc w:val="center"/>
              <w:rPr>
                <w:sz w:val="18"/>
                <w:szCs w:val="18"/>
                <w:lang w:eastAsia="zh-CN"/>
              </w:rPr>
            </w:pPr>
          </w:p>
        </w:tc>
        <w:tc>
          <w:tcPr>
            <w:tcW w:w="1984" w:type="dxa"/>
            <w:vMerge/>
            <w:vAlign w:val="center"/>
          </w:tcPr>
          <w:p w14:paraId="2D335B17" w14:textId="77777777" w:rsidR="00137A88" w:rsidRPr="00645F00" w:rsidRDefault="00137A88" w:rsidP="0038654E">
            <w:pPr>
              <w:jc w:val="center"/>
              <w:rPr>
                <w:sz w:val="18"/>
                <w:szCs w:val="18"/>
              </w:rPr>
            </w:pPr>
          </w:p>
        </w:tc>
        <w:tc>
          <w:tcPr>
            <w:tcW w:w="1701" w:type="dxa"/>
            <w:vAlign w:val="center"/>
          </w:tcPr>
          <w:p w14:paraId="34BF4C0C" w14:textId="77777777" w:rsidR="00137A88" w:rsidRPr="007F3A84" w:rsidRDefault="00137A88" w:rsidP="00645F00">
            <w:pPr>
              <w:jc w:val="both"/>
              <w:rPr>
                <w:color w:val="FF0000"/>
                <w:lang w:val="en-US" w:eastAsia="zh-CN"/>
              </w:rPr>
            </w:pPr>
          </w:p>
        </w:tc>
        <w:tc>
          <w:tcPr>
            <w:tcW w:w="2977" w:type="dxa"/>
            <w:vAlign w:val="center"/>
          </w:tcPr>
          <w:p w14:paraId="263A5C0F" w14:textId="2A024935" w:rsidR="00137A88" w:rsidRPr="007F3A84" w:rsidRDefault="00137A88" w:rsidP="00645F00">
            <w:pPr>
              <w:jc w:val="both"/>
              <w:rPr>
                <w:color w:val="FF0000"/>
                <w:lang w:val="en-US" w:eastAsia="zh-CN"/>
              </w:rPr>
            </w:pPr>
          </w:p>
        </w:tc>
      </w:tr>
      <w:tr w:rsidR="00137A88" w14:paraId="5AE3FCF5" w14:textId="77777777" w:rsidTr="0038654E">
        <w:trPr>
          <w:trHeight w:val="99"/>
        </w:trPr>
        <w:tc>
          <w:tcPr>
            <w:tcW w:w="1301" w:type="dxa"/>
            <w:vMerge/>
            <w:vAlign w:val="center"/>
          </w:tcPr>
          <w:p w14:paraId="6771D2DF" w14:textId="77777777" w:rsidR="00137A88" w:rsidRPr="00645F00" w:rsidRDefault="00137A88" w:rsidP="0038654E">
            <w:pPr>
              <w:jc w:val="center"/>
              <w:rPr>
                <w:sz w:val="18"/>
                <w:szCs w:val="18"/>
                <w:lang w:eastAsia="zh-CN"/>
              </w:rPr>
            </w:pPr>
          </w:p>
        </w:tc>
        <w:tc>
          <w:tcPr>
            <w:tcW w:w="2102" w:type="dxa"/>
            <w:vMerge/>
            <w:vAlign w:val="center"/>
          </w:tcPr>
          <w:p w14:paraId="14B3ADE9" w14:textId="77777777" w:rsidR="00137A88" w:rsidRPr="00645F00" w:rsidRDefault="00137A88" w:rsidP="0038654E">
            <w:pPr>
              <w:jc w:val="center"/>
              <w:rPr>
                <w:sz w:val="18"/>
                <w:szCs w:val="18"/>
                <w:lang w:eastAsia="zh-CN"/>
              </w:rPr>
            </w:pPr>
          </w:p>
        </w:tc>
        <w:tc>
          <w:tcPr>
            <w:tcW w:w="1984" w:type="dxa"/>
            <w:vMerge/>
            <w:vAlign w:val="center"/>
          </w:tcPr>
          <w:p w14:paraId="4C238D39" w14:textId="77777777" w:rsidR="00137A88" w:rsidRPr="00645F00" w:rsidRDefault="00137A88" w:rsidP="0038654E">
            <w:pPr>
              <w:jc w:val="center"/>
              <w:rPr>
                <w:sz w:val="18"/>
                <w:szCs w:val="18"/>
              </w:rPr>
            </w:pPr>
          </w:p>
        </w:tc>
        <w:tc>
          <w:tcPr>
            <w:tcW w:w="1701" w:type="dxa"/>
            <w:vAlign w:val="center"/>
          </w:tcPr>
          <w:p w14:paraId="5306C7A0" w14:textId="77777777" w:rsidR="00137A88" w:rsidRPr="007F3A84" w:rsidRDefault="00137A88" w:rsidP="00645F00">
            <w:pPr>
              <w:jc w:val="both"/>
              <w:rPr>
                <w:color w:val="FF0000"/>
                <w:lang w:val="en-US" w:eastAsia="zh-CN"/>
              </w:rPr>
            </w:pPr>
          </w:p>
        </w:tc>
        <w:tc>
          <w:tcPr>
            <w:tcW w:w="2977" w:type="dxa"/>
            <w:vAlign w:val="center"/>
          </w:tcPr>
          <w:p w14:paraId="0AEDABC9" w14:textId="5DD86E27" w:rsidR="00137A88" w:rsidRPr="007F3A84" w:rsidRDefault="00137A88" w:rsidP="00645F00">
            <w:pPr>
              <w:jc w:val="both"/>
              <w:rPr>
                <w:color w:val="FF0000"/>
                <w:lang w:val="en-US" w:eastAsia="zh-CN"/>
              </w:rPr>
            </w:pPr>
          </w:p>
        </w:tc>
      </w:tr>
      <w:tr w:rsidR="00137A88" w14:paraId="6CB89C0B" w14:textId="77777777" w:rsidTr="0038654E">
        <w:trPr>
          <w:trHeight w:val="99"/>
        </w:trPr>
        <w:tc>
          <w:tcPr>
            <w:tcW w:w="1301" w:type="dxa"/>
            <w:vMerge/>
            <w:vAlign w:val="center"/>
          </w:tcPr>
          <w:p w14:paraId="776C3305" w14:textId="77777777" w:rsidR="00137A88" w:rsidRPr="00645F00" w:rsidRDefault="00137A88" w:rsidP="0038654E">
            <w:pPr>
              <w:jc w:val="center"/>
              <w:rPr>
                <w:sz w:val="18"/>
                <w:szCs w:val="18"/>
                <w:lang w:eastAsia="zh-CN"/>
              </w:rPr>
            </w:pPr>
          </w:p>
        </w:tc>
        <w:tc>
          <w:tcPr>
            <w:tcW w:w="2102" w:type="dxa"/>
            <w:vMerge/>
            <w:vAlign w:val="center"/>
          </w:tcPr>
          <w:p w14:paraId="0CEE35DD" w14:textId="77777777" w:rsidR="00137A88" w:rsidRPr="00645F00" w:rsidRDefault="00137A88" w:rsidP="0038654E">
            <w:pPr>
              <w:jc w:val="center"/>
              <w:rPr>
                <w:sz w:val="18"/>
                <w:szCs w:val="18"/>
                <w:lang w:eastAsia="zh-CN"/>
              </w:rPr>
            </w:pPr>
          </w:p>
        </w:tc>
        <w:tc>
          <w:tcPr>
            <w:tcW w:w="1984" w:type="dxa"/>
            <w:vMerge/>
            <w:vAlign w:val="center"/>
          </w:tcPr>
          <w:p w14:paraId="29951A41" w14:textId="77777777" w:rsidR="00137A88" w:rsidRPr="00645F00" w:rsidRDefault="00137A88" w:rsidP="0038654E">
            <w:pPr>
              <w:jc w:val="center"/>
              <w:rPr>
                <w:sz w:val="18"/>
                <w:szCs w:val="18"/>
              </w:rPr>
            </w:pPr>
          </w:p>
        </w:tc>
        <w:tc>
          <w:tcPr>
            <w:tcW w:w="1701" w:type="dxa"/>
            <w:vAlign w:val="center"/>
          </w:tcPr>
          <w:p w14:paraId="4A02CA61" w14:textId="77777777" w:rsidR="00137A88" w:rsidRPr="007F3A84" w:rsidRDefault="00137A88" w:rsidP="00645F00">
            <w:pPr>
              <w:jc w:val="both"/>
              <w:rPr>
                <w:color w:val="FF0000"/>
                <w:lang w:val="en-US" w:eastAsia="zh-CN"/>
              </w:rPr>
            </w:pPr>
          </w:p>
        </w:tc>
        <w:tc>
          <w:tcPr>
            <w:tcW w:w="2977" w:type="dxa"/>
            <w:vAlign w:val="center"/>
          </w:tcPr>
          <w:p w14:paraId="581D0794" w14:textId="2B4D27F6" w:rsidR="00137A88" w:rsidRPr="007F3A84" w:rsidRDefault="00137A88" w:rsidP="00645F00">
            <w:pPr>
              <w:jc w:val="both"/>
              <w:rPr>
                <w:color w:val="FF0000"/>
                <w:lang w:val="en-US" w:eastAsia="zh-CN"/>
              </w:rPr>
            </w:pPr>
          </w:p>
        </w:tc>
      </w:tr>
      <w:tr w:rsidR="00137A88" w14:paraId="344DACE6" w14:textId="77777777" w:rsidTr="0038654E">
        <w:trPr>
          <w:trHeight w:val="99"/>
        </w:trPr>
        <w:tc>
          <w:tcPr>
            <w:tcW w:w="1301" w:type="dxa"/>
            <w:vMerge/>
            <w:vAlign w:val="center"/>
          </w:tcPr>
          <w:p w14:paraId="014745B1" w14:textId="77777777" w:rsidR="00137A88" w:rsidRPr="00645F00" w:rsidRDefault="00137A88" w:rsidP="0038654E">
            <w:pPr>
              <w:jc w:val="center"/>
              <w:rPr>
                <w:sz w:val="18"/>
                <w:szCs w:val="18"/>
                <w:lang w:eastAsia="zh-CN"/>
              </w:rPr>
            </w:pPr>
          </w:p>
        </w:tc>
        <w:tc>
          <w:tcPr>
            <w:tcW w:w="2102" w:type="dxa"/>
            <w:vMerge/>
            <w:vAlign w:val="center"/>
          </w:tcPr>
          <w:p w14:paraId="264935CC" w14:textId="77777777" w:rsidR="00137A88" w:rsidRPr="00645F00" w:rsidRDefault="00137A88" w:rsidP="0038654E">
            <w:pPr>
              <w:jc w:val="center"/>
              <w:rPr>
                <w:sz w:val="18"/>
                <w:szCs w:val="18"/>
                <w:lang w:eastAsia="zh-CN"/>
              </w:rPr>
            </w:pPr>
          </w:p>
        </w:tc>
        <w:tc>
          <w:tcPr>
            <w:tcW w:w="1984" w:type="dxa"/>
            <w:vMerge/>
            <w:vAlign w:val="center"/>
          </w:tcPr>
          <w:p w14:paraId="61A1AA2D" w14:textId="77777777" w:rsidR="00137A88" w:rsidRPr="00645F00" w:rsidRDefault="00137A88" w:rsidP="0038654E">
            <w:pPr>
              <w:jc w:val="center"/>
              <w:rPr>
                <w:sz w:val="18"/>
                <w:szCs w:val="18"/>
              </w:rPr>
            </w:pPr>
          </w:p>
        </w:tc>
        <w:tc>
          <w:tcPr>
            <w:tcW w:w="1701" w:type="dxa"/>
            <w:vAlign w:val="center"/>
          </w:tcPr>
          <w:p w14:paraId="3BF602B4" w14:textId="77777777" w:rsidR="00137A88" w:rsidRPr="007F3A84" w:rsidRDefault="00137A88" w:rsidP="00645F00">
            <w:pPr>
              <w:jc w:val="both"/>
              <w:rPr>
                <w:color w:val="FF0000"/>
                <w:lang w:val="en-US" w:eastAsia="zh-CN"/>
              </w:rPr>
            </w:pPr>
          </w:p>
        </w:tc>
        <w:tc>
          <w:tcPr>
            <w:tcW w:w="2977" w:type="dxa"/>
            <w:vAlign w:val="center"/>
          </w:tcPr>
          <w:p w14:paraId="120A683D" w14:textId="46656C3C" w:rsidR="00137A88" w:rsidRPr="007F3A84" w:rsidRDefault="00137A88" w:rsidP="00645F00">
            <w:pPr>
              <w:jc w:val="both"/>
              <w:rPr>
                <w:color w:val="FF0000"/>
                <w:lang w:val="en-US" w:eastAsia="zh-CN"/>
              </w:rPr>
            </w:pPr>
          </w:p>
        </w:tc>
      </w:tr>
      <w:tr w:rsidR="00137A88" w14:paraId="3CF2B559" w14:textId="77777777" w:rsidTr="0038654E">
        <w:trPr>
          <w:trHeight w:val="99"/>
        </w:trPr>
        <w:tc>
          <w:tcPr>
            <w:tcW w:w="1301" w:type="dxa"/>
            <w:vMerge/>
            <w:vAlign w:val="center"/>
          </w:tcPr>
          <w:p w14:paraId="22EECB00" w14:textId="77777777" w:rsidR="00137A88" w:rsidRPr="00645F00" w:rsidRDefault="00137A88" w:rsidP="0038654E">
            <w:pPr>
              <w:jc w:val="center"/>
              <w:rPr>
                <w:sz w:val="18"/>
                <w:szCs w:val="18"/>
                <w:lang w:eastAsia="zh-CN"/>
              </w:rPr>
            </w:pPr>
          </w:p>
        </w:tc>
        <w:tc>
          <w:tcPr>
            <w:tcW w:w="2102" w:type="dxa"/>
            <w:vMerge/>
            <w:vAlign w:val="center"/>
          </w:tcPr>
          <w:p w14:paraId="3DEE7181" w14:textId="77777777" w:rsidR="00137A88" w:rsidRPr="00645F00" w:rsidRDefault="00137A88" w:rsidP="0038654E">
            <w:pPr>
              <w:jc w:val="center"/>
              <w:rPr>
                <w:sz w:val="18"/>
                <w:szCs w:val="18"/>
                <w:lang w:eastAsia="zh-CN"/>
              </w:rPr>
            </w:pPr>
          </w:p>
        </w:tc>
        <w:tc>
          <w:tcPr>
            <w:tcW w:w="1984" w:type="dxa"/>
            <w:vMerge/>
            <w:vAlign w:val="center"/>
          </w:tcPr>
          <w:p w14:paraId="7F8525AB" w14:textId="77777777" w:rsidR="00137A88" w:rsidRPr="00645F00" w:rsidRDefault="00137A88" w:rsidP="0038654E">
            <w:pPr>
              <w:jc w:val="center"/>
              <w:rPr>
                <w:sz w:val="18"/>
                <w:szCs w:val="18"/>
              </w:rPr>
            </w:pPr>
          </w:p>
        </w:tc>
        <w:tc>
          <w:tcPr>
            <w:tcW w:w="1701" w:type="dxa"/>
            <w:vAlign w:val="center"/>
          </w:tcPr>
          <w:p w14:paraId="7BB03640" w14:textId="77777777" w:rsidR="00137A88" w:rsidRPr="007F3A84" w:rsidRDefault="00137A88" w:rsidP="00645F00">
            <w:pPr>
              <w:jc w:val="both"/>
              <w:rPr>
                <w:color w:val="FF0000"/>
                <w:lang w:val="en-US" w:eastAsia="zh-CN"/>
              </w:rPr>
            </w:pPr>
          </w:p>
        </w:tc>
        <w:tc>
          <w:tcPr>
            <w:tcW w:w="2977" w:type="dxa"/>
            <w:vAlign w:val="center"/>
          </w:tcPr>
          <w:p w14:paraId="32032016" w14:textId="03DE214D" w:rsidR="00137A88" w:rsidRPr="007F3A84" w:rsidRDefault="00137A88" w:rsidP="00645F00">
            <w:pPr>
              <w:jc w:val="both"/>
              <w:rPr>
                <w:color w:val="FF0000"/>
                <w:lang w:val="en-US" w:eastAsia="zh-CN"/>
              </w:rPr>
            </w:pPr>
          </w:p>
        </w:tc>
      </w:tr>
      <w:tr w:rsidR="00137A88" w14:paraId="674A07C7" w14:textId="77777777" w:rsidTr="0038654E">
        <w:trPr>
          <w:trHeight w:val="99"/>
        </w:trPr>
        <w:tc>
          <w:tcPr>
            <w:tcW w:w="1301" w:type="dxa"/>
            <w:vMerge/>
            <w:vAlign w:val="center"/>
          </w:tcPr>
          <w:p w14:paraId="4623EA81" w14:textId="77777777" w:rsidR="00137A88" w:rsidRPr="00645F00" w:rsidRDefault="00137A88" w:rsidP="0038654E">
            <w:pPr>
              <w:jc w:val="center"/>
              <w:rPr>
                <w:sz w:val="18"/>
                <w:szCs w:val="18"/>
                <w:lang w:eastAsia="zh-CN"/>
              </w:rPr>
            </w:pPr>
          </w:p>
        </w:tc>
        <w:tc>
          <w:tcPr>
            <w:tcW w:w="2102" w:type="dxa"/>
            <w:vMerge/>
            <w:vAlign w:val="center"/>
          </w:tcPr>
          <w:p w14:paraId="6AE8222A" w14:textId="77777777" w:rsidR="00137A88" w:rsidRPr="00645F00" w:rsidRDefault="00137A88" w:rsidP="0038654E">
            <w:pPr>
              <w:jc w:val="center"/>
              <w:rPr>
                <w:sz w:val="18"/>
                <w:szCs w:val="18"/>
                <w:lang w:eastAsia="zh-CN"/>
              </w:rPr>
            </w:pPr>
          </w:p>
        </w:tc>
        <w:tc>
          <w:tcPr>
            <w:tcW w:w="1984" w:type="dxa"/>
            <w:vMerge/>
            <w:vAlign w:val="center"/>
          </w:tcPr>
          <w:p w14:paraId="66739426" w14:textId="77777777" w:rsidR="00137A88" w:rsidRPr="00645F00" w:rsidRDefault="00137A88" w:rsidP="0038654E">
            <w:pPr>
              <w:jc w:val="center"/>
              <w:rPr>
                <w:sz w:val="18"/>
                <w:szCs w:val="18"/>
              </w:rPr>
            </w:pPr>
          </w:p>
        </w:tc>
        <w:tc>
          <w:tcPr>
            <w:tcW w:w="1701" w:type="dxa"/>
            <w:vAlign w:val="center"/>
          </w:tcPr>
          <w:p w14:paraId="3F7F2C47" w14:textId="77777777" w:rsidR="00137A88" w:rsidRPr="007F3A84" w:rsidRDefault="00137A88" w:rsidP="00645F00">
            <w:pPr>
              <w:jc w:val="both"/>
              <w:rPr>
                <w:color w:val="FF0000"/>
                <w:lang w:val="en-US" w:eastAsia="zh-CN"/>
              </w:rPr>
            </w:pPr>
          </w:p>
        </w:tc>
        <w:tc>
          <w:tcPr>
            <w:tcW w:w="2977" w:type="dxa"/>
            <w:vAlign w:val="center"/>
          </w:tcPr>
          <w:p w14:paraId="7B076F69" w14:textId="66900E3D" w:rsidR="00137A88" w:rsidRPr="007F3A84" w:rsidRDefault="00137A88" w:rsidP="00645F00">
            <w:pPr>
              <w:jc w:val="both"/>
              <w:rPr>
                <w:color w:val="FF0000"/>
                <w:lang w:val="en-US" w:eastAsia="zh-CN"/>
              </w:rPr>
            </w:pPr>
          </w:p>
        </w:tc>
      </w:tr>
      <w:tr w:rsidR="00137A88" w14:paraId="6498CF96" w14:textId="77777777" w:rsidTr="0038654E">
        <w:trPr>
          <w:trHeight w:val="99"/>
        </w:trPr>
        <w:tc>
          <w:tcPr>
            <w:tcW w:w="1301" w:type="dxa"/>
            <w:vMerge/>
            <w:vAlign w:val="center"/>
          </w:tcPr>
          <w:p w14:paraId="1E194838" w14:textId="77777777" w:rsidR="00137A88" w:rsidRPr="00645F00" w:rsidRDefault="00137A88" w:rsidP="0038654E">
            <w:pPr>
              <w:jc w:val="center"/>
              <w:rPr>
                <w:sz w:val="18"/>
                <w:szCs w:val="18"/>
                <w:lang w:eastAsia="zh-CN"/>
              </w:rPr>
            </w:pPr>
          </w:p>
        </w:tc>
        <w:tc>
          <w:tcPr>
            <w:tcW w:w="2102" w:type="dxa"/>
            <w:vMerge/>
            <w:vAlign w:val="center"/>
          </w:tcPr>
          <w:p w14:paraId="4AF44789" w14:textId="77777777" w:rsidR="00137A88" w:rsidRPr="00645F00" w:rsidRDefault="00137A88" w:rsidP="0038654E">
            <w:pPr>
              <w:jc w:val="center"/>
              <w:rPr>
                <w:sz w:val="18"/>
                <w:szCs w:val="18"/>
                <w:lang w:eastAsia="zh-CN"/>
              </w:rPr>
            </w:pPr>
          </w:p>
        </w:tc>
        <w:tc>
          <w:tcPr>
            <w:tcW w:w="1984" w:type="dxa"/>
            <w:vMerge/>
            <w:vAlign w:val="center"/>
          </w:tcPr>
          <w:p w14:paraId="18693FA5" w14:textId="77777777" w:rsidR="00137A88" w:rsidRPr="00645F00" w:rsidRDefault="00137A88" w:rsidP="0038654E">
            <w:pPr>
              <w:jc w:val="center"/>
              <w:rPr>
                <w:sz w:val="18"/>
                <w:szCs w:val="18"/>
              </w:rPr>
            </w:pPr>
          </w:p>
        </w:tc>
        <w:tc>
          <w:tcPr>
            <w:tcW w:w="1701" w:type="dxa"/>
            <w:vAlign w:val="center"/>
          </w:tcPr>
          <w:p w14:paraId="777693C9" w14:textId="77777777" w:rsidR="00137A88" w:rsidRPr="007F3A84" w:rsidRDefault="00137A88" w:rsidP="00645F00">
            <w:pPr>
              <w:jc w:val="both"/>
              <w:rPr>
                <w:color w:val="FF0000"/>
                <w:lang w:val="en-US" w:eastAsia="zh-CN"/>
              </w:rPr>
            </w:pPr>
          </w:p>
        </w:tc>
        <w:tc>
          <w:tcPr>
            <w:tcW w:w="2977" w:type="dxa"/>
            <w:vAlign w:val="center"/>
          </w:tcPr>
          <w:p w14:paraId="18BB4D7F" w14:textId="30A2FAA7" w:rsidR="00137A88" w:rsidRPr="007F3A84" w:rsidRDefault="00137A88" w:rsidP="00645F00">
            <w:pPr>
              <w:jc w:val="both"/>
              <w:rPr>
                <w:color w:val="FF0000"/>
                <w:lang w:val="en-US" w:eastAsia="zh-CN"/>
              </w:rPr>
            </w:pPr>
          </w:p>
        </w:tc>
      </w:tr>
      <w:tr w:rsidR="00137A88" w14:paraId="12E28CC0" w14:textId="77777777" w:rsidTr="0038654E">
        <w:trPr>
          <w:trHeight w:val="99"/>
        </w:trPr>
        <w:tc>
          <w:tcPr>
            <w:tcW w:w="1301" w:type="dxa"/>
            <w:vMerge/>
            <w:vAlign w:val="center"/>
          </w:tcPr>
          <w:p w14:paraId="55608E26" w14:textId="77777777" w:rsidR="00137A88" w:rsidRPr="00645F00" w:rsidRDefault="00137A88" w:rsidP="0038654E">
            <w:pPr>
              <w:jc w:val="center"/>
              <w:rPr>
                <w:sz w:val="18"/>
                <w:szCs w:val="18"/>
                <w:lang w:eastAsia="zh-CN"/>
              </w:rPr>
            </w:pPr>
          </w:p>
        </w:tc>
        <w:tc>
          <w:tcPr>
            <w:tcW w:w="2102" w:type="dxa"/>
            <w:vMerge/>
            <w:vAlign w:val="center"/>
          </w:tcPr>
          <w:p w14:paraId="743A2DC7" w14:textId="77777777" w:rsidR="00137A88" w:rsidRPr="00645F00" w:rsidRDefault="00137A88" w:rsidP="0038654E">
            <w:pPr>
              <w:jc w:val="center"/>
              <w:rPr>
                <w:sz w:val="18"/>
                <w:szCs w:val="18"/>
                <w:lang w:eastAsia="zh-CN"/>
              </w:rPr>
            </w:pPr>
          </w:p>
        </w:tc>
        <w:tc>
          <w:tcPr>
            <w:tcW w:w="1984" w:type="dxa"/>
            <w:vMerge/>
            <w:vAlign w:val="center"/>
          </w:tcPr>
          <w:p w14:paraId="76FB33A9" w14:textId="77777777" w:rsidR="00137A88" w:rsidRPr="00645F00" w:rsidRDefault="00137A88" w:rsidP="0038654E">
            <w:pPr>
              <w:jc w:val="center"/>
              <w:rPr>
                <w:sz w:val="18"/>
                <w:szCs w:val="18"/>
              </w:rPr>
            </w:pPr>
          </w:p>
        </w:tc>
        <w:tc>
          <w:tcPr>
            <w:tcW w:w="1701" w:type="dxa"/>
            <w:vAlign w:val="center"/>
          </w:tcPr>
          <w:p w14:paraId="105C6D15" w14:textId="77777777" w:rsidR="00137A88" w:rsidRPr="007F3A84" w:rsidRDefault="00137A88" w:rsidP="00645F00">
            <w:pPr>
              <w:jc w:val="both"/>
              <w:rPr>
                <w:color w:val="FF0000"/>
                <w:lang w:val="en-US" w:eastAsia="zh-CN"/>
              </w:rPr>
            </w:pPr>
          </w:p>
        </w:tc>
        <w:tc>
          <w:tcPr>
            <w:tcW w:w="2977" w:type="dxa"/>
            <w:vAlign w:val="center"/>
          </w:tcPr>
          <w:p w14:paraId="1DF9CAB7" w14:textId="1E612886" w:rsidR="00137A88" w:rsidRPr="007F3A84" w:rsidRDefault="00137A88" w:rsidP="00645F00">
            <w:pPr>
              <w:jc w:val="both"/>
              <w:rPr>
                <w:color w:val="FF0000"/>
                <w:lang w:val="en-US" w:eastAsia="zh-CN"/>
              </w:rPr>
            </w:pPr>
          </w:p>
        </w:tc>
      </w:tr>
      <w:tr w:rsidR="00137A88" w14:paraId="7389D358" w14:textId="77777777" w:rsidTr="0038654E">
        <w:trPr>
          <w:trHeight w:val="99"/>
        </w:trPr>
        <w:tc>
          <w:tcPr>
            <w:tcW w:w="1301" w:type="dxa"/>
            <w:vMerge/>
            <w:vAlign w:val="center"/>
          </w:tcPr>
          <w:p w14:paraId="183E530E" w14:textId="77777777" w:rsidR="00137A88" w:rsidRPr="00645F00" w:rsidRDefault="00137A88" w:rsidP="0038654E">
            <w:pPr>
              <w:jc w:val="center"/>
              <w:rPr>
                <w:sz w:val="18"/>
                <w:szCs w:val="18"/>
                <w:lang w:eastAsia="zh-CN"/>
              </w:rPr>
            </w:pPr>
          </w:p>
        </w:tc>
        <w:tc>
          <w:tcPr>
            <w:tcW w:w="2102" w:type="dxa"/>
            <w:vMerge/>
            <w:vAlign w:val="center"/>
          </w:tcPr>
          <w:p w14:paraId="2A05077F" w14:textId="77777777" w:rsidR="00137A88" w:rsidRPr="00645F00" w:rsidRDefault="00137A88" w:rsidP="0038654E">
            <w:pPr>
              <w:jc w:val="center"/>
              <w:rPr>
                <w:sz w:val="18"/>
                <w:szCs w:val="18"/>
                <w:lang w:eastAsia="zh-CN"/>
              </w:rPr>
            </w:pPr>
          </w:p>
        </w:tc>
        <w:tc>
          <w:tcPr>
            <w:tcW w:w="1984" w:type="dxa"/>
            <w:vMerge/>
            <w:vAlign w:val="center"/>
          </w:tcPr>
          <w:p w14:paraId="1DFD4A96" w14:textId="77777777" w:rsidR="00137A88" w:rsidRPr="00645F00" w:rsidRDefault="00137A88" w:rsidP="0038654E">
            <w:pPr>
              <w:jc w:val="center"/>
              <w:rPr>
                <w:sz w:val="18"/>
                <w:szCs w:val="18"/>
              </w:rPr>
            </w:pPr>
          </w:p>
        </w:tc>
        <w:tc>
          <w:tcPr>
            <w:tcW w:w="1701" w:type="dxa"/>
            <w:vAlign w:val="center"/>
          </w:tcPr>
          <w:p w14:paraId="0A915FD2" w14:textId="77777777" w:rsidR="00137A88" w:rsidRPr="007F3A84" w:rsidRDefault="00137A88" w:rsidP="00645F00">
            <w:pPr>
              <w:jc w:val="both"/>
              <w:rPr>
                <w:color w:val="FF0000"/>
                <w:lang w:val="en-US" w:eastAsia="zh-CN"/>
              </w:rPr>
            </w:pPr>
          </w:p>
        </w:tc>
        <w:tc>
          <w:tcPr>
            <w:tcW w:w="2977" w:type="dxa"/>
            <w:vAlign w:val="center"/>
          </w:tcPr>
          <w:p w14:paraId="19231FDB" w14:textId="1378563F" w:rsidR="00137A88" w:rsidRPr="007F3A84" w:rsidRDefault="00137A88" w:rsidP="00645F00">
            <w:pPr>
              <w:jc w:val="both"/>
              <w:rPr>
                <w:color w:val="FF0000"/>
                <w:lang w:val="en-US" w:eastAsia="zh-CN"/>
              </w:rPr>
            </w:pPr>
          </w:p>
        </w:tc>
      </w:tr>
      <w:tr w:rsidR="00137A88" w14:paraId="798C887C" w14:textId="77777777" w:rsidTr="0038654E">
        <w:trPr>
          <w:trHeight w:val="99"/>
        </w:trPr>
        <w:tc>
          <w:tcPr>
            <w:tcW w:w="1301" w:type="dxa"/>
            <w:vMerge/>
            <w:vAlign w:val="center"/>
          </w:tcPr>
          <w:p w14:paraId="097DDF6B" w14:textId="77777777" w:rsidR="00137A88" w:rsidRPr="00645F00" w:rsidRDefault="00137A88" w:rsidP="0038654E">
            <w:pPr>
              <w:jc w:val="center"/>
              <w:rPr>
                <w:sz w:val="18"/>
                <w:szCs w:val="18"/>
                <w:lang w:eastAsia="zh-CN"/>
              </w:rPr>
            </w:pPr>
          </w:p>
        </w:tc>
        <w:tc>
          <w:tcPr>
            <w:tcW w:w="2102" w:type="dxa"/>
            <w:vMerge/>
            <w:vAlign w:val="center"/>
          </w:tcPr>
          <w:p w14:paraId="3CF0B681" w14:textId="77777777" w:rsidR="00137A88" w:rsidRPr="00645F00" w:rsidRDefault="00137A88" w:rsidP="0038654E">
            <w:pPr>
              <w:jc w:val="center"/>
              <w:rPr>
                <w:sz w:val="18"/>
                <w:szCs w:val="18"/>
                <w:lang w:eastAsia="zh-CN"/>
              </w:rPr>
            </w:pPr>
          </w:p>
        </w:tc>
        <w:tc>
          <w:tcPr>
            <w:tcW w:w="1984" w:type="dxa"/>
            <w:vMerge/>
            <w:vAlign w:val="center"/>
          </w:tcPr>
          <w:p w14:paraId="79965A43" w14:textId="77777777" w:rsidR="00137A88" w:rsidRPr="00645F00" w:rsidRDefault="00137A88" w:rsidP="0038654E">
            <w:pPr>
              <w:jc w:val="center"/>
              <w:rPr>
                <w:sz w:val="18"/>
                <w:szCs w:val="18"/>
              </w:rPr>
            </w:pPr>
          </w:p>
        </w:tc>
        <w:tc>
          <w:tcPr>
            <w:tcW w:w="1701" w:type="dxa"/>
            <w:vAlign w:val="center"/>
          </w:tcPr>
          <w:p w14:paraId="492DE554" w14:textId="77777777" w:rsidR="00137A88" w:rsidRPr="007F3A84" w:rsidRDefault="00137A88" w:rsidP="00645F00">
            <w:pPr>
              <w:jc w:val="both"/>
              <w:rPr>
                <w:color w:val="FF0000"/>
                <w:lang w:val="en-US" w:eastAsia="zh-CN"/>
              </w:rPr>
            </w:pPr>
          </w:p>
        </w:tc>
        <w:tc>
          <w:tcPr>
            <w:tcW w:w="2977" w:type="dxa"/>
            <w:vAlign w:val="center"/>
          </w:tcPr>
          <w:p w14:paraId="1811AFA8" w14:textId="4C67E7A1" w:rsidR="00137A88" w:rsidRPr="007F3A84" w:rsidRDefault="00137A88" w:rsidP="00645F00">
            <w:pPr>
              <w:jc w:val="both"/>
              <w:rPr>
                <w:color w:val="FF0000"/>
                <w:lang w:val="en-US" w:eastAsia="zh-CN"/>
              </w:rPr>
            </w:pPr>
          </w:p>
        </w:tc>
      </w:tr>
      <w:tr w:rsidR="00137A88" w14:paraId="44042A91" w14:textId="77777777" w:rsidTr="0038654E">
        <w:trPr>
          <w:trHeight w:val="99"/>
        </w:trPr>
        <w:tc>
          <w:tcPr>
            <w:tcW w:w="1301" w:type="dxa"/>
            <w:vMerge/>
            <w:vAlign w:val="center"/>
          </w:tcPr>
          <w:p w14:paraId="1F5CEFB1" w14:textId="77777777" w:rsidR="00137A88" w:rsidRPr="00645F00" w:rsidRDefault="00137A88" w:rsidP="0038654E">
            <w:pPr>
              <w:jc w:val="center"/>
              <w:rPr>
                <w:sz w:val="18"/>
                <w:szCs w:val="18"/>
                <w:lang w:eastAsia="zh-CN"/>
              </w:rPr>
            </w:pPr>
          </w:p>
        </w:tc>
        <w:tc>
          <w:tcPr>
            <w:tcW w:w="2102" w:type="dxa"/>
            <w:vMerge/>
            <w:vAlign w:val="center"/>
          </w:tcPr>
          <w:p w14:paraId="4B64097B" w14:textId="77777777" w:rsidR="00137A88" w:rsidRPr="00645F00" w:rsidRDefault="00137A88" w:rsidP="0038654E">
            <w:pPr>
              <w:jc w:val="center"/>
              <w:rPr>
                <w:sz w:val="18"/>
                <w:szCs w:val="18"/>
                <w:lang w:eastAsia="zh-CN"/>
              </w:rPr>
            </w:pPr>
          </w:p>
        </w:tc>
        <w:tc>
          <w:tcPr>
            <w:tcW w:w="1984" w:type="dxa"/>
            <w:vMerge/>
            <w:vAlign w:val="center"/>
          </w:tcPr>
          <w:p w14:paraId="57CC85A7" w14:textId="77777777" w:rsidR="00137A88" w:rsidRPr="00645F00" w:rsidRDefault="00137A88" w:rsidP="0038654E">
            <w:pPr>
              <w:jc w:val="center"/>
              <w:rPr>
                <w:sz w:val="18"/>
                <w:szCs w:val="18"/>
              </w:rPr>
            </w:pPr>
          </w:p>
        </w:tc>
        <w:tc>
          <w:tcPr>
            <w:tcW w:w="1701" w:type="dxa"/>
            <w:vAlign w:val="center"/>
          </w:tcPr>
          <w:p w14:paraId="7AF3632C" w14:textId="77777777" w:rsidR="00137A88" w:rsidRPr="007F3A84" w:rsidRDefault="00137A88" w:rsidP="00645F00">
            <w:pPr>
              <w:jc w:val="both"/>
              <w:rPr>
                <w:color w:val="FF0000"/>
                <w:lang w:val="en-US" w:eastAsia="zh-CN"/>
              </w:rPr>
            </w:pPr>
          </w:p>
        </w:tc>
        <w:tc>
          <w:tcPr>
            <w:tcW w:w="2977" w:type="dxa"/>
            <w:vAlign w:val="center"/>
          </w:tcPr>
          <w:p w14:paraId="5C304CEE" w14:textId="00849FCE" w:rsidR="00137A88" w:rsidRPr="007F3A84" w:rsidRDefault="00137A88" w:rsidP="00645F00">
            <w:pPr>
              <w:jc w:val="both"/>
              <w:rPr>
                <w:color w:val="FF0000"/>
                <w:lang w:val="en-US" w:eastAsia="zh-CN"/>
              </w:rPr>
            </w:pPr>
          </w:p>
        </w:tc>
      </w:tr>
      <w:tr w:rsidR="00137A88" w14:paraId="79830A40" w14:textId="77777777" w:rsidTr="0038654E">
        <w:trPr>
          <w:trHeight w:val="99"/>
        </w:trPr>
        <w:tc>
          <w:tcPr>
            <w:tcW w:w="1301" w:type="dxa"/>
            <w:vMerge/>
            <w:vAlign w:val="center"/>
          </w:tcPr>
          <w:p w14:paraId="6EE1C9ED" w14:textId="77777777" w:rsidR="00137A88" w:rsidRPr="00645F00" w:rsidRDefault="00137A88" w:rsidP="0038654E">
            <w:pPr>
              <w:jc w:val="center"/>
              <w:rPr>
                <w:sz w:val="18"/>
                <w:szCs w:val="18"/>
                <w:lang w:eastAsia="zh-CN"/>
              </w:rPr>
            </w:pPr>
          </w:p>
        </w:tc>
        <w:tc>
          <w:tcPr>
            <w:tcW w:w="2102" w:type="dxa"/>
            <w:vMerge/>
            <w:vAlign w:val="center"/>
          </w:tcPr>
          <w:p w14:paraId="670C6D5A" w14:textId="77777777" w:rsidR="00137A88" w:rsidRPr="00645F00" w:rsidRDefault="00137A88" w:rsidP="0038654E">
            <w:pPr>
              <w:jc w:val="center"/>
              <w:rPr>
                <w:sz w:val="18"/>
                <w:szCs w:val="18"/>
                <w:lang w:eastAsia="zh-CN"/>
              </w:rPr>
            </w:pPr>
          </w:p>
        </w:tc>
        <w:tc>
          <w:tcPr>
            <w:tcW w:w="1984" w:type="dxa"/>
            <w:vMerge/>
            <w:vAlign w:val="center"/>
          </w:tcPr>
          <w:p w14:paraId="62CBF108" w14:textId="77777777" w:rsidR="00137A88" w:rsidRPr="00645F00" w:rsidRDefault="00137A88" w:rsidP="0038654E">
            <w:pPr>
              <w:jc w:val="center"/>
              <w:rPr>
                <w:sz w:val="18"/>
                <w:szCs w:val="18"/>
              </w:rPr>
            </w:pPr>
          </w:p>
        </w:tc>
        <w:tc>
          <w:tcPr>
            <w:tcW w:w="1701" w:type="dxa"/>
            <w:vAlign w:val="center"/>
          </w:tcPr>
          <w:p w14:paraId="119B32B7" w14:textId="77777777" w:rsidR="00137A88" w:rsidRPr="007F3A84" w:rsidRDefault="00137A88" w:rsidP="00645F00">
            <w:pPr>
              <w:jc w:val="both"/>
              <w:rPr>
                <w:color w:val="FF0000"/>
                <w:lang w:val="en-US" w:eastAsia="zh-CN"/>
              </w:rPr>
            </w:pPr>
          </w:p>
        </w:tc>
        <w:tc>
          <w:tcPr>
            <w:tcW w:w="2977" w:type="dxa"/>
            <w:vAlign w:val="center"/>
          </w:tcPr>
          <w:p w14:paraId="44EAA9DB" w14:textId="6EC834B7" w:rsidR="00137A88" w:rsidRPr="007F3A84" w:rsidRDefault="00137A88" w:rsidP="00645F00">
            <w:pPr>
              <w:jc w:val="both"/>
              <w:rPr>
                <w:color w:val="FF0000"/>
                <w:lang w:val="en-US" w:eastAsia="zh-CN"/>
              </w:rPr>
            </w:pPr>
          </w:p>
        </w:tc>
      </w:tr>
      <w:tr w:rsidR="00137A88" w14:paraId="764F9D1A" w14:textId="77777777" w:rsidTr="0038654E">
        <w:trPr>
          <w:trHeight w:val="99"/>
        </w:trPr>
        <w:tc>
          <w:tcPr>
            <w:tcW w:w="1301" w:type="dxa"/>
            <w:vMerge/>
            <w:vAlign w:val="center"/>
          </w:tcPr>
          <w:p w14:paraId="332D3555" w14:textId="77777777" w:rsidR="00137A88" w:rsidRPr="00645F00" w:rsidRDefault="00137A88" w:rsidP="0038654E">
            <w:pPr>
              <w:jc w:val="center"/>
              <w:rPr>
                <w:sz w:val="18"/>
                <w:szCs w:val="18"/>
                <w:lang w:eastAsia="zh-CN"/>
              </w:rPr>
            </w:pPr>
          </w:p>
        </w:tc>
        <w:tc>
          <w:tcPr>
            <w:tcW w:w="2102" w:type="dxa"/>
            <w:vMerge/>
            <w:vAlign w:val="center"/>
          </w:tcPr>
          <w:p w14:paraId="6863CFEC" w14:textId="77777777" w:rsidR="00137A88" w:rsidRPr="00645F00" w:rsidRDefault="00137A88" w:rsidP="0038654E">
            <w:pPr>
              <w:jc w:val="center"/>
              <w:rPr>
                <w:sz w:val="18"/>
                <w:szCs w:val="18"/>
                <w:lang w:eastAsia="zh-CN"/>
              </w:rPr>
            </w:pPr>
          </w:p>
        </w:tc>
        <w:tc>
          <w:tcPr>
            <w:tcW w:w="1984" w:type="dxa"/>
            <w:vMerge/>
            <w:vAlign w:val="center"/>
          </w:tcPr>
          <w:p w14:paraId="582C8CF7" w14:textId="77777777" w:rsidR="00137A88" w:rsidRPr="00645F00" w:rsidRDefault="00137A88" w:rsidP="0038654E">
            <w:pPr>
              <w:jc w:val="center"/>
              <w:rPr>
                <w:sz w:val="18"/>
                <w:szCs w:val="18"/>
              </w:rPr>
            </w:pPr>
          </w:p>
        </w:tc>
        <w:tc>
          <w:tcPr>
            <w:tcW w:w="1701" w:type="dxa"/>
            <w:vAlign w:val="center"/>
          </w:tcPr>
          <w:p w14:paraId="77154899" w14:textId="77777777" w:rsidR="00137A88" w:rsidRPr="007F3A84" w:rsidRDefault="00137A88" w:rsidP="00645F00">
            <w:pPr>
              <w:jc w:val="both"/>
              <w:rPr>
                <w:color w:val="FF0000"/>
                <w:lang w:val="en-US" w:eastAsia="zh-CN"/>
              </w:rPr>
            </w:pPr>
          </w:p>
        </w:tc>
        <w:tc>
          <w:tcPr>
            <w:tcW w:w="2977" w:type="dxa"/>
            <w:vAlign w:val="center"/>
          </w:tcPr>
          <w:p w14:paraId="4028BFB7" w14:textId="2EB529E7" w:rsidR="00137A88" w:rsidRPr="007F3A84" w:rsidRDefault="00137A88" w:rsidP="00645F00">
            <w:pPr>
              <w:jc w:val="both"/>
              <w:rPr>
                <w:color w:val="FF0000"/>
                <w:lang w:val="en-US" w:eastAsia="zh-CN"/>
              </w:rPr>
            </w:pPr>
          </w:p>
        </w:tc>
      </w:tr>
      <w:tr w:rsidR="00137A88" w14:paraId="375FA45F" w14:textId="77777777" w:rsidTr="0038654E">
        <w:trPr>
          <w:trHeight w:val="99"/>
        </w:trPr>
        <w:tc>
          <w:tcPr>
            <w:tcW w:w="1301" w:type="dxa"/>
            <w:vMerge/>
            <w:vAlign w:val="center"/>
          </w:tcPr>
          <w:p w14:paraId="674AF58A" w14:textId="77777777" w:rsidR="00137A88" w:rsidRPr="00645F00" w:rsidRDefault="00137A88" w:rsidP="0038654E">
            <w:pPr>
              <w:jc w:val="center"/>
              <w:rPr>
                <w:sz w:val="18"/>
                <w:szCs w:val="18"/>
                <w:lang w:eastAsia="zh-CN"/>
              </w:rPr>
            </w:pPr>
          </w:p>
        </w:tc>
        <w:tc>
          <w:tcPr>
            <w:tcW w:w="2102" w:type="dxa"/>
            <w:vMerge/>
            <w:vAlign w:val="center"/>
          </w:tcPr>
          <w:p w14:paraId="41BA9C27" w14:textId="77777777" w:rsidR="00137A88" w:rsidRPr="00645F00" w:rsidRDefault="00137A88" w:rsidP="0038654E">
            <w:pPr>
              <w:jc w:val="center"/>
              <w:rPr>
                <w:sz w:val="18"/>
                <w:szCs w:val="18"/>
                <w:lang w:eastAsia="zh-CN"/>
              </w:rPr>
            </w:pPr>
          </w:p>
        </w:tc>
        <w:tc>
          <w:tcPr>
            <w:tcW w:w="1984" w:type="dxa"/>
            <w:vMerge/>
            <w:vAlign w:val="center"/>
          </w:tcPr>
          <w:p w14:paraId="2F056906" w14:textId="77777777" w:rsidR="00137A88" w:rsidRPr="00645F00" w:rsidRDefault="00137A88" w:rsidP="0038654E">
            <w:pPr>
              <w:jc w:val="center"/>
              <w:rPr>
                <w:sz w:val="18"/>
                <w:szCs w:val="18"/>
              </w:rPr>
            </w:pPr>
          </w:p>
        </w:tc>
        <w:tc>
          <w:tcPr>
            <w:tcW w:w="1701" w:type="dxa"/>
            <w:vAlign w:val="center"/>
          </w:tcPr>
          <w:p w14:paraId="6DC9F0B2" w14:textId="77777777" w:rsidR="00137A88" w:rsidRPr="007F3A84" w:rsidRDefault="00137A88" w:rsidP="00645F00">
            <w:pPr>
              <w:jc w:val="both"/>
              <w:rPr>
                <w:color w:val="FF0000"/>
                <w:lang w:val="en-US" w:eastAsia="zh-CN"/>
              </w:rPr>
            </w:pPr>
          </w:p>
        </w:tc>
        <w:tc>
          <w:tcPr>
            <w:tcW w:w="2977" w:type="dxa"/>
            <w:vAlign w:val="center"/>
          </w:tcPr>
          <w:p w14:paraId="7D9AD162" w14:textId="62A1A1D2" w:rsidR="00137A88" w:rsidRPr="007F3A84" w:rsidRDefault="00137A88" w:rsidP="00645F00">
            <w:pPr>
              <w:jc w:val="both"/>
              <w:rPr>
                <w:color w:val="FF0000"/>
                <w:lang w:val="en-US" w:eastAsia="zh-CN"/>
              </w:rPr>
            </w:pPr>
          </w:p>
        </w:tc>
      </w:tr>
      <w:tr w:rsidR="00E70911" w14:paraId="7A235172" w14:textId="77777777" w:rsidTr="0038654E">
        <w:trPr>
          <w:trHeight w:val="99"/>
        </w:trPr>
        <w:tc>
          <w:tcPr>
            <w:tcW w:w="1301" w:type="dxa"/>
            <w:vMerge w:val="restart"/>
            <w:vAlign w:val="center"/>
          </w:tcPr>
          <w:p w14:paraId="4F2F71A4" w14:textId="070E030E" w:rsidR="00E70911" w:rsidRPr="00645F00" w:rsidRDefault="00E70911" w:rsidP="00E70911">
            <w:pPr>
              <w:jc w:val="center"/>
              <w:rPr>
                <w:sz w:val="18"/>
                <w:szCs w:val="18"/>
                <w:lang w:val="en-US" w:eastAsia="zh-CN"/>
              </w:rPr>
            </w:pPr>
            <w:r w:rsidRPr="00645F00">
              <w:rPr>
                <w:rFonts w:hint="eastAsia"/>
                <w:sz w:val="18"/>
                <w:szCs w:val="18"/>
                <w:lang w:eastAsia="zh-CN"/>
              </w:rPr>
              <w:t>PUSCH-Config</w:t>
            </w:r>
          </w:p>
        </w:tc>
        <w:tc>
          <w:tcPr>
            <w:tcW w:w="2102" w:type="dxa"/>
            <w:vMerge w:val="restart"/>
            <w:vAlign w:val="center"/>
          </w:tcPr>
          <w:p w14:paraId="393EBA89" w14:textId="77777777" w:rsidR="00E70911" w:rsidRDefault="00E70911" w:rsidP="00E70911">
            <w:pPr>
              <w:jc w:val="center"/>
              <w:rPr>
                <w:sz w:val="18"/>
                <w:szCs w:val="18"/>
                <w:lang w:eastAsia="zh-CN"/>
              </w:rPr>
            </w:pPr>
            <w:r w:rsidRPr="00645F00">
              <w:rPr>
                <w:sz w:val="18"/>
                <w:szCs w:val="18"/>
                <w:lang w:eastAsia="zh-CN"/>
              </w:rPr>
              <w:t>ul-FullPowerTransmissionPC3-r18</w:t>
            </w:r>
          </w:p>
          <w:p w14:paraId="6A277AB7" w14:textId="3686E7FF" w:rsidR="00E70911" w:rsidRPr="00645F00" w:rsidRDefault="00E70911" w:rsidP="00E70911">
            <w:pPr>
              <w:jc w:val="center"/>
              <w:rPr>
                <w:b/>
                <w:bCs/>
                <w:sz w:val="18"/>
                <w:szCs w:val="18"/>
                <w:lang w:val="en-US" w:eastAsia="zh-CN"/>
              </w:rPr>
            </w:pPr>
            <w:r w:rsidRPr="00645F00">
              <w:rPr>
                <w:b/>
                <w:bCs/>
                <w:sz w:val="18"/>
                <w:szCs w:val="18"/>
                <w:lang w:eastAsia="zh-CN"/>
              </w:rPr>
              <w:t>[New]</w:t>
            </w:r>
          </w:p>
        </w:tc>
        <w:tc>
          <w:tcPr>
            <w:tcW w:w="1984" w:type="dxa"/>
            <w:vMerge w:val="restart"/>
            <w:vAlign w:val="center"/>
          </w:tcPr>
          <w:p w14:paraId="0E0324B7" w14:textId="42692CD2" w:rsidR="00E70911" w:rsidRPr="00B15518" w:rsidRDefault="00E70911" w:rsidP="00E70911">
            <w:pPr>
              <w:jc w:val="center"/>
              <w:rPr>
                <w:sz w:val="16"/>
                <w:szCs w:val="16"/>
                <w:lang w:eastAsia="zh-CN"/>
              </w:rPr>
            </w:pPr>
            <w:r w:rsidRPr="00645F00">
              <w:rPr>
                <w:sz w:val="18"/>
                <w:szCs w:val="18"/>
              </w:rPr>
              <w:t xml:space="preserve">Configures the UE with UL full power transmission mode for UEs supporting PC3. This field is not configured if </w:t>
            </w:r>
            <w:r w:rsidRPr="00645F00">
              <w:rPr>
                <w:i/>
                <w:iCs/>
                <w:sz w:val="18"/>
                <w:szCs w:val="18"/>
              </w:rPr>
              <w:t xml:space="preserve">ul-powerControl </w:t>
            </w:r>
            <w:r w:rsidRPr="00645F00">
              <w:rPr>
                <w:sz w:val="18"/>
                <w:szCs w:val="18"/>
              </w:rPr>
              <w:t xml:space="preserve">is configured in the </w:t>
            </w:r>
            <w:r w:rsidRPr="00645F00">
              <w:rPr>
                <w:i/>
                <w:iCs/>
                <w:sz w:val="18"/>
                <w:szCs w:val="18"/>
              </w:rPr>
              <w:t xml:space="preserve">BWP-UplinkDedicated </w:t>
            </w:r>
            <w:r w:rsidRPr="00645F00">
              <w:rPr>
                <w:sz w:val="18"/>
                <w:szCs w:val="18"/>
              </w:rPr>
              <w:t xml:space="preserve">in which the </w:t>
            </w:r>
            <w:r w:rsidRPr="00645F00">
              <w:rPr>
                <w:i/>
                <w:iCs/>
                <w:sz w:val="18"/>
                <w:szCs w:val="18"/>
              </w:rPr>
              <w:t xml:space="preserve">PUCCH-Config </w:t>
            </w:r>
            <w:r w:rsidRPr="00645F00">
              <w:rPr>
                <w:sz w:val="18"/>
                <w:szCs w:val="18"/>
              </w:rPr>
              <w:t>is included.</w:t>
            </w:r>
          </w:p>
        </w:tc>
        <w:tc>
          <w:tcPr>
            <w:tcW w:w="1701" w:type="dxa"/>
            <w:vAlign w:val="center"/>
          </w:tcPr>
          <w:p w14:paraId="479A3FDD" w14:textId="7A1AC3D6" w:rsidR="00E70911" w:rsidRDefault="00E70911" w:rsidP="00E70911">
            <w:pPr>
              <w:jc w:val="both"/>
              <w:rPr>
                <w:lang w:val="en-US" w:eastAsia="zh-CN"/>
              </w:rPr>
            </w:pPr>
            <w:r w:rsidRPr="000C3E7D">
              <w:rPr>
                <w:lang w:val="en-US" w:eastAsia="zh-CN"/>
              </w:rPr>
              <w:t>vivo</w:t>
            </w:r>
            <w:r>
              <w:rPr>
                <w:lang w:val="en-US" w:eastAsia="zh-CN"/>
              </w:rPr>
              <w:t xml:space="preserve">  </w:t>
            </w:r>
          </w:p>
        </w:tc>
        <w:tc>
          <w:tcPr>
            <w:tcW w:w="2977" w:type="dxa"/>
            <w:vAlign w:val="center"/>
          </w:tcPr>
          <w:p w14:paraId="079BAC08" w14:textId="6FD7E2CC" w:rsidR="00E70911" w:rsidRDefault="00E70911" w:rsidP="00E70911">
            <w:pPr>
              <w:jc w:val="both"/>
              <w:rPr>
                <w:lang w:val="en-US" w:eastAsia="zh-CN"/>
              </w:rPr>
            </w:pPr>
            <w:r>
              <w:rPr>
                <w:rFonts w:hint="eastAsia"/>
                <w:lang w:val="en-US" w:eastAsia="zh-CN"/>
              </w:rPr>
              <w:t>Sa</w:t>
            </w:r>
            <w:r>
              <w:rPr>
                <w:lang w:val="en-US" w:eastAsia="zh-CN"/>
              </w:rPr>
              <w:t xml:space="preserve">me comment as for </w:t>
            </w:r>
            <w:r w:rsidRPr="00645F00">
              <w:rPr>
                <w:sz w:val="18"/>
                <w:szCs w:val="18"/>
                <w:lang w:eastAsia="zh-CN"/>
              </w:rPr>
              <w:t>ul-FullPowerTransmissionPC1dot5-r18</w:t>
            </w:r>
            <w:r>
              <w:rPr>
                <w:lang w:val="en-US" w:eastAsia="zh-CN"/>
              </w:rPr>
              <w:t>.</w:t>
            </w:r>
          </w:p>
        </w:tc>
      </w:tr>
      <w:tr w:rsidR="00137A88" w14:paraId="0D5BFA28" w14:textId="77777777" w:rsidTr="0038654E">
        <w:trPr>
          <w:trHeight w:val="99"/>
        </w:trPr>
        <w:tc>
          <w:tcPr>
            <w:tcW w:w="1301" w:type="dxa"/>
            <w:vMerge/>
            <w:vAlign w:val="center"/>
          </w:tcPr>
          <w:p w14:paraId="4B0738A3" w14:textId="77777777" w:rsidR="00137A88" w:rsidRPr="00645F00" w:rsidRDefault="00137A88" w:rsidP="0038654E">
            <w:pPr>
              <w:jc w:val="center"/>
              <w:rPr>
                <w:sz w:val="18"/>
                <w:szCs w:val="18"/>
                <w:lang w:eastAsia="zh-CN"/>
              </w:rPr>
            </w:pPr>
          </w:p>
        </w:tc>
        <w:tc>
          <w:tcPr>
            <w:tcW w:w="2102" w:type="dxa"/>
            <w:vMerge/>
            <w:vAlign w:val="center"/>
          </w:tcPr>
          <w:p w14:paraId="6F14947D" w14:textId="77777777" w:rsidR="00137A88" w:rsidRPr="00645F00" w:rsidRDefault="00137A88" w:rsidP="0038654E">
            <w:pPr>
              <w:jc w:val="center"/>
              <w:rPr>
                <w:sz w:val="18"/>
                <w:szCs w:val="18"/>
                <w:lang w:eastAsia="zh-CN"/>
              </w:rPr>
            </w:pPr>
          </w:p>
        </w:tc>
        <w:tc>
          <w:tcPr>
            <w:tcW w:w="1984" w:type="dxa"/>
            <w:vMerge/>
            <w:vAlign w:val="center"/>
          </w:tcPr>
          <w:p w14:paraId="03915FFF" w14:textId="77777777" w:rsidR="00137A88" w:rsidRPr="00645F00" w:rsidRDefault="00137A88" w:rsidP="0038654E">
            <w:pPr>
              <w:jc w:val="center"/>
              <w:rPr>
                <w:sz w:val="18"/>
                <w:szCs w:val="18"/>
              </w:rPr>
            </w:pPr>
          </w:p>
        </w:tc>
        <w:tc>
          <w:tcPr>
            <w:tcW w:w="1701" w:type="dxa"/>
            <w:vAlign w:val="center"/>
          </w:tcPr>
          <w:p w14:paraId="569BD5F9" w14:textId="77777777" w:rsidR="00137A88" w:rsidRDefault="00137A88" w:rsidP="00645F00">
            <w:pPr>
              <w:jc w:val="both"/>
              <w:rPr>
                <w:lang w:val="en-US" w:eastAsia="zh-CN"/>
              </w:rPr>
            </w:pPr>
          </w:p>
        </w:tc>
        <w:tc>
          <w:tcPr>
            <w:tcW w:w="2977" w:type="dxa"/>
            <w:vAlign w:val="center"/>
          </w:tcPr>
          <w:p w14:paraId="7B1C725B" w14:textId="2E643D99" w:rsidR="00137A88" w:rsidRDefault="00137A88" w:rsidP="00645F00">
            <w:pPr>
              <w:jc w:val="both"/>
              <w:rPr>
                <w:lang w:val="en-US" w:eastAsia="zh-CN"/>
              </w:rPr>
            </w:pPr>
          </w:p>
        </w:tc>
      </w:tr>
      <w:tr w:rsidR="00137A88" w14:paraId="3DFECAE4" w14:textId="77777777" w:rsidTr="0038654E">
        <w:trPr>
          <w:trHeight w:val="99"/>
        </w:trPr>
        <w:tc>
          <w:tcPr>
            <w:tcW w:w="1301" w:type="dxa"/>
            <w:vMerge/>
            <w:vAlign w:val="center"/>
          </w:tcPr>
          <w:p w14:paraId="1C9895FE" w14:textId="77777777" w:rsidR="00137A88" w:rsidRPr="00645F00" w:rsidRDefault="00137A88" w:rsidP="0038654E">
            <w:pPr>
              <w:jc w:val="center"/>
              <w:rPr>
                <w:sz w:val="18"/>
                <w:szCs w:val="18"/>
                <w:lang w:eastAsia="zh-CN"/>
              </w:rPr>
            </w:pPr>
          </w:p>
        </w:tc>
        <w:tc>
          <w:tcPr>
            <w:tcW w:w="2102" w:type="dxa"/>
            <w:vMerge/>
            <w:vAlign w:val="center"/>
          </w:tcPr>
          <w:p w14:paraId="24BEF35D" w14:textId="77777777" w:rsidR="00137A88" w:rsidRPr="00645F00" w:rsidRDefault="00137A88" w:rsidP="0038654E">
            <w:pPr>
              <w:jc w:val="center"/>
              <w:rPr>
                <w:sz w:val="18"/>
                <w:szCs w:val="18"/>
                <w:lang w:eastAsia="zh-CN"/>
              </w:rPr>
            </w:pPr>
          </w:p>
        </w:tc>
        <w:tc>
          <w:tcPr>
            <w:tcW w:w="1984" w:type="dxa"/>
            <w:vMerge/>
            <w:vAlign w:val="center"/>
          </w:tcPr>
          <w:p w14:paraId="4C8AF234" w14:textId="77777777" w:rsidR="00137A88" w:rsidRPr="00645F00" w:rsidRDefault="00137A88" w:rsidP="0038654E">
            <w:pPr>
              <w:jc w:val="center"/>
              <w:rPr>
                <w:sz w:val="18"/>
                <w:szCs w:val="18"/>
              </w:rPr>
            </w:pPr>
          </w:p>
        </w:tc>
        <w:tc>
          <w:tcPr>
            <w:tcW w:w="1701" w:type="dxa"/>
            <w:vAlign w:val="center"/>
          </w:tcPr>
          <w:p w14:paraId="3CD7A347" w14:textId="77777777" w:rsidR="00137A88" w:rsidRDefault="00137A88" w:rsidP="00645F00">
            <w:pPr>
              <w:jc w:val="both"/>
              <w:rPr>
                <w:lang w:val="en-US" w:eastAsia="zh-CN"/>
              </w:rPr>
            </w:pPr>
          </w:p>
        </w:tc>
        <w:tc>
          <w:tcPr>
            <w:tcW w:w="2977" w:type="dxa"/>
            <w:vAlign w:val="center"/>
          </w:tcPr>
          <w:p w14:paraId="097A904F" w14:textId="3A006962" w:rsidR="00137A88" w:rsidRDefault="00137A88" w:rsidP="00645F00">
            <w:pPr>
              <w:jc w:val="both"/>
              <w:rPr>
                <w:lang w:val="en-US" w:eastAsia="zh-CN"/>
              </w:rPr>
            </w:pPr>
          </w:p>
        </w:tc>
      </w:tr>
      <w:tr w:rsidR="00137A88" w14:paraId="5EE6F596" w14:textId="77777777" w:rsidTr="0038654E">
        <w:trPr>
          <w:trHeight w:val="99"/>
        </w:trPr>
        <w:tc>
          <w:tcPr>
            <w:tcW w:w="1301" w:type="dxa"/>
            <w:vMerge/>
            <w:vAlign w:val="center"/>
          </w:tcPr>
          <w:p w14:paraId="72BA5C66" w14:textId="77777777" w:rsidR="00137A88" w:rsidRPr="00645F00" w:rsidRDefault="00137A88" w:rsidP="0038654E">
            <w:pPr>
              <w:jc w:val="center"/>
              <w:rPr>
                <w:sz w:val="18"/>
                <w:szCs w:val="18"/>
                <w:lang w:eastAsia="zh-CN"/>
              </w:rPr>
            </w:pPr>
          </w:p>
        </w:tc>
        <w:tc>
          <w:tcPr>
            <w:tcW w:w="2102" w:type="dxa"/>
            <w:vMerge/>
            <w:vAlign w:val="center"/>
          </w:tcPr>
          <w:p w14:paraId="7277B182" w14:textId="77777777" w:rsidR="00137A88" w:rsidRPr="00645F00" w:rsidRDefault="00137A88" w:rsidP="0038654E">
            <w:pPr>
              <w:jc w:val="center"/>
              <w:rPr>
                <w:sz w:val="18"/>
                <w:szCs w:val="18"/>
                <w:lang w:eastAsia="zh-CN"/>
              </w:rPr>
            </w:pPr>
          </w:p>
        </w:tc>
        <w:tc>
          <w:tcPr>
            <w:tcW w:w="1984" w:type="dxa"/>
            <w:vMerge/>
            <w:vAlign w:val="center"/>
          </w:tcPr>
          <w:p w14:paraId="74E1BD30" w14:textId="77777777" w:rsidR="00137A88" w:rsidRPr="00645F00" w:rsidRDefault="00137A88" w:rsidP="0038654E">
            <w:pPr>
              <w:jc w:val="center"/>
              <w:rPr>
                <w:sz w:val="18"/>
                <w:szCs w:val="18"/>
              </w:rPr>
            </w:pPr>
          </w:p>
        </w:tc>
        <w:tc>
          <w:tcPr>
            <w:tcW w:w="1701" w:type="dxa"/>
            <w:vAlign w:val="center"/>
          </w:tcPr>
          <w:p w14:paraId="4E37CBA5" w14:textId="77777777" w:rsidR="00137A88" w:rsidRDefault="00137A88" w:rsidP="00645F00">
            <w:pPr>
              <w:jc w:val="both"/>
              <w:rPr>
                <w:lang w:val="en-US" w:eastAsia="zh-CN"/>
              </w:rPr>
            </w:pPr>
          </w:p>
        </w:tc>
        <w:tc>
          <w:tcPr>
            <w:tcW w:w="2977" w:type="dxa"/>
            <w:vAlign w:val="center"/>
          </w:tcPr>
          <w:p w14:paraId="1323C91C" w14:textId="7C57C544" w:rsidR="00137A88" w:rsidRDefault="00137A88" w:rsidP="00645F00">
            <w:pPr>
              <w:jc w:val="both"/>
              <w:rPr>
                <w:lang w:val="en-US" w:eastAsia="zh-CN"/>
              </w:rPr>
            </w:pPr>
          </w:p>
        </w:tc>
      </w:tr>
      <w:tr w:rsidR="00137A88" w14:paraId="3A9B4106" w14:textId="77777777" w:rsidTr="0038654E">
        <w:trPr>
          <w:trHeight w:val="99"/>
        </w:trPr>
        <w:tc>
          <w:tcPr>
            <w:tcW w:w="1301" w:type="dxa"/>
            <w:vMerge/>
            <w:vAlign w:val="center"/>
          </w:tcPr>
          <w:p w14:paraId="5D686118" w14:textId="77777777" w:rsidR="00137A88" w:rsidRPr="00645F00" w:rsidRDefault="00137A88" w:rsidP="0038654E">
            <w:pPr>
              <w:jc w:val="center"/>
              <w:rPr>
                <w:sz w:val="18"/>
                <w:szCs w:val="18"/>
                <w:lang w:eastAsia="zh-CN"/>
              </w:rPr>
            </w:pPr>
          </w:p>
        </w:tc>
        <w:tc>
          <w:tcPr>
            <w:tcW w:w="2102" w:type="dxa"/>
            <w:vMerge/>
            <w:vAlign w:val="center"/>
          </w:tcPr>
          <w:p w14:paraId="0861BB40" w14:textId="77777777" w:rsidR="00137A88" w:rsidRPr="00645F00" w:rsidRDefault="00137A88" w:rsidP="0038654E">
            <w:pPr>
              <w:jc w:val="center"/>
              <w:rPr>
                <w:sz w:val="18"/>
                <w:szCs w:val="18"/>
                <w:lang w:eastAsia="zh-CN"/>
              </w:rPr>
            </w:pPr>
          </w:p>
        </w:tc>
        <w:tc>
          <w:tcPr>
            <w:tcW w:w="1984" w:type="dxa"/>
            <w:vMerge/>
            <w:vAlign w:val="center"/>
          </w:tcPr>
          <w:p w14:paraId="28593E73" w14:textId="77777777" w:rsidR="00137A88" w:rsidRPr="00645F00" w:rsidRDefault="00137A88" w:rsidP="0038654E">
            <w:pPr>
              <w:jc w:val="center"/>
              <w:rPr>
                <w:sz w:val="18"/>
                <w:szCs w:val="18"/>
              </w:rPr>
            </w:pPr>
          </w:p>
        </w:tc>
        <w:tc>
          <w:tcPr>
            <w:tcW w:w="1701" w:type="dxa"/>
            <w:vAlign w:val="center"/>
          </w:tcPr>
          <w:p w14:paraId="77AF0329" w14:textId="77777777" w:rsidR="00137A88" w:rsidRDefault="00137A88" w:rsidP="00645F00">
            <w:pPr>
              <w:jc w:val="both"/>
              <w:rPr>
                <w:lang w:val="en-US" w:eastAsia="zh-CN"/>
              </w:rPr>
            </w:pPr>
          </w:p>
        </w:tc>
        <w:tc>
          <w:tcPr>
            <w:tcW w:w="2977" w:type="dxa"/>
            <w:vAlign w:val="center"/>
          </w:tcPr>
          <w:p w14:paraId="02BD7E19" w14:textId="2D036E66" w:rsidR="00137A88" w:rsidRDefault="00137A88" w:rsidP="00645F00">
            <w:pPr>
              <w:jc w:val="both"/>
              <w:rPr>
                <w:lang w:val="en-US" w:eastAsia="zh-CN"/>
              </w:rPr>
            </w:pPr>
          </w:p>
        </w:tc>
      </w:tr>
      <w:tr w:rsidR="00137A88" w14:paraId="34B875F6" w14:textId="77777777" w:rsidTr="0038654E">
        <w:trPr>
          <w:trHeight w:val="99"/>
        </w:trPr>
        <w:tc>
          <w:tcPr>
            <w:tcW w:w="1301" w:type="dxa"/>
            <w:vMerge/>
            <w:vAlign w:val="center"/>
          </w:tcPr>
          <w:p w14:paraId="711A6902" w14:textId="77777777" w:rsidR="00137A88" w:rsidRPr="00645F00" w:rsidRDefault="00137A88" w:rsidP="0038654E">
            <w:pPr>
              <w:jc w:val="center"/>
              <w:rPr>
                <w:sz w:val="18"/>
                <w:szCs w:val="18"/>
                <w:lang w:eastAsia="zh-CN"/>
              </w:rPr>
            </w:pPr>
          </w:p>
        </w:tc>
        <w:tc>
          <w:tcPr>
            <w:tcW w:w="2102" w:type="dxa"/>
            <w:vMerge/>
            <w:vAlign w:val="center"/>
          </w:tcPr>
          <w:p w14:paraId="1D3B5CCD" w14:textId="77777777" w:rsidR="00137A88" w:rsidRPr="00645F00" w:rsidRDefault="00137A88" w:rsidP="0038654E">
            <w:pPr>
              <w:jc w:val="center"/>
              <w:rPr>
                <w:sz w:val="18"/>
                <w:szCs w:val="18"/>
                <w:lang w:eastAsia="zh-CN"/>
              </w:rPr>
            </w:pPr>
          </w:p>
        </w:tc>
        <w:tc>
          <w:tcPr>
            <w:tcW w:w="1984" w:type="dxa"/>
            <w:vMerge/>
            <w:vAlign w:val="center"/>
          </w:tcPr>
          <w:p w14:paraId="0963EDAE" w14:textId="77777777" w:rsidR="00137A88" w:rsidRPr="00645F00" w:rsidRDefault="00137A88" w:rsidP="0038654E">
            <w:pPr>
              <w:jc w:val="center"/>
              <w:rPr>
                <w:sz w:val="18"/>
                <w:szCs w:val="18"/>
              </w:rPr>
            </w:pPr>
          </w:p>
        </w:tc>
        <w:tc>
          <w:tcPr>
            <w:tcW w:w="1701" w:type="dxa"/>
            <w:vAlign w:val="center"/>
          </w:tcPr>
          <w:p w14:paraId="6E2BD237" w14:textId="77777777" w:rsidR="00137A88" w:rsidRDefault="00137A88" w:rsidP="00645F00">
            <w:pPr>
              <w:jc w:val="both"/>
              <w:rPr>
                <w:lang w:val="en-US" w:eastAsia="zh-CN"/>
              </w:rPr>
            </w:pPr>
          </w:p>
        </w:tc>
        <w:tc>
          <w:tcPr>
            <w:tcW w:w="2977" w:type="dxa"/>
            <w:vAlign w:val="center"/>
          </w:tcPr>
          <w:p w14:paraId="59A1F172" w14:textId="4F8CF8A6" w:rsidR="00137A88" w:rsidRDefault="00137A88" w:rsidP="00645F00">
            <w:pPr>
              <w:jc w:val="both"/>
              <w:rPr>
                <w:lang w:val="en-US" w:eastAsia="zh-CN"/>
              </w:rPr>
            </w:pPr>
          </w:p>
        </w:tc>
      </w:tr>
      <w:tr w:rsidR="00137A88" w14:paraId="5B06C50A" w14:textId="77777777" w:rsidTr="0038654E">
        <w:trPr>
          <w:trHeight w:val="99"/>
        </w:trPr>
        <w:tc>
          <w:tcPr>
            <w:tcW w:w="1301" w:type="dxa"/>
            <w:vMerge/>
            <w:vAlign w:val="center"/>
          </w:tcPr>
          <w:p w14:paraId="23922627" w14:textId="77777777" w:rsidR="00137A88" w:rsidRPr="00645F00" w:rsidRDefault="00137A88" w:rsidP="0038654E">
            <w:pPr>
              <w:jc w:val="center"/>
              <w:rPr>
                <w:sz w:val="18"/>
                <w:szCs w:val="18"/>
                <w:lang w:eastAsia="zh-CN"/>
              </w:rPr>
            </w:pPr>
          </w:p>
        </w:tc>
        <w:tc>
          <w:tcPr>
            <w:tcW w:w="2102" w:type="dxa"/>
            <w:vMerge/>
            <w:vAlign w:val="center"/>
          </w:tcPr>
          <w:p w14:paraId="38CE5A18" w14:textId="77777777" w:rsidR="00137A88" w:rsidRPr="00645F00" w:rsidRDefault="00137A88" w:rsidP="0038654E">
            <w:pPr>
              <w:jc w:val="center"/>
              <w:rPr>
                <w:sz w:val="18"/>
                <w:szCs w:val="18"/>
                <w:lang w:eastAsia="zh-CN"/>
              </w:rPr>
            </w:pPr>
          </w:p>
        </w:tc>
        <w:tc>
          <w:tcPr>
            <w:tcW w:w="1984" w:type="dxa"/>
            <w:vMerge/>
            <w:vAlign w:val="center"/>
          </w:tcPr>
          <w:p w14:paraId="5F631FD6" w14:textId="77777777" w:rsidR="00137A88" w:rsidRPr="00645F00" w:rsidRDefault="00137A88" w:rsidP="0038654E">
            <w:pPr>
              <w:jc w:val="center"/>
              <w:rPr>
                <w:sz w:val="18"/>
                <w:szCs w:val="18"/>
              </w:rPr>
            </w:pPr>
          </w:p>
        </w:tc>
        <w:tc>
          <w:tcPr>
            <w:tcW w:w="1701" w:type="dxa"/>
            <w:vAlign w:val="center"/>
          </w:tcPr>
          <w:p w14:paraId="4741D9C1" w14:textId="77777777" w:rsidR="00137A88" w:rsidRDefault="00137A88" w:rsidP="00645F00">
            <w:pPr>
              <w:jc w:val="both"/>
              <w:rPr>
                <w:lang w:val="en-US" w:eastAsia="zh-CN"/>
              </w:rPr>
            </w:pPr>
          </w:p>
        </w:tc>
        <w:tc>
          <w:tcPr>
            <w:tcW w:w="2977" w:type="dxa"/>
            <w:vAlign w:val="center"/>
          </w:tcPr>
          <w:p w14:paraId="78C93BC4" w14:textId="3DD59F02" w:rsidR="00137A88" w:rsidRDefault="00137A88" w:rsidP="00645F00">
            <w:pPr>
              <w:jc w:val="both"/>
              <w:rPr>
                <w:lang w:val="en-US" w:eastAsia="zh-CN"/>
              </w:rPr>
            </w:pPr>
          </w:p>
        </w:tc>
      </w:tr>
      <w:tr w:rsidR="00137A88" w14:paraId="08406EB9" w14:textId="77777777" w:rsidTr="0038654E">
        <w:trPr>
          <w:trHeight w:val="99"/>
        </w:trPr>
        <w:tc>
          <w:tcPr>
            <w:tcW w:w="1301" w:type="dxa"/>
            <w:vMerge/>
            <w:vAlign w:val="center"/>
          </w:tcPr>
          <w:p w14:paraId="2DC1EDC5" w14:textId="77777777" w:rsidR="00137A88" w:rsidRPr="00645F00" w:rsidRDefault="00137A88" w:rsidP="0038654E">
            <w:pPr>
              <w:jc w:val="center"/>
              <w:rPr>
                <w:sz w:val="18"/>
                <w:szCs w:val="18"/>
                <w:lang w:eastAsia="zh-CN"/>
              </w:rPr>
            </w:pPr>
          </w:p>
        </w:tc>
        <w:tc>
          <w:tcPr>
            <w:tcW w:w="2102" w:type="dxa"/>
            <w:vMerge/>
            <w:vAlign w:val="center"/>
          </w:tcPr>
          <w:p w14:paraId="03CB6FF1" w14:textId="77777777" w:rsidR="00137A88" w:rsidRPr="00645F00" w:rsidRDefault="00137A88" w:rsidP="0038654E">
            <w:pPr>
              <w:jc w:val="center"/>
              <w:rPr>
                <w:sz w:val="18"/>
                <w:szCs w:val="18"/>
                <w:lang w:eastAsia="zh-CN"/>
              </w:rPr>
            </w:pPr>
          </w:p>
        </w:tc>
        <w:tc>
          <w:tcPr>
            <w:tcW w:w="1984" w:type="dxa"/>
            <w:vMerge/>
            <w:vAlign w:val="center"/>
          </w:tcPr>
          <w:p w14:paraId="2E922E11" w14:textId="77777777" w:rsidR="00137A88" w:rsidRPr="00645F00" w:rsidRDefault="00137A88" w:rsidP="0038654E">
            <w:pPr>
              <w:jc w:val="center"/>
              <w:rPr>
                <w:sz w:val="18"/>
                <w:szCs w:val="18"/>
              </w:rPr>
            </w:pPr>
          </w:p>
        </w:tc>
        <w:tc>
          <w:tcPr>
            <w:tcW w:w="1701" w:type="dxa"/>
            <w:vAlign w:val="center"/>
          </w:tcPr>
          <w:p w14:paraId="3AF645F1" w14:textId="77777777" w:rsidR="00137A88" w:rsidRDefault="00137A88" w:rsidP="00645F00">
            <w:pPr>
              <w:jc w:val="both"/>
              <w:rPr>
                <w:lang w:val="en-US" w:eastAsia="zh-CN"/>
              </w:rPr>
            </w:pPr>
          </w:p>
        </w:tc>
        <w:tc>
          <w:tcPr>
            <w:tcW w:w="2977" w:type="dxa"/>
            <w:vAlign w:val="center"/>
          </w:tcPr>
          <w:p w14:paraId="38FE20E3" w14:textId="4B0932FF" w:rsidR="00137A88" w:rsidRDefault="00137A88" w:rsidP="00645F00">
            <w:pPr>
              <w:jc w:val="both"/>
              <w:rPr>
                <w:lang w:val="en-US" w:eastAsia="zh-CN"/>
              </w:rPr>
            </w:pPr>
          </w:p>
        </w:tc>
      </w:tr>
      <w:tr w:rsidR="00137A88" w14:paraId="31BFCEC1" w14:textId="77777777" w:rsidTr="0038654E">
        <w:trPr>
          <w:trHeight w:val="99"/>
        </w:trPr>
        <w:tc>
          <w:tcPr>
            <w:tcW w:w="1301" w:type="dxa"/>
            <w:vMerge/>
            <w:vAlign w:val="center"/>
          </w:tcPr>
          <w:p w14:paraId="2AE462E9" w14:textId="77777777" w:rsidR="00137A88" w:rsidRPr="00645F00" w:rsidRDefault="00137A88" w:rsidP="0038654E">
            <w:pPr>
              <w:jc w:val="center"/>
              <w:rPr>
                <w:sz w:val="18"/>
                <w:szCs w:val="18"/>
                <w:lang w:eastAsia="zh-CN"/>
              </w:rPr>
            </w:pPr>
          </w:p>
        </w:tc>
        <w:tc>
          <w:tcPr>
            <w:tcW w:w="2102" w:type="dxa"/>
            <w:vMerge/>
            <w:vAlign w:val="center"/>
          </w:tcPr>
          <w:p w14:paraId="16B344DC" w14:textId="77777777" w:rsidR="00137A88" w:rsidRPr="00645F00" w:rsidRDefault="00137A88" w:rsidP="0038654E">
            <w:pPr>
              <w:jc w:val="center"/>
              <w:rPr>
                <w:sz w:val="18"/>
                <w:szCs w:val="18"/>
                <w:lang w:eastAsia="zh-CN"/>
              </w:rPr>
            </w:pPr>
          </w:p>
        </w:tc>
        <w:tc>
          <w:tcPr>
            <w:tcW w:w="1984" w:type="dxa"/>
            <w:vMerge/>
            <w:vAlign w:val="center"/>
          </w:tcPr>
          <w:p w14:paraId="766578F2" w14:textId="77777777" w:rsidR="00137A88" w:rsidRPr="00645F00" w:rsidRDefault="00137A88" w:rsidP="0038654E">
            <w:pPr>
              <w:jc w:val="center"/>
              <w:rPr>
                <w:sz w:val="18"/>
                <w:szCs w:val="18"/>
              </w:rPr>
            </w:pPr>
          </w:p>
        </w:tc>
        <w:tc>
          <w:tcPr>
            <w:tcW w:w="1701" w:type="dxa"/>
            <w:vAlign w:val="center"/>
          </w:tcPr>
          <w:p w14:paraId="58653D73" w14:textId="77777777" w:rsidR="00137A88" w:rsidRDefault="00137A88" w:rsidP="00645F00">
            <w:pPr>
              <w:jc w:val="both"/>
              <w:rPr>
                <w:lang w:val="en-US" w:eastAsia="zh-CN"/>
              </w:rPr>
            </w:pPr>
          </w:p>
        </w:tc>
        <w:tc>
          <w:tcPr>
            <w:tcW w:w="2977" w:type="dxa"/>
            <w:vAlign w:val="center"/>
          </w:tcPr>
          <w:p w14:paraId="2DDDD1A1" w14:textId="236AEF26" w:rsidR="00137A88" w:rsidRDefault="00137A88" w:rsidP="00645F00">
            <w:pPr>
              <w:jc w:val="both"/>
              <w:rPr>
                <w:lang w:val="en-US" w:eastAsia="zh-CN"/>
              </w:rPr>
            </w:pPr>
          </w:p>
        </w:tc>
      </w:tr>
      <w:tr w:rsidR="00137A88" w14:paraId="25F91476" w14:textId="77777777" w:rsidTr="0038654E">
        <w:trPr>
          <w:trHeight w:val="99"/>
        </w:trPr>
        <w:tc>
          <w:tcPr>
            <w:tcW w:w="1301" w:type="dxa"/>
            <w:vMerge/>
            <w:vAlign w:val="center"/>
          </w:tcPr>
          <w:p w14:paraId="266B7D9C" w14:textId="77777777" w:rsidR="00137A88" w:rsidRPr="00645F00" w:rsidRDefault="00137A88" w:rsidP="0038654E">
            <w:pPr>
              <w:jc w:val="center"/>
              <w:rPr>
                <w:sz w:val="18"/>
                <w:szCs w:val="18"/>
                <w:lang w:eastAsia="zh-CN"/>
              </w:rPr>
            </w:pPr>
          </w:p>
        </w:tc>
        <w:tc>
          <w:tcPr>
            <w:tcW w:w="2102" w:type="dxa"/>
            <w:vMerge/>
            <w:vAlign w:val="center"/>
          </w:tcPr>
          <w:p w14:paraId="04BE85B2" w14:textId="77777777" w:rsidR="00137A88" w:rsidRPr="00645F00" w:rsidRDefault="00137A88" w:rsidP="0038654E">
            <w:pPr>
              <w:jc w:val="center"/>
              <w:rPr>
                <w:sz w:val="18"/>
                <w:szCs w:val="18"/>
                <w:lang w:eastAsia="zh-CN"/>
              </w:rPr>
            </w:pPr>
          </w:p>
        </w:tc>
        <w:tc>
          <w:tcPr>
            <w:tcW w:w="1984" w:type="dxa"/>
            <w:vMerge/>
            <w:vAlign w:val="center"/>
          </w:tcPr>
          <w:p w14:paraId="1C1B9DBC" w14:textId="77777777" w:rsidR="00137A88" w:rsidRPr="00645F00" w:rsidRDefault="00137A88" w:rsidP="0038654E">
            <w:pPr>
              <w:jc w:val="center"/>
              <w:rPr>
                <w:sz w:val="18"/>
                <w:szCs w:val="18"/>
              </w:rPr>
            </w:pPr>
          </w:p>
        </w:tc>
        <w:tc>
          <w:tcPr>
            <w:tcW w:w="1701" w:type="dxa"/>
            <w:vAlign w:val="center"/>
          </w:tcPr>
          <w:p w14:paraId="0E393599" w14:textId="77777777" w:rsidR="00137A88" w:rsidRDefault="00137A88" w:rsidP="00645F00">
            <w:pPr>
              <w:jc w:val="both"/>
              <w:rPr>
                <w:lang w:val="en-US" w:eastAsia="zh-CN"/>
              </w:rPr>
            </w:pPr>
          </w:p>
        </w:tc>
        <w:tc>
          <w:tcPr>
            <w:tcW w:w="2977" w:type="dxa"/>
            <w:vAlign w:val="center"/>
          </w:tcPr>
          <w:p w14:paraId="6A7F053E" w14:textId="3AEF6D19" w:rsidR="00137A88" w:rsidRDefault="00137A88" w:rsidP="00645F00">
            <w:pPr>
              <w:jc w:val="both"/>
              <w:rPr>
                <w:lang w:val="en-US" w:eastAsia="zh-CN"/>
              </w:rPr>
            </w:pPr>
          </w:p>
        </w:tc>
      </w:tr>
      <w:tr w:rsidR="00137A88" w14:paraId="1903DE47" w14:textId="77777777" w:rsidTr="0038654E">
        <w:trPr>
          <w:trHeight w:val="99"/>
        </w:trPr>
        <w:tc>
          <w:tcPr>
            <w:tcW w:w="1301" w:type="dxa"/>
            <w:vMerge/>
            <w:vAlign w:val="center"/>
          </w:tcPr>
          <w:p w14:paraId="5F92ACC9" w14:textId="77777777" w:rsidR="00137A88" w:rsidRPr="00645F00" w:rsidRDefault="00137A88" w:rsidP="0038654E">
            <w:pPr>
              <w:jc w:val="center"/>
              <w:rPr>
                <w:sz w:val="18"/>
                <w:szCs w:val="18"/>
                <w:lang w:eastAsia="zh-CN"/>
              </w:rPr>
            </w:pPr>
          </w:p>
        </w:tc>
        <w:tc>
          <w:tcPr>
            <w:tcW w:w="2102" w:type="dxa"/>
            <w:vMerge/>
            <w:vAlign w:val="center"/>
          </w:tcPr>
          <w:p w14:paraId="18FB8485" w14:textId="77777777" w:rsidR="00137A88" w:rsidRPr="00645F00" w:rsidRDefault="00137A88" w:rsidP="0038654E">
            <w:pPr>
              <w:jc w:val="center"/>
              <w:rPr>
                <w:sz w:val="18"/>
                <w:szCs w:val="18"/>
                <w:lang w:eastAsia="zh-CN"/>
              </w:rPr>
            </w:pPr>
          </w:p>
        </w:tc>
        <w:tc>
          <w:tcPr>
            <w:tcW w:w="1984" w:type="dxa"/>
            <w:vMerge/>
            <w:vAlign w:val="center"/>
          </w:tcPr>
          <w:p w14:paraId="0417B292" w14:textId="77777777" w:rsidR="00137A88" w:rsidRPr="00645F00" w:rsidRDefault="00137A88" w:rsidP="0038654E">
            <w:pPr>
              <w:jc w:val="center"/>
              <w:rPr>
                <w:sz w:val="18"/>
                <w:szCs w:val="18"/>
              </w:rPr>
            </w:pPr>
          </w:p>
        </w:tc>
        <w:tc>
          <w:tcPr>
            <w:tcW w:w="1701" w:type="dxa"/>
            <w:vAlign w:val="center"/>
          </w:tcPr>
          <w:p w14:paraId="281A504C" w14:textId="77777777" w:rsidR="00137A88" w:rsidRDefault="00137A88" w:rsidP="00645F00">
            <w:pPr>
              <w:jc w:val="both"/>
              <w:rPr>
                <w:lang w:val="en-US" w:eastAsia="zh-CN"/>
              </w:rPr>
            </w:pPr>
          </w:p>
        </w:tc>
        <w:tc>
          <w:tcPr>
            <w:tcW w:w="2977" w:type="dxa"/>
            <w:vAlign w:val="center"/>
          </w:tcPr>
          <w:p w14:paraId="1C2A2CC2" w14:textId="1AF79BA2" w:rsidR="00137A88" w:rsidRDefault="00137A88" w:rsidP="00645F00">
            <w:pPr>
              <w:jc w:val="both"/>
              <w:rPr>
                <w:lang w:val="en-US" w:eastAsia="zh-CN"/>
              </w:rPr>
            </w:pPr>
          </w:p>
        </w:tc>
      </w:tr>
      <w:tr w:rsidR="00137A88" w14:paraId="771C7E9A" w14:textId="77777777" w:rsidTr="0038654E">
        <w:trPr>
          <w:trHeight w:val="99"/>
        </w:trPr>
        <w:tc>
          <w:tcPr>
            <w:tcW w:w="1301" w:type="dxa"/>
            <w:vMerge/>
            <w:vAlign w:val="center"/>
          </w:tcPr>
          <w:p w14:paraId="44730E6D" w14:textId="77777777" w:rsidR="00137A88" w:rsidRPr="00645F00" w:rsidRDefault="00137A88" w:rsidP="0038654E">
            <w:pPr>
              <w:jc w:val="center"/>
              <w:rPr>
                <w:sz w:val="18"/>
                <w:szCs w:val="18"/>
                <w:lang w:eastAsia="zh-CN"/>
              </w:rPr>
            </w:pPr>
          </w:p>
        </w:tc>
        <w:tc>
          <w:tcPr>
            <w:tcW w:w="2102" w:type="dxa"/>
            <w:vMerge/>
            <w:vAlign w:val="center"/>
          </w:tcPr>
          <w:p w14:paraId="0CFD5420" w14:textId="77777777" w:rsidR="00137A88" w:rsidRPr="00645F00" w:rsidRDefault="00137A88" w:rsidP="0038654E">
            <w:pPr>
              <w:jc w:val="center"/>
              <w:rPr>
                <w:sz w:val="18"/>
                <w:szCs w:val="18"/>
                <w:lang w:eastAsia="zh-CN"/>
              </w:rPr>
            </w:pPr>
          </w:p>
        </w:tc>
        <w:tc>
          <w:tcPr>
            <w:tcW w:w="1984" w:type="dxa"/>
            <w:vMerge/>
            <w:vAlign w:val="center"/>
          </w:tcPr>
          <w:p w14:paraId="6D911202" w14:textId="77777777" w:rsidR="00137A88" w:rsidRPr="00645F00" w:rsidRDefault="00137A88" w:rsidP="0038654E">
            <w:pPr>
              <w:jc w:val="center"/>
              <w:rPr>
                <w:sz w:val="18"/>
                <w:szCs w:val="18"/>
              </w:rPr>
            </w:pPr>
          </w:p>
        </w:tc>
        <w:tc>
          <w:tcPr>
            <w:tcW w:w="1701" w:type="dxa"/>
            <w:vAlign w:val="center"/>
          </w:tcPr>
          <w:p w14:paraId="27BD5A1E" w14:textId="77777777" w:rsidR="00137A88" w:rsidRDefault="00137A88" w:rsidP="00645F00">
            <w:pPr>
              <w:jc w:val="both"/>
              <w:rPr>
                <w:lang w:val="en-US" w:eastAsia="zh-CN"/>
              </w:rPr>
            </w:pPr>
          </w:p>
        </w:tc>
        <w:tc>
          <w:tcPr>
            <w:tcW w:w="2977" w:type="dxa"/>
            <w:vAlign w:val="center"/>
          </w:tcPr>
          <w:p w14:paraId="716CD461" w14:textId="4D1E8ABD" w:rsidR="00137A88" w:rsidRDefault="00137A88" w:rsidP="00645F00">
            <w:pPr>
              <w:jc w:val="both"/>
              <w:rPr>
                <w:lang w:val="en-US" w:eastAsia="zh-CN"/>
              </w:rPr>
            </w:pPr>
          </w:p>
        </w:tc>
      </w:tr>
      <w:tr w:rsidR="00137A88" w14:paraId="794D4AB6" w14:textId="77777777" w:rsidTr="0038654E">
        <w:trPr>
          <w:trHeight w:val="99"/>
        </w:trPr>
        <w:tc>
          <w:tcPr>
            <w:tcW w:w="1301" w:type="dxa"/>
            <w:vMerge/>
            <w:vAlign w:val="center"/>
          </w:tcPr>
          <w:p w14:paraId="1B31D368" w14:textId="77777777" w:rsidR="00137A88" w:rsidRPr="00645F00" w:rsidRDefault="00137A88" w:rsidP="0038654E">
            <w:pPr>
              <w:jc w:val="center"/>
              <w:rPr>
                <w:sz w:val="18"/>
                <w:szCs w:val="18"/>
                <w:lang w:eastAsia="zh-CN"/>
              </w:rPr>
            </w:pPr>
          </w:p>
        </w:tc>
        <w:tc>
          <w:tcPr>
            <w:tcW w:w="2102" w:type="dxa"/>
            <w:vMerge/>
            <w:vAlign w:val="center"/>
          </w:tcPr>
          <w:p w14:paraId="61880130" w14:textId="77777777" w:rsidR="00137A88" w:rsidRPr="00645F00" w:rsidRDefault="00137A88" w:rsidP="0038654E">
            <w:pPr>
              <w:jc w:val="center"/>
              <w:rPr>
                <w:sz w:val="18"/>
                <w:szCs w:val="18"/>
                <w:lang w:eastAsia="zh-CN"/>
              </w:rPr>
            </w:pPr>
          </w:p>
        </w:tc>
        <w:tc>
          <w:tcPr>
            <w:tcW w:w="1984" w:type="dxa"/>
            <w:vMerge/>
            <w:vAlign w:val="center"/>
          </w:tcPr>
          <w:p w14:paraId="39A2886C" w14:textId="77777777" w:rsidR="00137A88" w:rsidRPr="00645F00" w:rsidRDefault="00137A88" w:rsidP="0038654E">
            <w:pPr>
              <w:jc w:val="center"/>
              <w:rPr>
                <w:sz w:val="18"/>
                <w:szCs w:val="18"/>
              </w:rPr>
            </w:pPr>
          </w:p>
        </w:tc>
        <w:tc>
          <w:tcPr>
            <w:tcW w:w="1701" w:type="dxa"/>
            <w:vAlign w:val="center"/>
          </w:tcPr>
          <w:p w14:paraId="65C43A5E" w14:textId="77777777" w:rsidR="00137A88" w:rsidRDefault="00137A88" w:rsidP="00645F00">
            <w:pPr>
              <w:jc w:val="both"/>
              <w:rPr>
                <w:lang w:val="en-US" w:eastAsia="zh-CN"/>
              </w:rPr>
            </w:pPr>
          </w:p>
        </w:tc>
        <w:tc>
          <w:tcPr>
            <w:tcW w:w="2977" w:type="dxa"/>
            <w:vAlign w:val="center"/>
          </w:tcPr>
          <w:p w14:paraId="2B5865FC" w14:textId="687EDBD4" w:rsidR="00137A88" w:rsidRDefault="00137A88" w:rsidP="00645F00">
            <w:pPr>
              <w:jc w:val="both"/>
              <w:rPr>
                <w:lang w:val="en-US" w:eastAsia="zh-CN"/>
              </w:rPr>
            </w:pPr>
          </w:p>
        </w:tc>
      </w:tr>
      <w:tr w:rsidR="00137A88" w14:paraId="0181BC73" w14:textId="77777777" w:rsidTr="0038654E">
        <w:trPr>
          <w:trHeight w:val="99"/>
        </w:trPr>
        <w:tc>
          <w:tcPr>
            <w:tcW w:w="1301" w:type="dxa"/>
            <w:vMerge/>
            <w:vAlign w:val="center"/>
          </w:tcPr>
          <w:p w14:paraId="253823FA" w14:textId="77777777" w:rsidR="00137A88" w:rsidRPr="00645F00" w:rsidRDefault="00137A88" w:rsidP="0038654E">
            <w:pPr>
              <w:jc w:val="center"/>
              <w:rPr>
                <w:sz w:val="18"/>
                <w:szCs w:val="18"/>
                <w:lang w:eastAsia="zh-CN"/>
              </w:rPr>
            </w:pPr>
          </w:p>
        </w:tc>
        <w:tc>
          <w:tcPr>
            <w:tcW w:w="2102" w:type="dxa"/>
            <w:vMerge/>
            <w:vAlign w:val="center"/>
          </w:tcPr>
          <w:p w14:paraId="75C8EB09" w14:textId="77777777" w:rsidR="00137A88" w:rsidRPr="00645F00" w:rsidRDefault="00137A88" w:rsidP="0038654E">
            <w:pPr>
              <w:jc w:val="center"/>
              <w:rPr>
                <w:sz w:val="18"/>
                <w:szCs w:val="18"/>
                <w:lang w:eastAsia="zh-CN"/>
              </w:rPr>
            </w:pPr>
          </w:p>
        </w:tc>
        <w:tc>
          <w:tcPr>
            <w:tcW w:w="1984" w:type="dxa"/>
            <w:vMerge/>
            <w:vAlign w:val="center"/>
          </w:tcPr>
          <w:p w14:paraId="37EDA178" w14:textId="77777777" w:rsidR="00137A88" w:rsidRPr="00645F00" w:rsidRDefault="00137A88" w:rsidP="0038654E">
            <w:pPr>
              <w:jc w:val="center"/>
              <w:rPr>
                <w:sz w:val="18"/>
                <w:szCs w:val="18"/>
              </w:rPr>
            </w:pPr>
          </w:p>
        </w:tc>
        <w:tc>
          <w:tcPr>
            <w:tcW w:w="1701" w:type="dxa"/>
            <w:vAlign w:val="center"/>
          </w:tcPr>
          <w:p w14:paraId="2134357A" w14:textId="77777777" w:rsidR="00137A88" w:rsidRDefault="00137A88" w:rsidP="00645F00">
            <w:pPr>
              <w:jc w:val="both"/>
              <w:rPr>
                <w:lang w:val="en-US" w:eastAsia="zh-CN"/>
              </w:rPr>
            </w:pPr>
          </w:p>
        </w:tc>
        <w:tc>
          <w:tcPr>
            <w:tcW w:w="2977" w:type="dxa"/>
            <w:vAlign w:val="center"/>
          </w:tcPr>
          <w:p w14:paraId="32585355" w14:textId="44057A5E" w:rsidR="00137A88" w:rsidRDefault="00137A88" w:rsidP="00645F00">
            <w:pPr>
              <w:jc w:val="both"/>
              <w:rPr>
                <w:lang w:val="en-US" w:eastAsia="zh-CN"/>
              </w:rPr>
            </w:pPr>
          </w:p>
        </w:tc>
      </w:tr>
      <w:tr w:rsidR="00137A88" w14:paraId="4E269036" w14:textId="77777777" w:rsidTr="0038654E">
        <w:trPr>
          <w:trHeight w:val="99"/>
        </w:trPr>
        <w:tc>
          <w:tcPr>
            <w:tcW w:w="1301" w:type="dxa"/>
            <w:vMerge/>
            <w:vAlign w:val="center"/>
          </w:tcPr>
          <w:p w14:paraId="69272FB6" w14:textId="77777777" w:rsidR="00137A88" w:rsidRPr="00645F00" w:rsidRDefault="00137A88" w:rsidP="0038654E">
            <w:pPr>
              <w:jc w:val="center"/>
              <w:rPr>
                <w:sz w:val="18"/>
                <w:szCs w:val="18"/>
                <w:lang w:eastAsia="zh-CN"/>
              </w:rPr>
            </w:pPr>
          </w:p>
        </w:tc>
        <w:tc>
          <w:tcPr>
            <w:tcW w:w="2102" w:type="dxa"/>
            <w:vMerge/>
            <w:vAlign w:val="center"/>
          </w:tcPr>
          <w:p w14:paraId="1F5E5234" w14:textId="77777777" w:rsidR="00137A88" w:rsidRPr="00645F00" w:rsidRDefault="00137A88" w:rsidP="0038654E">
            <w:pPr>
              <w:jc w:val="center"/>
              <w:rPr>
                <w:sz w:val="18"/>
                <w:szCs w:val="18"/>
                <w:lang w:eastAsia="zh-CN"/>
              </w:rPr>
            </w:pPr>
          </w:p>
        </w:tc>
        <w:tc>
          <w:tcPr>
            <w:tcW w:w="1984" w:type="dxa"/>
            <w:vMerge/>
            <w:vAlign w:val="center"/>
          </w:tcPr>
          <w:p w14:paraId="00846837" w14:textId="77777777" w:rsidR="00137A88" w:rsidRPr="00645F00" w:rsidRDefault="00137A88" w:rsidP="0038654E">
            <w:pPr>
              <w:jc w:val="center"/>
              <w:rPr>
                <w:sz w:val="18"/>
                <w:szCs w:val="18"/>
              </w:rPr>
            </w:pPr>
          </w:p>
        </w:tc>
        <w:tc>
          <w:tcPr>
            <w:tcW w:w="1701" w:type="dxa"/>
            <w:vAlign w:val="center"/>
          </w:tcPr>
          <w:p w14:paraId="3A850586" w14:textId="77777777" w:rsidR="00137A88" w:rsidRDefault="00137A88" w:rsidP="00645F00">
            <w:pPr>
              <w:jc w:val="both"/>
              <w:rPr>
                <w:lang w:val="en-US" w:eastAsia="zh-CN"/>
              </w:rPr>
            </w:pPr>
          </w:p>
        </w:tc>
        <w:tc>
          <w:tcPr>
            <w:tcW w:w="2977" w:type="dxa"/>
            <w:vAlign w:val="center"/>
          </w:tcPr>
          <w:p w14:paraId="729EB8DB" w14:textId="6C70B2B7" w:rsidR="00137A88" w:rsidRDefault="00137A88" w:rsidP="00645F00">
            <w:pPr>
              <w:jc w:val="both"/>
              <w:rPr>
                <w:lang w:val="en-US" w:eastAsia="zh-CN"/>
              </w:rPr>
            </w:pPr>
          </w:p>
        </w:tc>
      </w:tr>
      <w:tr w:rsidR="00137A88" w14:paraId="0DE6C244" w14:textId="77777777" w:rsidTr="0038654E">
        <w:trPr>
          <w:trHeight w:val="99"/>
        </w:trPr>
        <w:tc>
          <w:tcPr>
            <w:tcW w:w="1301" w:type="dxa"/>
            <w:vMerge/>
            <w:vAlign w:val="center"/>
          </w:tcPr>
          <w:p w14:paraId="38774727" w14:textId="77777777" w:rsidR="00137A88" w:rsidRPr="00645F00" w:rsidRDefault="00137A88" w:rsidP="0038654E">
            <w:pPr>
              <w:jc w:val="center"/>
              <w:rPr>
                <w:sz w:val="18"/>
                <w:szCs w:val="18"/>
                <w:lang w:eastAsia="zh-CN"/>
              </w:rPr>
            </w:pPr>
          </w:p>
        </w:tc>
        <w:tc>
          <w:tcPr>
            <w:tcW w:w="2102" w:type="dxa"/>
            <w:vMerge/>
            <w:vAlign w:val="center"/>
          </w:tcPr>
          <w:p w14:paraId="52F16D59" w14:textId="77777777" w:rsidR="00137A88" w:rsidRPr="00645F00" w:rsidRDefault="00137A88" w:rsidP="0038654E">
            <w:pPr>
              <w:jc w:val="center"/>
              <w:rPr>
                <w:sz w:val="18"/>
                <w:szCs w:val="18"/>
                <w:lang w:eastAsia="zh-CN"/>
              </w:rPr>
            </w:pPr>
          </w:p>
        </w:tc>
        <w:tc>
          <w:tcPr>
            <w:tcW w:w="1984" w:type="dxa"/>
            <w:vMerge/>
            <w:vAlign w:val="center"/>
          </w:tcPr>
          <w:p w14:paraId="12FCC26E" w14:textId="77777777" w:rsidR="00137A88" w:rsidRPr="00645F00" w:rsidRDefault="00137A88" w:rsidP="0038654E">
            <w:pPr>
              <w:jc w:val="center"/>
              <w:rPr>
                <w:sz w:val="18"/>
                <w:szCs w:val="18"/>
              </w:rPr>
            </w:pPr>
          </w:p>
        </w:tc>
        <w:tc>
          <w:tcPr>
            <w:tcW w:w="1701" w:type="dxa"/>
            <w:vAlign w:val="center"/>
          </w:tcPr>
          <w:p w14:paraId="56B416C3" w14:textId="77777777" w:rsidR="00137A88" w:rsidRDefault="00137A88" w:rsidP="00645F00">
            <w:pPr>
              <w:jc w:val="both"/>
              <w:rPr>
                <w:lang w:val="en-US" w:eastAsia="zh-CN"/>
              </w:rPr>
            </w:pPr>
          </w:p>
        </w:tc>
        <w:tc>
          <w:tcPr>
            <w:tcW w:w="2977" w:type="dxa"/>
            <w:vAlign w:val="center"/>
          </w:tcPr>
          <w:p w14:paraId="05BBBA4D" w14:textId="180D70FB" w:rsidR="00137A88" w:rsidRDefault="00137A88" w:rsidP="00645F00">
            <w:pPr>
              <w:jc w:val="both"/>
              <w:rPr>
                <w:lang w:val="en-US" w:eastAsia="zh-CN"/>
              </w:rPr>
            </w:pPr>
          </w:p>
        </w:tc>
      </w:tr>
      <w:tr w:rsidR="00137A88" w14:paraId="670EED50" w14:textId="77777777" w:rsidTr="0038654E">
        <w:trPr>
          <w:trHeight w:val="20"/>
        </w:trPr>
        <w:tc>
          <w:tcPr>
            <w:tcW w:w="1301" w:type="dxa"/>
            <w:vMerge w:val="restart"/>
            <w:vAlign w:val="center"/>
          </w:tcPr>
          <w:p w14:paraId="37F87880" w14:textId="57E93D45" w:rsidR="00137A88" w:rsidRPr="00645F00" w:rsidRDefault="00137A88" w:rsidP="0038654E">
            <w:pPr>
              <w:jc w:val="center"/>
              <w:rPr>
                <w:sz w:val="18"/>
                <w:szCs w:val="18"/>
                <w:lang w:val="en-US" w:eastAsia="zh-CN"/>
              </w:rPr>
            </w:pPr>
            <w:r w:rsidRPr="00645F00">
              <w:rPr>
                <w:sz w:val="18"/>
                <w:szCs w:val="18"/>
                <w:lang w:eastAsia="zh-CN"/>
              </w:rPr>
              <w:t>[Other]</w:t>
            </w:r>
          </w:p>
        </w:tc>
        <w:tc>
          <w:tcPr>
            <w:tcW w:w="2102" w:type="dxa"/>
            <w:vMerge w:val="restart"/>
            <w:vAlign w:val="center"/>
          </w:tcPr>
          <w:p w14:paraId="5233AA87" w14:textId="29E056C3" w:rsidR="00137A88" w:rsidRPr="00645F00" w:rsidRDefault="00137A88" w:rsidP="0038654E">
            <w:pPr>
              <w:jc w:val="center"/>
              <w:rPr>
                <w:sz w:val="18"/>
                <w:szCs w:val="18"/>
                <w:lang w:val="en-US" w:eastAsia="zh-CN"/>
              </w:rPr>
            </w:pPr>
            <w:r w:rsidRPr="00645F00">
              <w:rPr>
                <w:sz w:val="18"/>
                <w:szCs w:val="18"/>
                <w:lang w:eastAsia="zh-CN"/>
              </w:rPr>
              <w:t>[Other]</w:t>
            </w:r>
          </w:p>
        </w:tc>
        <w:tc>
          <w:tcPr>
            <w:tcW w:w="1984" w:type="dxa"/>
            <w:vMerge w:val="restart"/>
            <w:vAlign w:val="center"/>
          </w:tcPr>
          <w:p w14:paraId="3E7712B0" w14:textId="1E6D3063" w:rsidR="00137A88" w:rsidRPr="004D27C1" w:rsidRDefault="00137A88" w:rsidP="0038654E">
            <w:pPr>
              <w:jc w:val="center"/>
              <w:rPr>
                <w:sz w:val="16"/>
                <w:szCs w:val="16"/>
                <w:lang w:eastAsia="zh-CN"/>
              </w:rPr>
            </w:pPr>
            <w:r w:rsidRPr="00645F00">
              <w:rPr>
                <w:sz w:val="18"/>
                <w:szCs w:val="18"/>
              </w:rPr>
              <w:t>[Other]</w:t>
            </w:r>
          </w:p>
        </w:tc>
        <w:tc>
          <w:tcPr>
            <w:tcW w:w="1701" w:type="dxa"/>
          </w:tcPr>
          <w:p w14:paraId="4262301C" w14:textId="77777777" w:rsidR="00137A88" w:rsidRDefault="00137A88" w:rsidP="00645F00">
            <w:pPr>
              <w:jc w:val="both"/>
              <w:rPr>
                <w:lang w:val="en-US" w:eastAsia="zh-CN"/>
              </w:rPr>
            </w:pPr>
          </w:p>
        </w:tc>
        <w:tc>
          <w:tcPr>
            <w:tcW w:w="2977" w:type="dxa"/>
          </w:tcPr>
          <w:p w14:paraId="2321E9B1" w14:textId="0609D5F8" w:rsidR="00137A88" w:rsidRDefault="00137A88" w:rsidP="00645F00">
            <w:pPr>
              <w:jc w:val="both"/>
              <w:rPr>
                <w:lang w:val="en-US" w:eastAsia="zh-CN"/>
              </w:rPr>
            </w:pPr>
          </w:p>
        </w:tc>
      </w:tr>
      <w:tr w:rsidR="00137A88" w14:paraId="1F28012E" w14:textId="77777777" w:rsidTr="00645F00">
        <w:trPr>
          <w:trHeight w:val="20"/>
        </w:trPr>
        <w:tc>
          <w:tcPr>
            <w:tcW w:w="1301" w:type="dxa"/>
            <w:vMerge/>
          </w:tcPr>
          <w:p w14:paraId="2019FDE7" w14:textId="77777777" w:rsidR="00137A88" w:rsidRDefault="00137A88" w:rsidP="00645F00">
            <w:pPr>
              <w:jc w:val="both"/>
              <w:rPr>
                <w:sz w:val="16"/>
                <w:szCs w:val="16"/>
                <w:lang w:eastAsia="zh-CN"/>
              </w:rPr>
            </w:pPr>
          </w:p>
        </w:tc>
        <w:tc>
          <w:tcPr>
            <w:tcW w:w="2102" w:type="dxa"/>
            <w:vMerge/>
          </w:tcPr>
          <w:p w14:paraId="202E5598" w14:textId="77777777" w:rsidR="00137A88" w:rsidRPr="004D27C1" w:rsidRDefault="00137A88" w:rsidP="00645F00">
            <w:pPr>
              <w:jc w:val="both"/>
              <w:rPr>
                <w:sz w:val="16"/>
                <w:szCs w:val="16"/>
                <w:lang w:eastAsia="zh-CN"/>
              </w:rPr>
            </w:pPr>
          </w:p>
        </w:tc>
        <w:tc>
          <w:tcPr>
            <w:tcW w:w="1984" w:type="dxa"/>
            <w:vMerge/>
          </w:tcPr>
          <w:p w14:paraId="2C96776B" w14:textId="77777777" w:rsidR="00137A88" w:rsidRPr="004D27C1" w:rsidRDefault="00137A88" w:rsidP="00645F00">
            <w:pPr>
              <w:jc w:val="both"/>
              <w:rPr>
                <w:sz w:val="16"/>
                <w:szCs w:val="16"/>
              </w:rPr>
            </w:pPr>
          </w:p>
        </w:tc>
        <w:tc>
          <w:tcPr>
            <w:tcW w:w="1701" w:type="dxa"/>
          </w:tcPr>
          <w:p w14:paraId="49699E96" w14:textId="77777777" w:rsidR="00137A88" w:rsidRDefault="00137A88" w:rsidP="00645F00">
            <w:pPr>
              <w:jc w:val="both"/>
              <w:rPr>
                <w:lang w:val="en-US" w:eastAsia="zh-CN"/>
              </w:rPr>
            </w:pPr>
          </w:p>
        </w:tc>
        <w:tc>
          <w:tcPr>
            <w:tcW w:w="2977" w:type="dxa"/>
          </w:tcPr>
          <w:p w14:paraId="23701D7D" w14:textId="5F6539DC" w:rsidR="00137A88" w:rsidRDefault="00137A88" w:rsidP="00645F00">
            <w:pPr>
              <w:jc w:val="both"/>
              <w:rPr>
                <w:lang w:val="en-US" w:eastAsia="zh-CN"/>
              </w:rPr>
            </w:pPr>
          </w:p>
        </w:tc>
      </w:tr>
      <w:tr w:rsidR="00137A88" w14:paraId="40398E8E" w14:textId="77777777" w:rsidTr="00645F00">
        <w:trPr>
          <w:trHeight w:val="20"/>
        </w:trPr>
        <w:tc>
          <w:tcPr>
            <w:tcW w:w="1301" w:type="dxa"/>
            <w:vMerge/>
          </w:tcPr>
          <w:p w14:paraId="5CC20119" w14:textId="77777777" w:rsidR="00137A88" w:rsidRDefault="00137A88" w:rsidP="00645F00">
            <w:pPr>
              <w:jc w:val="both"/>
              <w:rPr>
                <w:sz w:val="16"/>
                <w:szCs w:val="16"/>
                <w:lang w:eastAsia="zh-CN"/>
              </w:rPr>
            </w:pPr>
          </w:p>
        </w:tc>
        <w:tc>
          <w:tcPr>
            <w:tcW w:w="2102" w:type="dxa"/>
            <w:vMerge/>
          </w:tcPr>
          <w:p w14:paraId="19B10F8D" w14:textId="77777777" w:rsidR="00137A88" w:rsidRPr="004D27C1" w:rsidRDefault="00137A88" w:rsidP="00645F00">
            <w:pPr>
              <w:jc w:val="both"/>
              <w:rPr>
                <w:sz w:val="16"/>
                <w:szCs w:val="16"/>
                <w:lang w:eastAsia="zh-CN"/>
              </w:rPr>
            </w:pPr>
          </w:p>
        </w:tc>
        <w:tc>
          <w:tcPr>
            <w:tcW w:w="1984" w:type="dxa"/>
            <w:vMerge/>
          </w:tcPr>
          <w:p w14:paraId="38AE442D" w14:textId="77777777" w:rsidR="00137A88" w:rsidRPr="004D27C1" w:rsidRDefault="00137A88" w:rsidP="00645F00">
            <w:pPr>
              <w:jc w:val="both"/>
              <w:rPr>
                <w:sz w:val="16"/>
                <w:szCs w:val="16"/>
              </w:rPr>
            </w:pPr>
          </w:p>
        </w:tc>
        <w:tc>
          <w:tcPr>
            <w:tcW w:w="1701" w:type="dxa"/>
          </w:tcPr>
          <w:p w14:paraId="6FF02258" w14:textId="77777777" w:rsidR="00137A88" w:rsidRDefault="00137A88" w:rsidP="00645F00">
            <w:pPr>
              <w:jc w:val="both"/>
              <w:rPr>
                <w:lang w:val="en-US" w:eastAsia="zh-CN"/>
              </w:rPr>
            </w:pPr>
          </w:p>
        </w:tc>
        <w:tc>
          <w:tcPr>
            <w:tcW w:w="2977" w:type="dxa"/>
          </w:tcPr>
          <w:p w14:paraId="107A55C8" w14:textId="079EBE1D" w:rsidR="00137A88" w:rsidRDefault="00137A88" w:rsidP="00645F00">
            <w:pPr>
              <w:jc w:val="both"/>
              <w:rPr>
                <w:lang w:val="en-US" w:eastAsia="zh-CN"/>
              </w:rPr>
            </w:pPr>
          </w:p>
        </w:tc>
      </w:tr>
      <w:tr w:rsidR="00137A88" w14:paraId="04FB8CB5" w14:textId="77777777" w:rsidTr="00645F00">
        <w:trPr>
          <w:trHeight w:val="20"/>
        </w:trPr>
        <w:tc>
          <w:tcPr>
            <w:tcW w:w="1301" w:type="dxa"/>
            <w:vMerge/>
          </w:tcPr>
          <w:p w14:paraId="7B1EC090" w14:textId="77777777" w:rsidR="00137A88" w:rsidRDefault="00137A88" w:rsidP="00645F00">
            <w:pPr>
              <w:jc w:val="both"/>
              <w:rPr>
                <w:sz w:val="16"/>
                <w:szCs w:val="16"/>
                <w:lang w:eastAsia="zh-CN"/>
              </w:rPr>
            </w:pPr>
          </w:p>
        </w:tc>
        <w:tc>
          <w:tcPr>
            <w:tcW w:w="2102" w:type="dxa"/>
            <w:vMerge/>
          </w:tcPr>
          <w:p w14:paraId="65CE527D" w14:textId="77777777" w:rsidR="00137A88" w:rsidRPr="004D27C1" w:rsidRDefault="00137A88" w:rsidP="00645F00">
            <w:pPr>
              <w:jc w:val="both"/>
              <w:rPr>
                <w:sz w:val="16"/>
                <w:szCs w:val="16"/>
                <w:lang w:eastAsia="zh-CN"/>
              </w:rPr>
            </w:pPr>
          </w:p>
        </w:tc>
        <w:tc>
          <w:tcPr>
            <w:tcW w:w="1984" w:type="dxa"/>
            <w:vMerge/>
          </w:tcPr>
          <w:p w14:paraId="373F811E" w14:textId="77777777" w:rsidR="00137A88" w:rsidRPr="004D27C1" w:rsidRDefault="00137A88" w:rsidP="00645F00">
            <w:pPr>
              <w:jc w:val="both"/>
              <w:rPr>
                <w:sz w:val="16"/>
                <w:szCs w:val="16"/>
              </w:rPr>
            </w:pPr>
          </w:p>
        </w:tc>
        <w:tc>
          <w:tcPr>
            <w:tcW w:w="1701" w:type="dxa"/>
          </w:tcPr>
          <w:p w14:paraId="127B3129" w14:textId="77777777" w:rsidR="00137A88" w:rsidRDefault="00137A88" w:rsidP="00645F00">
            <w:pPr>
              <w:jc w:val="both"/>
              <w:rPr>
                <w:lang w:val="en-US" w:eastAsia="zh-CN"/>
              </w:rPr>
            </w:pPr>
          </w:p>
        </w:tc>
        <w:tc>
          <w:tcPr>
            <w:tcW w:w="2977" w:type="dxa"/>
          </w:tcPr>
          <w:p w14:paraId="1A493178" w14:textId="5806A881" w:rsidR="00137A88" w:rsidRDefault="00137A88" w:rsidP="00645F00">
            <w:pPr>
              <w:jc w:val="both"/>
              <w:rPr>
                <w:lang w:val="en-US" w:eastAsia="zh-CN"/>
              </w:rPr>
            </w:pPr>
          </w:p>
        </w:tc>
      </w:tr>
      <w:tr w:rsidR="00137A88" w14:paraId="583ACEA4" w14:textId="77777777" w:rsidTr="00645F00">
        <w:trPr>
          <w:trHeight w:val="20"/>
        </w:trPr>
        <w:tc>
          <w:tcPr>
            <w:tcW w:w="1301" w:type="dxa"/>
            <w:vMerge/>
          </w:tcPr>
          <w:p w14:paraId="4151B380" w14:textId="77777777" w:rsidR="00137A88" w:rsidRDefault="00137A88" w:rsidP="00645F00">
            <w:pPr>
              <w:jc w:val="both"/>
              <w:rPr>
                <w:sz w:val="16"/>
                <w:szCs w:val="16"/>
                <w:lang w:eastAsia="zh-CN"/>
              </w:rPr>
            </w:pPr>
          </w:p>
        </w:tc>
        <w:tc>
          <w:tcPr>
            <w:tcW w:w="2102" w:type="dxa"/>
            <w:vMerge/>
          </w:tcPr>
          <w:p w14:paraId="766014BB" w14:textId="77777777" w:rsidR="00137A88" w:rsidRPr="004D27C1" w:rsidRDefault="00137A88" w:rsidP="00645F00">
            <w:pPr>
              <w:jc w:val="both"/>
              <w:rPr>
                <w:sz w:val="16"/>
                <w:szCs w:val="16"/>
                <w:lang w:eastAsia="zh-CN"/>
              </w:rPr>
            </w:pPr>
          </w:p>
        </w:tc>
        <w:tc>
          <w:tcPr>
            <w:tcW w:w="1984" w:type="dxa"/>
            <w:vMerge/>
          </w:tcPr>
          <w:p w14:paraId="5F0844F7" w14:textId="77777777" w:rsidR="00137A88" w:rsidRPr="004D27C1" w:rsidRDefault="00137A88" w:rsidP="00645F00">
            <w:pPr>
              <w:jc w:val="both"/>
              <w:rPr>
                <w:sz w:val="16"/>
                <w:szCs w:val="16"/>
              </w:rPr>
            </w:pPr>
          </w:p>
        </w:tc>
        <w:tc>
          <w:tcPr>
            <w:tcW w:w="1701" w:type="dxa"/>
          </w:tcPr>
          <w:p w14:paraId="334094EA" w14:textId="77777777" w:rsidR="00137A88" w:rsidRDefault="00137A88" w:rsidP="00645F00">
            <w:pPr>
              <w:jc w:val="both"/>
              <w:rPr>
                <w:lang w:val="en-US" w:eastAsia="zh-CN"/>
              </w:rPr>
            </w:pPr>
          </w:p>
        </w:tc>
        <w:tc>
          <w:tcPr>
            <w:tcW w:w="2977" w:type="dxa"/>
          </w:tcPr>
          <w:p w14:paraId="5B4A9B75" w14:textId="122F14E0" w:rsidR="00137A88" w:rsidRDefault="00137A88" w:rsidP="00645F00">
            <w:pPr>
              <w:jc w:val="both"/>
              <w:rPr>
                <w:lang w:val="en-US" w:eastAsia="zh-CN"/>
              </w:rPr>
            </w:pPr>
          </w:p>
        </w:tc>
      </w:tr>
      <w:tr w:rsidR="00137A88" w14:paraId="1BEEF3E5" w14:textId="77777777" w:rsidTr="00645F00">
        <w:trPr>
          <w:trHeight w:val="20"/>
        </w:trPr>
        <w:tc>
          <w:tcPr>
            <w:tcW w:w="1301" w:type="dxa"/>
            <w:vMerge/>
          </w:tcPr>
          <w:p w14:paraId="63163C13" w14:textId="77777777" w:rsidR="00137A88" w:rsidRDefault="00137A88" w:rsidP="00645F00">
            <w:pPr>
              <w:jc w:val="both"/>
              <w:rPr>
                <w:sz w:val="16"/>
                <w:szCs w:val="16"/>
                <w:lang w:eastAsia="zh-CN"/>
              </w:rPr>
            </w:pPr>
          </w:p>
        </w:tc>
        <w:tc>
          <w:tcPr>
            <w:tcW w:w="2102" w:type="dxa"/>
            <w:vMerge/>
          </w:tcPr>
          <w:p w14:paraId="670B7E37" w14:textId="77777777" w:rsidR="00137A88" w:rsidRPr="004D27C1" w:rsidRDefault="00137A88" w:rsidP="00645F00">
            <w:pPr>
              <w:jc w:val="both"/>
              <w:rPr>
                <w:sz w:val="16"/>
                <w:szCs w:val="16"/>
                <w:lang w:eastAsia="zh-CN"/>
              </w:rPr>
            </w:pPr>
          </w:p>
        </w:tc>
        <w:tc>
          <w:tcPr>
            <w:tcW w:w="1984" w:type="dxa"/>
            <w:vMerge/>
          </w:tcPr>
          <w:p w14:paraId="3EF5F19A" w14:textId="77777777" w:rsidR="00137A88" w:rsidRPr="004D27C1" w:rsidRDefault="00137A88" w:rsidP="00645F00">
            <w:pPr>
              <w:jc w:val="both"/>
              <w:rPr>
                <w:sz w:val="16"/>
                <w:szCs w:val="16"/>
              </w:rPr>
            </w:pPr>
          </w:p>
        </w:tc>
        <w:tc>
          <w:tcPr>
            <w:tcW w:w="1701" w:type="dxa"/>
          </w:tcPr>
          <w:p w14:paraId="03981771" w14:textId="77777777" w:rsidR="00137A88" w:rsidRDefault="00137A88" w:rsidP="00645F00">
            <w:pPr>
              <w:jc w:val="both"/>
              <w:rPr>
                <w:lang w:val="en-US" w:eastAsia="zh-CN"/>
              </w:rPr>
            </w:pPr>
          </w:p>
        </w:tc>
        <w:tc>
          <w:tcPr>
            <w:tcW w:w="2977" w:type="dxa"/>
          </w:tcPr>
          <w:p w14:paraId="7C4270D1" w14:textId="29D8F768" w:rsidR="00137A88" w:rsidRDefault="00137A88" w:rsidP="00645F00">
            <w:pPr>
              <w:jc w:val="both"/>
              <w:rPr>
                <w:lang w:val="en-US" w:eastAsia="zh-CN"/>
              </w:rPr>
            </w:pPr>
          </w:p>
        </w:tc>
      </w:tr>
      <w:tr w:rsidR="00137A88" w14:paraId="5D5A58B3" w14:textId="77777777" w:rsidTr="00645F00">
        <w:trPr>
          <w:trHeight w:val="20"/>
        </w:trPr>
        <w:tc>
          <w:tcPr>
            <w:tcW w:w="1301" w:type="dxa"/>
            <w:vMerge/>
          </w:tcPr>
          <w:p w14:paraId="390F564F" w14:textId="77777777" w:rsidR="00137A88" w:rsidRDefault="00137A88" w:rsidP="00645F00">
            <w:pPr>
              <w:jc w:val="both"/>
              <w:rPr>
                <w:sz w:val="16"/>
                <w:szCs w:val="16"/>
                <w:lang w:eastAsia="zh-CN"/>
              </w:rPr>
            </w:pPr>
          </w:p>
        </w:tc>
        <w:tc>
          <w:tcPr>
            <w:tcW w:w="2102" w:type="dxa"/>
            <w:vMerge/>
          </w:tcPr>
          <w:p w14:paraId="1C6EDE6E" w14:textId="77777777" w:rsidR="00137A88" w:rsidRPr="004D27C1" w:rsidRDefault="00137A88" w:rsidP="00645F00">
            <w:pPr>
              <w:jc w:val="both"/>
              <w:rPr>
                <w:sz w:val="16"/>
                <w:szCs w:val="16"/>
                <w:lang w:eastAsia="zh-CN"/>
              </w:rPr>
            </w:pPr>
          </w:p>
        </w:tc>
        <w:tc>
          <w:tcPr>
            <w:tcW w:w="1984" w:type="dxa"/>
            <w:vMerge/>
          </w:tcPr>
          <w:p w14:paraId="6457F19C" w14:textId="77777777" w:rsidR="00137A88" w:rsidRPr="004D27C1" w:rsidRDefault="00137A88" w:rsidP="00645F00">
            <w:pPr>
              <w:jc w:val="both"/>
              <w:rPr>
                <w:sz w:val="16"/>
                <w:szCs w:val="16"/>
              </w:rPr>
            </w:pPr>
          </w:p>
        </w:tc>
        <w:tc>
          <w:tcPr>
            <w:tcW w:w="1701" w:type="dxa"/>
          </w:tcPr>
          <w:p w14:paraId="405C5FD3" w14:textId="77777777" w:rsidR="00137A88" w:rsidRDefault="00137A88" w:rsidP="00645F00">
            <w:pPr>
              <w:jc w:val="both"/>
              <w:rPr>
                <w:lang w:val="en-US" w:eastAsia="zh-CN"/>
              </w:rPr>
            </w:pPr>
          </w:p>
        </w:tc>
        <w:tc>
          <w:tcPr>
            <w:tcW w:w="2977" w:type="dxa"/>
          </w:tcPr>
          <w:p w14:paraId="1CDCCABC" w14:textId="634099E2" w:rsidR="00137A88" w:rsidRDefault="00137A88" w:rsidP="00645F00">
            <w:pPr>
              <w:jc w:val="both"/>
              <w:rPr>
                <w:lang w:val="en-US" w:eastAsia="zh-CN"/>
              </w:rPr>
            </w:pPr>
          </w:p>
        </w:tc>
      </w:tr>
      <w:tr w:rsidR="00137A88" w14:paraId="054EA493" w14:textId="77777777" w:rsidTr="00645F00">
        <w:trPr>
          <w:trHeight w:val="20"/>
        </w:trPr>
        <w:tc>
          <w:tcPr>
            <w:tcW w:w="1301" w:type="dxa"/>
            <w:vMerge/>
          </w:tcPr>
          <w:p w14:paraId="6E09B306" w14:textId="77777777" w:rsidR="00137A88" w:rsidRDefault="00137A88" w:rsidP="00645F00">
            <w:pPr>
              <w:jc w:val="both"/>
              <w:rPr>
                <w:sz w:val="16"/>
                <w:szCs w:val="16"/>
                <w:lang w:eastAsia="zh-CN"/>
              </w:rPr>
            </w:pPr>
          </w:p>
        </w:tc>
        <w:tc>
          <w:tcPr>
            <w:tcW w:w="2102" w:type="dxa"/>
            <w:vMerge/>
          </w:tcPr>
          <w:p w14:paraId="0525F1E2" w14:textId="77777777" w:rsidR="00137A88" w:rsidRPr="004D27C1" w:rsidRDefault="00137A88" w:rsidP="00645F00">
            <w:pPr>
              <w:jc w:val="both"/>
              <w:rPr>
                <w:sz w:val="16"/>
                <w:szCs w:val="16"/>
                <w:lang w:eastAsia="zh-CN"/>
              </w:rPr>
            </w:pPr>
          </w:p>
        </w:tc>
        <w:tc>
          <w:tcPr>
            <w:tcW w:w="1984" w:type="dxa"/>
            <w:vMerge/>
          </w:tcPr>
          <w:p w14:paraId="1BBD1297" w14:textId="77777777" w:rsidR="00137A88" w:rsidRPr="004D27C1" w:rsidRDefault="00137A88" w:rsidP="00645F00">
            <w:pPr>
              <w:jc w:val="both"/>
              <w:rPr>
                <w:sz w:val="16"/>
                <w:szCs w:val="16"/>
              </w:rPr>
            </w:pPr>
          </w:p>
        </w:tc>
        <w:tc>
          <w:tcPr>
            <w:tcW w:w="1701" w:type="dxa"/>
          </w:tcPr>
          <w:p w14:paraId="0E4224C9" w14:textId="77777777" w:rsidR="00137A88" w:rsidRDefault="00137A88" w:rsidP="00645F00">
            <w:pPr>
              <w:jc w:val="both"/>
              <w:rPr>
                <w:lang w:val="en-US" w:eastAsia="zh-CN"/>
              </w:rPr>
            </w:pPr>
          </w:p>
        </w:tc>
        <w:tc>
          <w:tcPr>
            <w:tcW w:w="2977" w:type="dxa"/>
          </w:tcPr>
          <w:p w14:paraId="3F7EFA21" w14:textId="5AEE97CB" w:rsidR="00137A88" w:rsidRDefault="00137A88" w:rsidP="00645F00">
            <w:pPr>
              <w:jc w:val="both"/>
              <w:rPr>
                <w:lang w:val="en-US" w:eastAsia="zh-CN"/>
              </w:rPr>
            </w:pPr>
          </w:p>
        </w:tc>
      </w:tr>
      <w:tr w:rsidR="00137A88" w14:paraId="111747DA" w14:textId="77777777" w:rsidTr="00645F00">
        <w:trPr>
          <w:trHeight w:val="20"/>
        </w:trPr>
        <w:tc>
          <w:tcPr>
            <w:tcW w:w="1301" w:type="dxa"/>
            <w:vMerge/>
          </w:tcPr>
          <w:p w14:paraId="350C540D" w14:textId="77777777" w:rsidR="00137A88" w:rsidRDefault="00137A88" w:rsidP="00645F00">
            <w:pPr>
              <w:jc w:val="both"/>
              <w:rPr>
                <w:sz w:val="16"/>
                <w:szCs w:val="16"/>
                <w:lang w:eastAsia="zh-CN"/>
              </w:rPr>
            </w:pPr>
          </w:p>
        </w:tc>
        <w:tc>
          <w:tcPr>
            <w:tcW w:w="2102" w:type="dxa"/>
            <w:vMerge/>
          </w:tcPr>
          <w:p w14:paraId="3501367D" w14:textId="77777777" w:rsidR="00137A88" w:rsidRPr="004D27C1" w:rsidRDefault="00137A88" w:rsidP="00645F00">
            <w:pPr>
              <w:jc w:val="both"/>
              <w:rPr>
                <w:sz w:val="16"/>
                <w:szCs w:val="16"/>
                <w:lang w:eastAsia="zh-CN"/>
              </w:rPr>
            </w:pPr>
          </w:p>
        </w:tc>
        <w:tc>
          <w:tcPr>
            <w:tcW w:w="1984" w:type="dxa"/>
            <w:vMerge/>
          </w:tcPr>
          <w:p w14:paraId="0A9422FE" w14:textId="77777777" w:rsidR="00137A88" w:rsidRPr="004D27C1" w:rsidRDefault="00137A88" w:rsidP="00645F00">
            <w:pPr>
              <w:jc w:val="both"/>
              <w:rPr>
                <w:sz w:val="16"/>
                <w:szCs w:val="16"/>
              </w:rPr>
            </w:pPr>
          </w:p>
        </w:tc>
        <w:tc>
          <w:tcPr>
            <w:tcW w:w="1701" w:type="dxa"/>
          </w:tcPr>
          <w:p w14:paraId="68F86D41" w14:textId="77777777" w:rsidR="00137A88" w:rsidRDefault="00137A88" w:rsidP="00645F00">
            <w:pPr>
              <w:jc w:val="both"/>
              <w:rPr>
                <w:lang w:val="en-US" w:eastAsia="zh-CN"/>
              </w:rPr>
            </w:pPr>
          </w:p>
        </w:tc>
        <w:tc>
          <w:tcPr>
            <w:tcW w:w="2977" w:type="dxa"/>
          </w:tcPr>
          <w:p w14:paraId="700F2BFC" w14:textId="47E9A1FE" w:rsidR="00137A88" w:rsidRDefault="00137A88" w:rsidP="00645F00">
            <w:pPr>
              <w:jc w:val="both"/>
              <w:rPr>
                <w:lang w:val="en-US" w:eastAsia="zh-CN"/>
              </w:rPr>
            </w:pPr>
          </w:p>
        </w:tc>
      </w:tr>
      <w:tr w:rsidR="00137A88" w14:paraId="339F8D58" w14:textId="77777777" w:rsidTr="00645F00">
        <w:trPr>
          <w:trHeight w:val="20"/>
        </w:trPr>
        <w:tc>
          <w:tcPr>
            <w:tcW w:w="1301" w:type="dxa"/>
            <w:vMerge/>
          </w:tcPr>
          <w:p w14:paraId="452C3FDA" w14:textId="77777777" w:rsidR="00137A88" w:rsidRDefault="00137A88" w:rsidP="00645F00">
            <w:pPr>
              <w:jc w:val="both"/>
              <w:rPr>
                <w:sz w:val="16"/>
                <w:szCs w:val="16"/>
                <w:lang w:eastAsia="zh-CN"/>
              </w:rPr>
            </w:pPr>
          </w:p>
        </w:tc>
        <w:tc>
          <w:tcPr>
            <w:tcW w:w="2102" w:type="dxa"/>
            <w:vMerge/>
          </w:tcPr>
          <w:p w14:paraId="4D9A56E0" w14:textId="77777777" w:rsidR="00137A88" w:rsidRPr="004D27C1" w:rsidRDefault="00137A88" w:rsidP="00645F00">
            <w:pPr>
              <w:jc w:val="both"/>
              <w:rPr>
                <w:sz w:val="16"/>
                <w:szCs w:val="16"/>
                <w:lang w:eastAsia="zh-CN"/>
              </w:rPr>
            </w:pPr>
          </w:p>
        </w:tc>
        <w:tc>
          <w:tcPr>
            <w:tcW w:w="1984" w:type="dxa"/>
            <w:vMerge/>
          </w:tcPr>
          <w:p w14:paraId="3503B08F" w14:textId="77777777" w:rsidR="00137A88" w:rsidRPr="004D27C1" w:rsidRDefault="00137A88" w:rsidP="00645F00">
            <w:pPr>
              <w:jc w:val="both"/>
              <w:rPr>
                <w:sz w:val="16"/>
                <w:szCs w:val="16"/>
              </w:rPr>
            </w:pPr>
          </w:p>
        </w:tc>
        <w:tc>
          <w:tcPr>
            <w:tcW w:w="1701" w:type="dxa"/>
          </w:tcPr>
          <w:p w14:paraId="12CD3CDD" w14:textId="77777777" w:rsidR="00137A88" w:rsidRDefault="00137A88" w:rsidP="00645F00">
            <w:pPr>
              <w:jc w:val="both"/>
              <w:rPr>
                <w:lang w:val="en-US" w:eastAsia="zh-CN"/>
              </w:rPr>
            </w:pPr>
          </w:p>
        </w:tc>
        <w:tc>
          <w:tcPr>
            <w:tcW w:w="2977" w:type="dxa"/>
          </w:tcPr>
          <w:p w14:paraId="699927FA" w14:textId="41D7E732" w:rsidR="00137A88" w:rsidRDefault="00137A88" w:rsidP="00645F00">
            <w:pPr>
              <w:jc w:val="both"/>
              <w:rPr>
                <w:lang w:val="en-US" w:eastAsia="zh-CN"/>
              </w:rPr>
            </w:pPr>
          </w:p>
        </w:tc>
      </w:tr>
      <w:tr w:rsidR="00137A88" w14:paraId="7AF53A61" w14:textId="77777777" w:rsidTr="00645F00">
        <w:trPr>
          <w:trHeight w:val="20"/>
        </w:trPr>
        <w:tc>
          <w:tcPr>
            <w:tcW w:w="1301" w:type="dxa"/>
            <w:vMerge/>
          </w:tcPr>
          <w:p w14:paraId="0AFE358D" w14:textId="77777777" w:rsidR="00137A88" w:rsidRDefault="00137A88" w:rsidP="00645F00">
            <w:pPr>
              <w:jc w:val="both"/>
              <w:rPr>
                <w:sz w:val="16"/>
                <w:szCs w:val="16"/>
                <w:lang w:eastAsia="zh-CN"/>
              </w:rPr>
            </w:pPr>
          </w:p>
        </w:tc>
        <w:tc>
          <w:tcPr>
            <w:tcW w:w="2102" w:type="dxa"/>
            <w:vMerge/>
          </w:tcPr>
          <w:p w14:paraId="555907C3" w14:textId="77777777" w:rsidR="00137A88" w:rsidRPr="004D27C1" w:rsidRDefault="00137A88" w:rsidP="00645F00">
            <w:pPr>
              <w:jc w:val="both"/>
              <w:rPr>
                <w:sz w:val="16"/>
                <w:szCs w:val="16"/>
                <w:lang w:eastAsia="zh-CN"/>
              </w:rPr>
            </w:pPr>
          </w:p>
        </w:tc>
        <w:tc>
          <w:tcPr>
            <w:tcW w:w="1984" w:type="dxa"/>
            <w:vMerge/>
          </w:tcPr>
          <w:p w14:paraId="538B9DC1" w14:textId="77777777" w:rsidR="00137A88" w:rsidRPr="004D27C1" w:rsidRDefault="00137A88" w:rsidP="00645F00">
            <w:pPr>
              <w:jc w:val="both"/>
              <w:rPr>
                <w:sz w:val="16"/>
                <w:szCs w:val="16"/>
              </w:rPr>
            </w:pPr>
          </w:p>
        </w:tc>
        <w:tc>
          <w:tcPr>
            <w:tcW w:w="1701" w:type="dxa"/>
          </w:tcPr>
          <w:p w14:paraId="72E98498" w14:textId="77777777" w:rsidR="00137A88" w:rsidRDefault="00137A88" w:rsidP="00645F00">
            <w:pPr>
              <w:jc w:val="both"/>
              <w:rPr>
                <w:lang w:val="en-US" w:eastAsia="zh-CN"/>
              </w:rPr>
            </w:pPr>
          </w:p>
        </w:tc>
        <w:tc>
          <w:tcPr>
            <w:tcW w:w="2977" w:type="dxa"/>
          </w:tcPr>
          <w:p w14:paraId="2E2FCDC1" w14:textId="4CDA6F38" w:rsidR="00137A88" w:rsidRDefault="00137A88" w:rsidP="00645F00">
            <w:pPr>
              <w:jc w:val="both"/>
              <w:rPr>
                <w:lang w:val="en-US" w:eastAsia="zh-CN"/>
              </w:rPr>
            </w:pPr>
          </w:p>
        </w:tc>
      </w:tr>
      <w:tr w:rsidR="00137A88" w14:paraId="4D68CBCE" w14:textId="77777777" w:rsidTr="00645F00">
        <w:trPr>
          <w:trHeight w:val="20"/>
        </w:trPr>
        <w:tc>
          <w:tcPr>
            <w:tcW w:w="1301" w:type="dxa"/>
            <w:vMerge/>
          </w:tcPr>
          <w:p w14:paraId="2CCD9034" w14:textId="77777777" w:rsidR="00137A88" w:rsidRDefault="00137A88" w:rsidP="00645F00">
            <w:pPr>
              <w:jc w:val="both"/>
              <w:rPr>
                <w:sz w:val="16"/>
                <w:szCs w:val="16"/>
                <w:lang w:eastAsia="zh-CN"/>
              </w:rPr>
            </w:pPr>
          </w:p>
        </w:tc>
        <w:tc>
          <w:tcPr>
            <w:tcW w:w="2102" w:type="dxa"/>
            <w:vMerge/>
          </w:tcPr>
          <w:p w14:paraId="6521E332" w14:textId="77777777" w:rsidR="00137A88" w:rsidRPr="004D27C1" w:rsidRDefault="00137A88" w:rsidP="00645F00">
            <w:pPr>
              <w:jc w:val="both"/>
              <w:rPr>
                <w:sz w:val="16"/>
                <w:szCs w:val="16"/>
                <w:lang w:eastAsia="zh-CN"/>
              </w:rPr>
            </w:pPr>
          </w:p>
        </w:tc>
        <w:tc>
          <w:tcPr>
            <w:tcW w:w="1984" w:type="dxa"/>
            <w:vMerge/>
          </w:tcPr>
          <w:p w14:paraId="6015D9DE" w14:textId="77777777" w:rsidR="00137A88" w:rsidRPr="004D27C1" w:rsidRDefault="00137A88" w:rsidP="00645F00">
            <w:pPr>
              <w:jc w:val="both"/>
              <w:rPr>
                <w:sz w:val="16"/>
                <w:szCs w:val="16"/>
              </w:rPr>
            </w:pPr>
          </w:p>
        </w:tc>
        <w:tc>
          <w:tcPr>
            <w:tcW w:w="1701" w:type="dxa"/>
          </w:tcPr>
          <w:p w14:paraId="5DEFDF35" w14:textId="77777777" w:rsidR="00137A88" w:rsidRDefault="00137A88" w:rsidP="00645F00">
            <w:pPr>
              <w:jc w:val="both"/>
              <w:rPr>
                <w:lang w:val="en-US" w:eastAsia="zh-CN"/>
              </w:rPr>
            </w:pPr>
          </w:p>
        </w:tc>
        <w:tc>
          <w:tcPr>
            <w:tcW w:w="2977" w:type="dxa"/>
          </w:tcPr>
          <w:p w14:paraId="4153F848" w14:textId="110DEAA8" w:rsidR="00137A88" w:rsidRDefault="00137A88" w:rsidP="00645F00">
            <w:pPr>
              <w:jc w:val="both"/>
              <w:rPr>
                <w:lang w:val="en-US" w:eastAsia="zh-CN"/>
              </w:rPr>
            </w:pPr>
          </w:p>
        </w:tc>
      </w:tr>
      <w:tr w:rsidR="00137A88" w14:paraId="23FC6957" w14:textId="77777777" w:rsidTr="00645F00">
        <w:trPr>
          <w:trHeight w:val="20"/>
        </w:trPr>
        <w:tc>
          <w:tcPr>
            <w:tcW w:w="1301" w:type="dxa"/>
            <w:vMerge/>
          </w:tcPr>
          <w:p w14:paraId="485F7C05" w14:textId="77777777" w:rsidR="00137A88" w:rsidRDefault="00137A88" w:rsidP="00645F00">
            <w:pPr>
              <w:jc w:val="both"/>
              <w:rPr>
                <w:sz w:val="16"/>
                <w:szCs w:val="16"/>
                <w:lang w:eastAsia="zh-CN"/>
              </w:rPr>
            </w:pPr>
          </w:p>
        </w:tc>
        <w:tc>
          <w:tcPr>
            <w:tcW w:w="2102" w:type="dxa"/>
            <w:vMerge/>
          </w:tcPr>
          <w:p w14:paraId="1225B206" w14:textId="77777777" w:rsidR="00137A88" w:rsidRPr="004D27C1" w:rsidRDefault="00137A88" w:rsidP="00645F00">
            <w:pPr>
              <w:jc w:val="both"/>
              <w:rPr>
                <w:sz w:val="16"/>
                <w:szCs w:val="16"/>
                <w:lang w:eastAsia="zh-CN"/>
              </w:rPr>
            </w:pPr>
          </w:p>
        </w:tc>
        <w:tc>
          <w:tcPr>
            <w:tcW w:w="1984" w:type="dxa"/>
            <w:vMerge/>
          </w:tcPr>
          <w:p w14:paraId="4B2B3A5D" w14:textId="77777777" w:rsidR="00137A88" w:rsidRPr="004D27C1" w:rsidRDefault="00137A88" w:rsidP="00645F00">
            <w:pPr>
              <w:jc w:val="both"/>
              <w:rPr>
                <w:sz w:val="16"/>
                <w:szCs w:val="16"/>
              </w:rPr>
            </w:pPr>
          </w:p>
        </w:tc>
        <w:tc>
          <w:tcPr>
            <w:tcW w:w="1701" w:type="dxa"/>
          </w:tcPr>
          <w:p w14:paraId="7D07AFD3" w14:textId="77777777" w:rsidR="00137A88" w:rsidRDefault="00137A88" w:rsidP="00645F00">
            <w:pPr>
              <w:jc w:val="both"/>
              <w:rPr>
                <w:lang w:val="en-US" w:eastAsia="zh-CN"/>
              </w:rPr>
            </w:pPr>
          </w:p>
        </w:tc>
        <w:tc>
          <w:tcPr>
            <w:tcW w:w="2977" w:type="dxa"/>
          </w:tcPr>
          <w:p w14:paraId="546AE5BD" w14:textId="401EEA1A" w:rsidR="00137A88" w:rsidRDefault="00137A88" w:rsidP="00645F00">
            <w:pPr>
              <w:jc w:val="both"/>
              <w:rPr>
                <w:lang w:val="en-US" w:eastAsia="zh-CN"/>
              </w:rPr>
            </w:pPr>
          </w:p>
        </w:tc>
      </w:tr>
      <w:tr w:rsidR="00137A88" w14:paraId="3EC5CFB9" w14:textId="77777777" w:rsidTr="00645F00">
        <w:trPr>
          <w:trHeight w:val="20"/>
        </w:trPr>
        <w:tc>
          <w:tcPr>
            <w:tcW w:w="1301" w:type="dxa"/>
            <w:vMerge/>
          </w:tcPr>
          <w:p w14:paraId="2561F4BE" w14:textId="77777777" w:rsidR="00137A88" w:rsidRDefault="00137A88" w:rsidP="00645F00">
            <w:pPr>
              <w:jc w:val="both"/>
              <w:rPr>
                <w:sz w:val="16"/>
                <w:szCs w:val="16"/>
                <w:lang w:eastAsia="zh-CN"/>
              </w:rPr>
            </w:pPr>
          </w:p>
        </w:tc>
        <w:tc>
          <w:tcPr>
            <w:tcW w:w="2102" w:type="dxa"/>
            <w:vMerge/>
          </w:tcPr>
          <w:p w14:paraId="39F6D119" w14:textId="77777777" w:rsidR="00137A88" w:rsidRPr="004D27C1" w:rsidRDefault="00137A88" w:rsidP="00645F00">
            <w:pPr>
              <w:jc w:val="both"/>
              <w:rPr>
                <w:sz w:val="16"/>
                <w:szCs w:val="16"/>
                <w:lang w:eastAsia="zh-CN"/>
              </w:rPr>
            </w:pPr>
          </w:p>
        </w:tc>
        <w:tc>
          <w:tcPr>
            <w:tcW w:w="1984" w:type="dxa"/>
            <w:vMerge/>
          </w:tcPr>
          <w:p w14:paraId="4CC08F23" w14:textId="77777777" w:rsidR="00137A88" w:rsidRPr="004D27C1" w:rsidRDefault="00137A88" w:rsidP="00645F00">
            <w:pPr>
              <w:jc w:val="both"/>
              <w:rPr>
                <w:sz w:val="16"/>
                <w:szCs w:val="16"/>
              </w:rPr>
            </w:pPr>
          </w:p>
        </w:tc>
        <w:tc>
          <w:tcPr>
            <w:tcW w:w="1701" w:type="dxa"/>
          </w:tcPr>
          <w:p w14:paraId="0BC6F4B5" w14:textId="77777777" w:rsidR="00137A88" w:rsidRDefault="00137A88" w:rsidP="00645F00">
            <w:pPr>
              <w:jc w:val="both"/>
              <w:rPr>
                <w:lang w:val="en-US" w:eastAsia="zh-CN"/>
              </w:rPr>
            </w:pPr>
          </w:p>
        </w:tc>
        <w:tc>
          <w:tcPr>
            <w:tcW w:w="2977" w:type="dxa"/>
          </w:tcPr>
          <w:p w14:paraId="12401081" w14:textId="1210061B" w:rsidR="00137A88" w:rsidRDefault="00137A88" w:rsidP="00645F00">
            <w:pPr>
              <w:jc w:val="both"/>
              <w:rPr>
                <w:lang w:val="en-US" w:eastAsia="zh-CN"/>
              </w:rPr>
            </w:pPr>
          </w:p>
        </w:tc>
      </w:tr>
      <w:tr w:rsidR="00137A88" w14:paraId="6197134E" w14:textId="77777777" w:rsidTr="00645F00">
        <w:trPr>
          <w:trHeight w:val="20"/>
        </w:trPr>
        <w:tc>
          <w:tcPr>
            <w:tcW w:w="1301" w:type="dxa"/>
            <w:vMerge/>
          </w:tcPr>
          <w:p w14:paraId="45BEC226" w14:textId="77777777" w:rsidR="00137A88" w:rsidRDefault="00137A88" w:rsidP="00645F00">
            <w:pPr>
              <w:jc w:val="both"/>
              <w:rPr>
                <w:sz w:val="16"/>
                <w:szCs w:val="16"/>
                <w:lang w:eastAsia="zh-CN"/>
              </w:rPr>
            </w:pPr>
          </w:p>
        </w:tc>
        <w:tc>
          <w:tcPr>
            <w:tcW w:w="2102" w:type="dxa"/>
            <w:vMerge/>
          </w:tcPr>
          <w:p w14:paraId="422B12C2" w14:textId="77777777" w:rsidR="00137A88" w:rsidRPr="004D27C1" w:rsidRDefault="00137A88" w:rsidP="00645F00">
            <w:pPr>
              <w:jc w:val="both"/>
              <w:rPr>
                <w:sz w:val="16"/>
                <w:szCs w:val="16"/>
                <w:lang w:eastAsia="zh-CN"/>
              </w:rPr>
            </w:pPr>
          </w:p>
        </w:tc>
        <w:tc>
          <w:tcPr>
            <w:tcW w:w="1984" w:type="dxa"/>
            <w:vMerge/>
          </w:tcPr>
          <w:p w14:paraId="097B65FC" w14:textId="77777777" w:rsidR="00137A88" w:rsidRPr="004D27C1" w:rsidRDefault="00137A88" w:rsidP="00645F00">
            <w:pPr>
              <w:jc w:val="both"/>
              <w:rPr>
                <w:sz w:val="16"/>
                <w:szCs w:val="16"/>
              </w:rPr>
            </w:pPr>
          </w:p>
        </w:tc>
        <w:tc>
          <w:tcPr>
            <w:tcW w:w="1701" w:type="dxa"/>
          </w:tcPr>
          <w:p w14:paraId="301D0651" w14:textId="77777777" w:rsidR="00137A88" w:rsidRDefault="00137A88" w:rsidP="00645F00">
            <w:pPr>
              <w:jc w:val="both"/>
              <w:rPr>
                <w:lang w:val="en-US" w:eastAsia="zh-CN"/>
              </w:rPr>
            </w:pPr>
          </w:p>
        </w:tc>
        <w:tc>
          <w:tcPr>
            <w:tcW w:w="2977" w:type="dxa"/>
          </w:tcPr>
          <w:p w14:paraId="5E042F4A" w14:textId="6A6E9A29" w:rsidR="00137A88" w:rsidRDefault="00137A88" w:rsidP="00645F00">
            <w:pPr>
              <w:jc w:val="both"/>
              <w:rPr>
                <w:lang w:val="en-US" w:eastAsia="zh-CN"/>
              </w:rPr>
            </w:pPr>
          </w:p>
        </w:tc>
      </w:tr>
    </w:tbl>
    <w:p w14:paraId="42B2F0E0" w14:textId="1F6422C2" w:rsidR="007C6945" w:rsidRDefault="007C6945" w:rsidP="007C6945">
      <w:pPr>
        <w:rPr>
          <w:lang w:val="en-US"/>
        </w:rPr>
      </w:pPr>
    </w:p>
    <w:p w14:paraId="2875886B" w14:textId="77777777" w:rsidR="00FC2B6F" w:rsidRPr="00434E6B" w:rsidRDefault="00FC2B6F" w:rsidP="00FC2B6F">
      <w:pPr>
        <w:rPr>
          <w:b/>
          <w:sz w:val="22"/>
          <w:szCs w:val="22"/>
        </w:rPr>
      </w:pPr>
      <w:r w:rsidRPr="00184DE4">
        <w:rPr>
          <w:b/>
          <w:sz w:val="22"/>
          <w:szCs w:val="22"/>
          <w:highlight w:val="yellow"/>
        </w:rPr>
        <w:t>FL comments on Monday Oct. 9</w:t>
      </w:r>
    </w:p>
    <w:p w14:paraId="3FFF411F" w14:textId="77777777" w:rsidR="00FC2B6F" w:rsidRDefault="00FC2B6F" w:rsidP="00FC2B6F">
      <w:pPr>
        <w:rPr>
          <w:lang w:val="en-US"/>
        </w:rPr>
      </w:pPr>
      <w:r>
        <w:rPr>
          <w:sz w:val="22"/>
          <w:szCs w:val="22"/>
        </w:rPr>
        <w:t xml:space="preserve">Only inputs from the proponent have been received so far. </w:t>
      </w:r>
      <w:r w:rsidRPr="00F0659E">
        <w:rPr>
          <w:sz w:val="22"/>
          <w:szCs w:val="22"/>
        </w:rPr>
        <w:t>Companies are encouraged to provide further inputs on th</w:t>
      </w:r>
      <w:r>
        <w:rPr>
          <w:sz w:val="22"/>
          <w:szCs w:val="22"/>
        </w:rPr>
        <w:t>is aspect</w:t>
      </w:r>
      <w:r w:rsidRPr="00F0659E">
        <w:rPr>
          <w:sz w:val="22"/>
          <w:szCs w:val="22"/>
        </w:rPr>
        <w:t>.</w:t>
      </w:r>
    </w:p>
    <w:p w14:paraId="5F963C6C" w14:textId="77777777" w:rsidR="00FC2B6F" w:rsidRDefault="00FC2B6F" w:rsidP="007C6945">
      <w:pPr>
        <w:rPr>
          <w:lang w:val="en-US"/>
        </w:rPr>
      </w:pPr>
    </w:p>
    <w:p w14:paraId="7F8697BE" w14:textId="77777777" w:rsidR="00C660CF" w:rsidRDefault="00C660CF" w:rsidP="00C660CF">
      <w:pPr>
        <w:pStyle w:val="Heading3"/>
        <w:numPr>
          <w:ilvl w:val="2"/>
          <w:numId w:val="4"/>
        </w:numPr>
        <w:ind w:left="1134" w:hanging="1134"/>
        <w:jc w:val="both"/>
        <w:rPr>
          <w:lang w:val="en-US"/>
        </w:rPr>
      </w:pPr>
      <w:r w:rsidRPr="00380879">
        <w:rPr>
          <w:color w:val="00B050"/>
          <w:lang w:val="en-US"/>
        </w:rPr>
        <w:t>[OPEN]</w:t>
      </w:r>
      <w:r>
        <w:rPr>
          <w:lang w:val="en-US"/>
        </w:rPr>
        <w:t xml:space="preserve"> RAN4 LS </w:t>
      </w:r>
    </w:p>
    <w:p w14:paraId="69784709" w14:textId="77777777" w:rsidR="00C660CF" w:rsidRDefault="00C660CF" w:rsidP="00C660CF">
      <w:pPr>
        <w:rPr>
          <w:bCs/>
          <w:sz w:val="22"/>
          <w:szCs w:val="22"/>
        </w:rPr>
      </w:pPr>
      <w:r>
        <w:rPr>
          <w:bCs/>
          <w:sz w:val="22"/>
          <w:szCs w:val="22"/>
        </w:rPr>
        <w:t xml:space="preserve">RAN1 received the following LS from RAN4 </w:t>
      </w:r>
      <w:r>
        <w:rPr>
          <w:bCs/>
          <w:sz w:val="22"/>
          <w:szCs w:val="22"/>
        </w:rPr>
        <w:fldChar w:fldCharType="begin"/>
      </w:r>
      <w:r>
        <w:rPr>
          <w:bCs/>
          <w:sz w:val="22"/>
          <w:szCs w:val="22"/>
        </w:rPr>
        <w:instrText xml:space="preserve"> REF _Ref147693569 \n \h </w:instrText>
      </w:r>
      <w:r>
        <w:rPr>
          <w:bCs/>
          <w:sz w:val="22"/>
          <w:szCs w:val="22"/>
        </w:rPr>
      </w:r>
      <w:r>
        <w:rPr>
          <w:bCs/>
          <w:sz w:val="22"/>
          <w:szCs w:val="22"/>
        </w:rPr>
        <w:fldChar w:fldCharType="separate"/>
      </w:r>
      <w:r>
        <w:rPr>
          <w:bCs/>
          <w:sz w:val="22"/>
          <w:szCs w:val="22"/>
        </w:rPr>
        <w:t>[15]</w:t>
      </w:r>
      <w:r>
        <w:rPr>
          <w:bCs/>
          <w:sz w:val="22"/>
          <w:szCs w:val="22"/>
        </w:rPr>
        <w:fldChar w:fldCharType="end"/>
      </w:r>
      <w:r>
        <w:rPr>
          <w:bCs/>
          <w:sz w:val="22"/>
          <w:szCs w:val="22"/>
        </w:rPr>
        <w:t>. D</w:t>
      </w:r>
      <w:r w:rsidRPr="00892B1A">
        <w:rPr>
          <w:bCs/>
          <w:sz w:val="22"/>
          <w:szCs w:val="22"/>
        </w:rPr>
        <w:t>iscussion</w:t>
      </w:r>
      <w:r>
        <w:rPr>
          <w:bCs/>
          <w:sz w:val="22"/>
          <w:szCs w:val="22"/>
        </w:rPr>
        <w:t>s</w:t>
      </w:r>
      <w:r w:rsidRPr="00892B1A">
        <w:rPr>
          <w:bCs/>
          <w:sz w:val="22"/>
          <w:szCs w:val="22"/>
        </w:rPr>
        <w:t xml:space="preserve"> on response LS </w:t>
      </w:r>
      <w:r>
        <w:rPr>
          <w:bCs/>
          <w:sz w:val="22"/>
          <w:szCs w:val="22"/>
        </w:rPr>
        <w:t xml:space="preserve">are to be handled </w:t>
      </w:r>
      <w:r w:rsidRPr="00892B1A">
        <w:rPr>
          <w:bCs/>
          <w:sz w:val="22"/>
          <w:szCs w:val="22"/>
        </w:rPr>
        <w:t xml:space="preserve">in </w:t>
      </w:r>
      <w:r>
        <w:rPr>
          <w:bCs/>
          <w:sz w:val="22"/>
          <w:szCs w:val="22"/>
        </w:rPr>
        <w:t>this AI</w:t>
      </w:r>
      <w:r w:rsidRPr="00892B1A">
        <w:rPr>
          <w:bCs/>
          <w:sz w:val="22"/>
          <w:szCs w:val="22"/>
        </w:rPr>
        <w:t>.</w:t>
      </w:r>
    </w:p>
    <w:tbl>
      <w:tblPr>
        <w:tblStyle w:val="TableGrid"/>
        <w:tblW w:w="0" w:type="auto"/>
        <w:tblLook w:val="04A0" w:firstRow="1" w:lastRow="0" w:firstColumn="1" w:lastColumn="0" w:noHBand="0" w:noVBand="1"/>
      </w:tblPr>
      <w:tblGrid>
        <w:gridCol w:w="9629"/>
      </w:tblGrid>
      <w:tr w:rsidR="00C660CF" w14:paraId="1E420CE4" w14:textId="77777777" w:rsidTr="00013409">
        <w:tc>
          <w:tcPr>
            <w:tcW w:w="9629" w:type="dxa"/>
          </w:tcPr>
          <w:p w14:paraId="464A1D94" w14:textId="77777777" w:rsidR="00C660CF" w:rsidRPr="00E74879" w:rsidRDefault="00C660CF" w:rsidP="00013409">
            <w:pPr>
              <w:spacing w:after="120"/>
              <w:rPr>
                <w:rFonts w:ascii="Arial" w:hAnsi="Arial" w:cs="Arial"/>
                <w:b/>
              </w:rPr>
            </w:pPr>
            <w:r w:rsidRPr="00E74879">
              <w:rPr>
                <w:rFonts w:ascii="Arial" w:hAnsi="Arial" w:cs="Arial"/>
                <w:b/>
              </w:rPr>
              <w:t>1. Overall Description:</w:t>
            </w:r>
          </w:p>
          <w:p w14:paraId="245D9387" w14:textId="77777777" w:rsidR="00C660CF" w:rsidRPr="00E74879" w:rsidRDefault="00C660CF" w:rsidP="00013409">
            <w:pPr>
              <w:rPr>
                <w:rFonts w:ascii="Arial" w:hAnsi="Arial" w:cs="Arial"/>
                <w:lang w:eastAsia="ja-JP"/>
              </w:rPr>
            </w:pPr>
            <w:r w:rsidRPr="00E74879">
              <w:rPr>
                <w:rFonts w:ascii="Arial" w:hAnsi="Arial" w:cs="Arial"/>
              </w:rPr>
              <w:t xml:space="preserve">This LS is a supplemental LS for an LS of R4-2310500 approved in RAN4#107 which shared a recommendation and guidance with regard to enhanced information exchange between the UE and gNB </w:t>
            </w:r>
            <w:r w:rsidRPr="00E74879">
              <w:rPr>
                <w:rFonts w:ascii="Arial" w:hAnsi="Arial" w:cs="Arial"/>
                <w:lang w:eastAsia="ja-JP"/>
              </w:rPr>
              <w:t>to improve scheduling and network performance.</w:t>
            </w:r>
          </w:p>
          <w:p w14:paraId="34F176F0" w14:textId="77777777" w:rsidR="00C660CF" w:rsidRPr="00E74879" w:rsidRDefault="00C660CF" w:rsidP="00013409">
            <w:pPr>
              <w:rPr>
                <w:rFonts w:ascii="Arial" w:hAnsi="Arial" w:cs="Arial"/>
                <w:lang w:eastAsia="ja-JP"/>
              </w:rPr>
            </w:pPr>
            <w:r w:rsidRPr="00E74879">
              <w:rPr>
                <w:rFonts w:ascii="Arial" w:hAnsi="Arial" w:cs="Arial"/>
                <w:lang w:eastAsia="ja-JP"/>
              </w:rPr>
              <w:t xml:space="preserve">Although </w:t>
            </w:r>
            <w:r w:rsidRPr="00E74879">
              <w:rPr>
                <w:rFonts w:ascii="Arial" w:hAnsi="Arial" w:cs="Arial"/>
              </w:rPr>
              <w:t xml:space="preserve">R4-2310500 explicitly stated that the occasion of reporting </w:t>
            </w:r>
            <w:r w:rsidRPr="00E74879">
              <w:rPr>
                <w:rFonts w:ascii="Arial" w:hAnsi="Arial" w:cs="Arial"/>
                <w:lang w:eastAsia="ja-JP"/>
              </w:rPr>
              <w:t>ΔP</w:t>
            </w:r>
            <w:r w:rsidRPr="00E74879">
              <w:rPr>
                <w:rFonts w:ascii="Arial" w:hAnsi="Arial" w:cs="Arial"/>
                <w:vertAlign w:val="subscript"/>
                <w:lang w:eastAsia="ja-JP"/>
              </w:rPr>
              <w:t>PowerClass</w:t>
            </w:r>
            <w:r w:rsidRPr="00E74879">
              <w:rPr>
                <w:rFonts w:ascii="Arial" w:hAnsi="Arial" w:cs="Arial"/>
                <w:lang w:eastAsia="ja-JP"/>
              </w:rPr>
              <w:t xml:space="preserve"> should be limited to when configured duty cycle is exceeded, it was not only what RAN4 intended to state. </w:t>
            </w:r>
            <w:r w:rsidRPr="001601DA">
              <w:rPr>
                <w:rFonts w:ascii="Arial" w:hAnsi="Arial" w:cs="Arial"/>
                <w:highlight w:val="yellow"/>
                <w:lang w:eastAsia="ja-JP"/>
              </w:rPr>
              <w:t>RAN4’s intention is reporting ΔP</w:t>
            </w:r>
            <w:r w:rsidRPr="001601DA">
              <w:rPr>
                <w:rFonts w:ascii="Arial" w:hAnsi="Arial" w:cs="Arial"/>
                <w:highlight w:val="yellow"/>
                <w:vertAlign w:val="subscript"/>
                <w:lang w:eastAsia="ja-JP"/>
              </w:rPr>
              <w:t>PowerClass</w:t>
            </w:r>
            <w:r w:rsidRPr="001601DA">
              <w:rPr>
                <w:rFonts w:ascii="Arial" w:hAnsi="Arial" w:cs="Arial"/>
                <w:highlight w:val="yellow"/>
                <w:lang w:eastAsia="ja-JP"/>
              </w:rPr>
              <w:t xml:space="preserve"> should be limited to occasions when maximum transmission power changes originating from a duty cycle mechanism. Hence, the exchange of ΔP</w:t>
            </w:r>
            <w:r w:rsidRPr="001601DA">
              <w:rPr>
                <w:rFonts w:ascii="Arial" w:hAnsi="Arial" w:cs="Arial"/>
                <w:highlight w:val="yellow"/>
                <w:vertAlign w:val="subscript"/>
                <w:lang w:eastAsia="ja-JP"/>
              </w:rPr>
              <w:t>PowerClass</w:t>
            </w:r>
            <w:r w:rsidRPr="001601DA">
              <w:rPr>
                <w:rFonts w:ascii="Arial" w:hAnsi="Arial" w:cs="Arial"/>
                <w:highlight w:val="yellow"/>
                <w:lang w:eastAsia="ja-JP"/>
              </w:rPr>
              <w:t xml:space="preserve"> is allowed for when maximum transmission power falls as well as it rises</w:t>
            </w:r>
            <w:r w:rsidRPr="00E74879">
              <w:rPr>
                <w:rFonts w:ascii="Arial" w:hAnsi="Arial" w:cs="Arial"/>
                <w:lang w:eastAsia="ja-JP"/>
              </w:rPr>
              <w:t>. In summary, the main bullet and the 1</w:t>
            </w:r>
            <w:r w:rsidRPr="00E74879">
              <w:rPr>
                <w:rFonts w:ascii="Arial" w:hAnsi="Arial" w:cs="Arial"/>
                <w:vertAlign w:val="superscript"/>
                <w:lang w:eastAsia="ja-JP"/>
              </w:rPr>
              <w:t>st</w:t>
            </w:r>
            <w:r w:rsidRPr="00E74879">
              <w:rPr>
                <w:rFonts w:ascii="Arial" w:hAnsi="Arial" w:cs="Arial"/>
                <w:lang w:eastAsia="ja-JP"/>
              </w:rPr>
              <w:t xml:space="preserve"> sub-bullet in the LS are corrected as follows:</w:t>
            </w:r>
          </w:p>
          <w:p w14:paraId="2E6CA74F" w14:textId="77777777" w:rsidR="00C660CF" w:rsidRPr="00E74879" w:rsidRDefault="00C660CF" w:rsidP="00C660CF">
            <w:pPr>
              <w:numPr>
                <w:ilvl w:val="0"/>
                <w:numId w:val="52"/>
              </w:numPr>
              <w:spacing w:after="0"/>
              <w:rPr>
                <w:rFonts w:ascii="Arial" w:hAnsi="Arial" w:cs="Arial"/>
                <w:lang w:eastAsia="ja-JP"/>
              </w:rPr>
            </w:pPr>
            <w:r w:rsidRPr="00E74879">
              <w:rPr>
                <w:rFonts w:ascii="Arial" w:hAnsi="Arial" w:cs="Arial"/>
                <w:lang w:eastAsia="ja-JP"/>
              </w:rPr>
              <w:t>enable UE report on ΔP</w:t>
            </w:r>
            <w:r w:rsidRPr="00E74879">
              <w:rPr>
                <w:rFonts w:ascii="Arial" w:hAnsi="Arial" w:cs="Arial"/>
                <w:vertAlign w:val="subscript"/>
                <w:lang w:eastAsia="ja-JP"/>
              </w:rPr>
              <w:t>PowerClass</w:t>
            </w:r>
            <w:r w:rsidRPr="00E74879">
              <w:rPr>
                <w:rFonts w:ascii="Arial" w:hAnsi="Arial" w:cs="Arial"/>
                <w:lang w:eastAsia="ja-JP"/>
              </w:rPr>
              <w:t xml:space="preserve"> to indicate which power class requirements that the UE is referring to where only ΔP</w:t>
            </w:r>
            <w:r w:rsidRPr="00E74879">
              <w:rPr>
                <w:rFonts w:ascii="Arial" w:hAnsi="Arial" w:cs="Arial"/>
                <w:vertAlign w:val="subscript"/>
                <w:lang w:eastAsia="ja-JP"/>
              </w:rPr>
              <w:t>PowerClass</w:t>
            </w:r>
            <w:r w:rsidRPr="00E74879">
              <w:rPr>
                <w:rFonts w:ascii="Arial" w:hAnsi="Arial" w:cs="Arial"/>
                <w:lang w:eastAsia="ja-JP"/>
              </w:rPr>
              <w:t xml:space="preserve"> (power reduced) resulting from duty cycle exceedance or ΔP</w:t>
            </w:r>
            <w:r w:rsidRPr="00E74879">
              <w:rPr>
                <w:rFonts w:ascii="Arial" w:hAnsi="Arial" w:cs="Arial"/>
                <w:vertAlign w:val="subscript"/>
                <w:lang w:eastAsia="ja-JP"/>
              </w:rPr>
              <w:t>PowerClass</w:t>
            </w:r>
            <w:r w:rsidRPr="00E74879">
              <w:rPr>
                <w:rFonts w:ascii="Arial" w:hAnsi="Arial" w:cs="Arial"/>
                <w:lang w:eastAsia="ja-JP"/>
              </w:rPr>
              <w:t xml:space="preserve"> (power return) resulting from duty cycle reduction </w:t>
            </w:r>
            <w:r w:rsidRPr="00E74879">
              <w:rPr>
                <w:rFonts w:ascii="Arial" w:hAnsi="Arial" w:cs="Arial"/>
                <w:vertAlign w:val="subscript"/>
                <w:lang w:eastAsia="ja-JP"/>
              </w:rPr>
              <w:t xml:space="preserve"> </w:t>
            </w:r>
          </w:p>
          <w:p w14:paraId="195B5E8A" w14:textId="77777777" w:rsidR="00C660CF" w:rsidRPr="00E74879" w:rsidRDefault="00C660CF" w:rsidP="00013409">
            <w:pPr>
              <w:spacing w:after="0"/>
              <w:ind w:left="720"/>
              <w:rPr>
                <w:rFonts w:ascii="Arial" w:hAnsi="Arial" w:cs="Arial"/>
                <w:lang w:eastAsia="ja-JP"/>
              </w:rPr>
            </w:pPr>
          </w:p>
          <w:p w14:paraId="614689A1" w14:textId="77777777" w:rsidR="00C660CF" w:rsidRPr="00E74879" w:rsidRDefault="00C660CF" w:rsidP="00C660CF">
            <w:pPr>
              <w:numPr>
                <w:ilvl w:val="0"/>
                <w:numId w:val="52"/>
              </w:numPr>
              <w:spacing w:after="0"/>
              <w:rPr>
                <w:rFonts w:ascii="Arial" w:hAnsi="Arial" w:cs="Arial"/>
                <w:lang w:eastAsia="ja-JP"/>
              </w:rPr>
            </w:pPr>
            <w:r w:rsidRPr="00E74879">
              <w:rPr>
                <w:rFonts w:ascii="Arial" w:hAnsi="Arial" w:cs="Arial"/>
                <w:lang w:eastAsia="ja-JP"/>
              </w:rPr>
              <w:t>The occasion of the report should be limited to either when the scheduled duty cycle exceeds the UE maximum duty cycle capability or reduces to equal to or below the UE maximum duty cycle capability after exceedance.</w:t>
            </w:r>
          </w:p>
          <w:p w14:paraId="6A1AD9DA" w14:textId="77777777" w:rsidR="00C660CF" w:rsidRPr="00E74879" w:rsidRDefault="00C660CF" w:rsidP="00013409">
            <w:pPr>
              <w:rPr>
                <w:rFonts w:ascii="Arial" w:hAnsi="Arial" w:cs="Arial"/>
              </w:rPr>
            </w:pPr>
          </w:p>
          <w:p w14:paraId="23245D68" w14:textId="77777777" w:rsidR="00C660CF" w:rsidRPr="00E74879" w:rsidRDefault="00C660CF" w:rsidP="00013409">
            <w:pPr>
              <w:rPr>
                <w:rFonts w:ascii="Arial" w:hAnsi="Arial" w:cs="Arial"/>
              </w:rPr>
            </w:pPr>
            <w:r w:rsidRPr="001601DA">
              <w:rPr>
                <w:rFonts w:ascii="Arial" w:hAnsi="Arial" w:cs="Arial"/>
                <w:highlight w:val="yellow"/>
              </w:rPr>
              <w:t xml:space="preserve">It is also noted that RAN4 agreed that full-power MIMO transmission capability reporting corresponding to the applicable power class requirements is the only feature that can be combined with </w:t>
            </w:r>
            <w:r w:rsidRPr="001601DA">
              <w:rPr>
                <w:rFonts w:ascii="Arial" w:hAnsi="Arial" w:cs="Arial"/>
                <w:highlight w:val="yellow"/>
                <w:lang w:eastAsia="ja-JP"/>
              </w:rPr>
              <w:t>ΔP</w:t>
            </w:r>
            <w:r w:rsidRPr="001601DA">
              <w:rPr>
                <w:rFonts w:ascii="Arial" w:hAnsi="Arial" w:cs="Arial"/>
                <w:highlight w:val="yellow"/>
                <w:vertAlign w:val="subscript"/>
                <w:lang w:eastAsia="ja-JP"/>
              </w:rPr>
              <w:t>PowerClass</w:t>
            </w:r>
            <w:r w:rsidRPr="001601DA">
              <w:rPr>
                <w:rFonts w:ascii="Arial" w:hAnsi="Arial" w:cs="Arial"/>
                <w:highlight w:val="yellow"/>
              </w:rPr>
              <w:t xml:space="preserve"> </w:t>
            </w:r>
            <w:r w:rsidRPr="00BB263D">
              <w:rPr>
                <w:rFonts w:ascii="Arial" w:hAnsi="Arial" w:cs="Arial"/>
              </w:rPr>
              <w:t>at this writing.</w:t>
            </w:r>
            <w:r w:rsidRPr="00E74879">
              <w:rPr>
                <w:rFonts w:ascii="Arial" w:hAnsi="Arial" w:cs="Arial"/>
              </w:rPr>
              <w:t xml:space="preserve"> </w:t>
            </w:r>
          </w:p>
          <w:p w14:paraId="4520371F" w14:textId="77777777" w:rsidR="00C660CF" w:rsidRPr="00E74879" w:rsidRDefault="00C660CF" w:rsidP="00013409">
            <w:pPr>
              <w:rPr>
                <w:rFonts w:ascii="Arial" w:hAnsi="Arial" w:cs="Arial"/>
              </w:rPr>
            </w:pPr>
          </w:p>
          <w:p w14:paraId="7FEF8004" w14:textId="77777777" w:rsidR="00C660CF" w:rsidRPr="00E74879" w:rsidRDefault="00C660CF" w:rsidP="00013409">
            <w:pPr>
              <w:spacing w:after="120"/>
              <w:rPr>
                <w:rFonts w:ascii="Arial" w:hAnsi="Arial" w:cs="Arial"/>
                <w:b/>
              </w:rPr>
            </w:pPr>
            <w:r w:rsidRPr="00E74879">
              <w:rPr>
                <w:rFonts w:ascii="Arial" w:hAnsi="Arial" w:cs="Arial"/>
                <w:b/>
              </w:rPr>
              <w:t>2. Actions:</w:t>
            </w:r>
          </w:p>
          <w:p w14:paraId="220F1EE7" w14:textId="77777777" w:rsidR="00C660CF" w:rsidRPr="00E74879" w:rsidRDefault="00C660CF" w:rsidP="00013409">
            <w:pPr>
              <w:spacing w:after="120"/>
              <w:ind w:left="1985" w:hanging="1985"/>
              <w:rPr>
                <w:rFonts w:ascii="Arial" w:hAnsi="Arial" w:cs="Arial"/>
                <w:b/>
              </w:rPr>
            </w:pPr>
            <w:r w:rsidRPr="00E74879">
              <w:rPr>
                <w:rFonts w:ascii="Arial" w:hAnsi="Arial" w:cs="Arial"/>
                <w:b/>
              </w:rPr>
              <w:t>To</w:t>
            </w:r>
            <w:r w:rsidRPr="00E74879">
              <w:rPr>
                <w:rFonts w:ascii="Arial" w:hAnsi="Arial" w:cs="Arial"/>
                <w:b/>
                <w:color w:val="000000"/>
              </w:rPr>
              <w:t xml:space="preserve"> RAN2 </w:t>
            </w:r>
            <w:r w:rsidRPr="00E74879">
              <w:rPr>
                <w:rFonts w:ascii="Arial" w:hAnsi="Arial" w:cs="Arial"/>
                <w:b/>
              </w:rPr>
              <w:t>group.</w:t>
            </w:r>
          </w:p>
          <w:p w14:paraId="39214ABA" w14:textId="77777777" w:rsidR="00C660CF" w:rsidRPr="00E74879" w:rsidRDefault="00C660CF" w:rsidP="00013409">
            <w:pPr>
              <w:spacing w:after="120"/>
              <w:ind w:left="993" w:hanging="993"/>
              <w:rPr>
                <w:rFonts w:ascii="Arial" w:hAnsi="Arial" w:cs="Arial"/>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RAN4 asks RAN2 to consider the above in its further work.</w:t>
            </w:r>
          </w:p>
          <w:p w14:paraId="4D3C8DFF" w14:textId="77777777" w:rsidR="00C660CF" w:rsidRPr="0015219A" w:rsidRDefault="00C660CF" w:rsidP="00013409">
            <w:pPr>
              <w:spacing w:after="120"/>
              <w:ind w:left="1985" w:hanging="1985"/>
              <w:rPr>
                <w:rFonts w:ascii="Arial" w:hAnsi="Arial" w:cs="Arial"/>
                <w:b/>
                <w:highlight w:val="yellow"/>
              </w:rPr>
            </w:pPr>
            <w:r w:rsidRPr="0015219A">
              <w:rPr>
                <w:rFonts w:ascii="Arial" w:hAnsi="Arial" w:cs="Arial"/>
                <w:b/>
                <w:highlight w:val="yellow"/>
              </w:rPr>
              <w:t>To</w:t>
            </w:r>
            <w:r w:rsidRPr="0015219A">
              <w:rPr>
                <w:rFonts w:ascii="Arial" w:hAnsi="Arial" w:cs="Arial"/>
                <w:b/>
                <w:color w:val="000000"/>
                <w:highlight w:val="yellow"/>
              </w:rPr>
              <w:t xml:space="preserve"> RAN1 </w:t>
            </w:r>
            <w:r w:rsidRPr="0015219A">
              <w:rPr>
                <w:rFonts w:ascii="Arial" w:hAnsi="Arial" w:cs="Arial"/>
                <w:b/>
                <w:highlight w:val="yellow"/>
              </w:rPr>
              <w:t>group.</w:t>
            </w:r>
          </w:p>
          <w:p w14:paraId="272053F8" w14:textId="77777777" w:rsidR="00C660CF" w:rsidRPr="0015219A" w:rsidRDefault="00C660CF" w:rsidP="00013409">
            <w:pPr>
              <w:spacing w:after="120"/>
              <w:ind w:left="993" w:hanging="993"/>
              <w:rPr>
                <w:rFonts w:ascii="Arial" w:hAnsi="Arial" w:cs="Arial"/>
                <w:b/>
                <w:color w:val="000000"/>
              </w:rPr>
            </w:pPr>
            <w:r w:rsidRPr="0015219A">
              <w:rPr>
                <w:rFonts w:ascii="Arial" w:hAnsi="Arial" w:cs="Arial"/>
                <w:b/>
                <w:highlight w:val="yellow"/>
              </w:rPr>
              <w:t>ACTION</w:t>
            </w:r>
            <w:r w:rsidRPr="0015219A">
              <w:rPr>
                <w:rFonts w:ascii="Arial" w:hAnsi="Arial" w:cs="Arial"/>
                <w:b/>
                <w:color w:val="000000"/>
                <w:highlight w:val="yellow"/>
              </w:rPr>
              <w:t xml:space="preserve">: </w:t>
            </w:r>
            <w:r w:rsidRPr="0015219A">
              <w:rPr>
                <w:rFonts w:ascii="Arial" w:hAnsi="Arial" w:cs="Arial"/>
                <w:color w:val="000000"/>
                <w:highlight w:val="yellow"/>
              </w:rPr>
              <w:t>RAN4 asks RAN1 to check if there is RAN1 impact.</w:t>
            </w:r>
          </w:p>
        </w:tc>
      </w:tr>
    </w:tbl>
    <w:p w14:paraId="66F5385B" w14:textId="77777777" w:rsidR="00C660CF" w:rsidRDefault="00C660CF" w:rsidP="00C660CF">
      <w:pPr>
        <w:rPr>
          <w:bCs/>
          <w:sz w:val="22"/>
          <w:szCs w:val="22"/>
        </w:rPr>
      </w:pPr>
    </w:p>
    <w:p w14:paraId="687FD75E" w14:textId="77777777" w:rsidR="00C660CF" w:rsidRDefault="00C660CF" w:rsidP="00C660CF">
      <w:pPr>
        <w:rPr>
          <w:bCs/>
          <w:sz w:val="22"/>
          <w:szCs w:val="22"/>
        </w:rPr>
      </w:pPr>
      <w:r>
        <w:rPr>
          <w:bCs/>
          <w:sz w:val="22"/>
          <w:szCs w:val="22"/>
        </w:rPr>
        <w:t>There are 4 contributions submitted under AI 5 which discuss about a potential draft response LS for the LS from RAN4. More precisely,</w:t>
      </w:r>
    </w:p>
    <w:p w14:paraId="0B7628F6" w14:textId="77777777" w:rsidR="00C660CF" w:rsidRDefault="00C660CF" w:rsidP="00C660CF">
      <w:pPr>
        <w:pStyle w:val="ListParagraph"/>
        <w:numPr>
          <w:ilvl w:val="0"/>
          <w:numId w:val="53"/>
        </w:numPr>
        <w:rPr>
          <w:bCs/>
          <w:sz w:val="22"/>
          <w:szCs w:val="22"/>
        </w:rPr>
      </w:pPr>
      <w:r>
        <w:rPr>
          <w:bCs/>
          <w:sz w:val="22"/>
          <w:szCs w:val="22"/>
        </w:rPr>
        <w:lastRenderedPageBreak/>
        <w:t xml:space="preserve">One company (vivo [16]) proposes replying that: </w:t>
      </w:r>
      <w:r w:rsidRPr="008E7822">
        <w:rPr>
          <w:bCs/>
          <w:sz w:val="22"/>
          <w:szCs w:val="22"/>
        </w:rPr>
        <w:t>RAN1 has discussed the potential RAN1 impacts due to introduction of DPC report, the enhancement of UE UL full power mode capability report and configuration, and has made</w:t>
      </w:r>
      <w:r>
        <w:rPr>
          <w:bCs/>
          <w:sz w:val="22"/>
          <w:szCs w:val="22"/>
        </w:rPr>
        <w:t>:</w:t>
      </w:r>
    </w:p>
    <w:p w14:paraId="4F0E29DA" w14:textId="77777777" w:rsidR="00C660CF" w:rsidRPr="008E7822" w:rsidRDefault="00C660CF" w:rsidP="00C660CF">
      <w:pPr>
        <w:pStyle w:val="ListParagraph"/>
        <w:numPr>
          <w:ilvl w:val="1"/>
          <w:numId w:val="53"/>
        </w:numPr>
        <w:rPr>
          <w:bCs/>
          <w:sz w:val="24"/>
          <w:szCs w:val="24"/>
        </w:rPr>
      </w:pPr>
      <w:r w:rsidRPr="008E7822">
        <w:rPr>
          <w:sz w:val="22"/>
          <w:szCs w:val="22"/>
        </w:rPr>
        <w:t>RAN1 assumes DPC report would be captured in PHR report in RAN2 specification. No RAN1 impact is expected.</w:t>
      </w:r>
    </w:p>
    <w:p w14:paraId="6D686AC8" w14:textId="77777777" w:rsidR="00C660CF" w:rsidRPr="008E7822" w:rsidRDefault="00C660CF" w:rsidP="00C660CF">
      <w:pPr>
        <w:pStyle w:val="ListParagraph"/>
        <w:numPr>
          <w:ilvl w:val="1"/>
          <w:numId w:val="53"/>
        </w:numPr>
        <w:rPr>
          <w:bCs/>
          <w:sz w:val="24"/>
          <w:szCs w:val="24"/>
        </w:rPr>
      </w:pPr>
      <w:r w:rsidRPr="008E7822">
        <w:rPr>
          <w:sz w:val="22"/>
          <w:szCs w:val="22"/>
        </w:rPr>
        <w:t>RAN1 specification update is needed for per power class UE UL full power mode configuration.</w:t>
      </w:r>
    </w:p>
    <w:p w14:paraId="59D56BA6" w14:textId="77777777" w:rsidR="00C660CF" w:rsidRPr="008E7822" w:rsidRDefault="00C660CF" w:rsidP="00C660CF">
      <w:pPr>
        <w:pStyle w:val="ListParagraph"/>
        <w:numPr>
          <w:ilvl w:val="1"/>
          <w:numId w:val="53"/>
        </w:numPr>
        <w:rPr>
          <w:bCs/>
          <w:sz w:val="24"/>
          <w:szCs w:val="24"/>
        </w:rPr>
      </w:pPr>
      <w:r w:rsidRPr="008E7822">
        <w:rPr>
          <w:sz w:val="22"/>
          <w:szCs w:val="22"/>
        </w:rPr>
        <w:t>RRC parameters in following table are needed.</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615"/>
        <w:gridCol w:w="635"/>
        <w:gridCol w:w="5215"/>
      </w:tblGrid>
      <w:tr w:rsidR="00C660CF" w:rsidRPr="00DE459E" w14:paraId="1F38E853" w14:textId="77777777" w:rsidTr="00013409">
        <w:trPr>
          <w:trHeight w:val="282"/>
          <w:jc w:val="center"/>
        </w:trPr>
        <w:tc>
          <w:tcPr>
            <w:tcW w:w="1350" w:type="dxa"/>
            <w:shd w:val="clear" w:color="auto" w:fill="auto"/>
            <w:vAlign w:val="center"/>
            <w:hideMark/>
          </w:tcPr>
          <w:p w14:paraId="6B8F95D8" w14:textId="77777777" w:rsidR="00C660CF" w:rsidRPr="00C26BB3" w:rsidRDefault="00C660CF" w:rsidP="00013409">
            <w:pPr>
              <w:spacing w:after="0"/>
              <w:rPr>
                <w:b/>
                <w:bCs/>
                <w:sz w:val="16"/>
                <w:szCs w:val="16"/>
                <w:lang w:eastAsia="zh-CN"/>
              </w:rPr>
            </w:pPr>
            <w:r w:rsidRPr="00C26BB3">
              <w:rPr>
                <w:b/>
                <w:bCs/>
                <w:sz w:val="16"/>
                <w:szCs w:val="16"/>
                <w:lang w:eastAsia="zh-CN"/>
              </w:rPr>
              <w:t>Parent IE</w:t>
            </w:r>
          </w:p>
        </w:tc>
        <w:tc>
          <w:tcPr>
            <w:tcW w:w="1615" w:type="dxa"/>
            <w:shd w:val="clear" w:color="auto" w:fill="auto"/>
            <w:vAlign w:val="center"/>
            <w:hideMark/>
          </w:tcPr>
          <w:p w14:paraId="7E7477CD" w14:textId="77777777" w:rsidR="00C660CF" w:rsidRPr="00C26BB3" w:rsidRDefault="00C660CF" w:rsidP="00013409">
            <w:pPr>
              <w:spacing w:after="0"/>
              <w:rPr>
                <w:b/>
                <w:bCs/>
                <w:sz w:val="16"/>
                <w:szCs w:val="16"/>
                <w:lang w:eastAsia="zh-CN"/>
              </w:rPr>
            </w:pPr>
            <w:r w:rsidRPr="00C26BB3">
              <w:rPr>
                <w:b/>
                <w:bCs/>
                <w:sz w:val="16"/>
                <w:szCs w:val="16"/>
                <w:lang w:eastAsia="zh-CN"/>
              </w:rPr>
              <w:t>Parameter name</w:t>
            </w:r>
          </w:p>
        </w:tc>
        <w:tc>
          <w:tcPr>
            <w:tcW w:w="635" w:type="dxa"/>
            <w:shd w:val="clear" w:color="auto" w:fill="auto"/>
            <w:vAlign w:val="center"/>
            <w:hideMark/>
          </w:tcPr>
          <w:p w14:paraId="5524E8E2" w14:textId="77777777" w:rsidR="00C660CF" w:rsidRPr="00C26BB3" w:rsidRDefault="00C660CF" w:rsidP="00013409">
            <w:pPr>
              <w:spacing w:after="0"/>
              <w:rPr>
                <w:b/>
                <w:bCs/>
                <w:sz w:val="16"/>
                <w:szCs w:val="16"/>
                <w:lang w:eastAsia="zh-CN"/>
              </w:rPr>
            </w:pPr>
            <w:r w:rsidRPr="00C26BB3">
              <w:rPr>
                <w:b/>
                <w:bCs/>
                <w:sz w:val="16"/>
                <w:szCs w:val="16"/>
                <w:lang w:eastAsia="zh-CN"/>
              </w:rPr>
              <w:t>New?</w:t>
            </w:r>
          </w:p>
        </w:tc>
        <w:tc>
          <w:tcPr>
            <w:tcW w:w="5215" w:type="dxa"/>
            <w:shd w:val="clear" w:color="auto" w:fill="auto"/>
            <w:vAlign w:val="center"/>
            <w:hideMark/>
          </w:tcPr>
          <w:p w14:paraId="04071839" w14:textId="77777777" w:rsidR="00C660CF" w:rsidRPr="00C26BB3" w:rsidRDefault="00C660CF" w:rsidP="00013409">
            <w:pPr>
              <w:spacing w:after="0"/>
              <w:rPr>
                <w:b/>
                <w:bCs/>
                <w:sz w:val="16"/>
                <w:szCs w:val="16"/>
                <w:lang w:eastAsia="zh-CN"/>
              </w:rPr>
            </w:pPr>
            <w:r w:rsidRPr="00C26BB3">
              <w:rPr>
                <w:b/>
                <w:bCs/>
                <w:sz w:val="16"/>
                <w:szCs w:val="16"/>
                <w:lang w:eastAsia="zh-CN"/>
              </w:rPr>
              <w:t>Description</w:t>
            </w:r>
          </w:p>
        </w:tc>
      </w:tr>
      <w:tr w:rsidR="00C660CF" w:rsidRPr="00DE459E" w14:paraId="0AEE08D4" w14:textId="77777777" w:rsidTr="00013409">
        <w:trPr>
          <w:trHeight w:val="174"/>
          <w:jc w:val="center"/>
        </w:trPr>
        <w:tc>
          <w:tcPr>
            <w:tcW w:w="1350" w:type="dxa"/>
            <w:shd w:val="clear" w:color="auto" w:fill="auto"/>
            <w:vAlign w:val="center"/>
          </w:tcPr>
          <w:p w14:paraId="653572AB" w14:textId="77777777" w:rsidR="00C660CF" w:rsidRPr="00B13E48" w:rsidRDefault="00C660CF" w:rsidP="00013409">
            <w:pPr>
              <w:spacing w:after="0"/>
              <w:rPr>
                <w:sz w:val="16"/>
                <w:szCs w:val="16"/>
                <w:lang w:eastAsia="zh-CN"/>
              </w:rPr>
            </w:pPr>
            <w:r w:rsidRPr="00BF2913">
              <w:rPr>
                <w:sz w:val="16"/>
                <w:szCs w:val="16"/>
                <w:lang w:eastAsia="zh-CN"/>
              </w:rPr>
              <w:t>P</w:t>
            </w:r>
            <w:r>
              <w:rPr>
                <w:sz w:val="16"/>
                <w:szCs w:val="16"/>
                <w:lang w:eastAsia="zh-CN"/>
              </w:rPr>
              <w:t>HR</w:t>
            </w:r>
            <w:r w:rsidRPr="00BF2913">
              <w:rPr>
                <w:sz w:val="16"/>
                <w:szCs w:val="16"/>
                <w:lang w:eastAsia="zh-CN"/>
              </w:rPr>
              <w:t>-Config</w:t>
            </w:r>
          </w:p>
        </w:tc>
        <w:tc>
          <w:tcPr>
            <w:tcW w:w="1615" w:type="dxa"/>
            <w:shd w:val="clear" w:color="auto" w:fill="auto"/>
            <w:vAlign w:val="center"/>
          </w:tcPr>
          <w:p w14:paraId="4E7D0501" w14:textId="77777777" w:rsidR="00C660CF" w:rsidRPr="00B13E48" w:rsidRDefault="00C660CF" w:rsidP="00013409">
            <w:pPr>
              <w:spacing w:after="0"/>
              <w:rPr>
                <w:sz w:val="16"/>
                <w:szCs w:val="16"/>
                <w:lang w:eastAsia="zh-CN"/>
              </w:rPr>
            </w:pPr>
            <w:r>
              <w:rPr>
                <w:sz w:val="16"/>
                <w:szCs w:val="16"/>
                <w:lang w:eastAsia="zh-CN"/>
              </w:rPr>
              <w:t>delta_</w:t>
            </w:r>
            <w:r w:rsidRPr="00EE3B67">
              <w:rPr>
                <w:rFonts w:hint="eastAsia"/>
                <w:sz w:val="16"/>
                <w:szCs w:val="16"/>
                <w:lang w:eastAsia="zh-CN"/>
              </w:rPr>
              <w:t>power_class</w:t>
            </w:r>
            <w:r w:rsidRPr="00B13E48">
              <w:rPr>
                <w:sz w:val="16"/>
                <w:szCs w:val="16"/>
                <w:lang w:eastAsia="zh-CN"/>
              </w:rPr>
              <w:t>-r18</w:t>
            </w:r>
          </w:p>
        </w:tc>
        <w:tc>
          <w:tcPr>
            <w:tcW w:w="635" w:type="dxa"/>
            <w:shd w:val="clear" w:color="auto" w:fill="auto"/>
            <w:vAlign w:val="center"/>
          </w:tcPr>
          <w:p w14:paraId="2D35CD02" w14:textId="77777777" w:rsidR="00C660CF" w:rsidRPr="00B13E48" w:rsidRDefault="00C660CF" w:rsidP="00013409">
            <w:pPr>
              <w:spacing w:after="0"/>
              <w:rPr>
                <w:sz w:val="16"/>
                <w:szCs w:val="16"/>
                <w:lang w:eastAsia="zh-CN"/>
              </w:rPr>
            </w:pPr>
            <w:r w:rsidRPr="00B13E48">
              <w:rPr>
                <w:sz w:val="16"/>
                <w:szCs w:val="16"/>
                <w:lang w:eastAsia="zh-CN"/>
              </w:rPr>
              <w:t>New</w:t>
            </w:r>
          </w:p>
        </w:tc>
        <w:tc>
          <w:tcPr>
            <w:tcW w:w="5215" w:type="dxa"/>
            <w:shd w:val="clear" w:color="auto" w:fill="auto"/>
            <w:vAlign w:val="center"/>
          </w:tcPr>
          <w:p w14:paraId="040690CF" w14:textId="77777777" w:rsidR="00C660CF" w:rsidRPr="00B13E48" w:rsidRDefault="00C660CF" w:rsidP="00013409">
            <w:pPr>
              <w:spacing w:after="0"/>
              <w:rPr>
                <w:sz w:val="16"/>
                <w:szCs w:val="16"/>
                <w:lang w:eastAsia="zh-CN"/>
              </w:rPr>
            </w:pPr>
            <w:r w:rsidRPr="00B13E48">
              <w:rPr>
                <w:sz w:val="16"/>
                <w:szCs w:val="16"/>
                <w:lang w:eastAsia="zh-CN"/>
              </w:rPr>
              <w:t>This parameter indicates whether D</w:t>
            </w:r>
            <w:r>
              <w:rPr>
                <w:sz w:val="16"/>
                <w:szCs w:val="16"/>
                <w:lang w:eastAsia="zh-CN"/>
              </w:rPr>
              <w:t>PC report</w:t>
            </w:r>
            <w:r w:rsidRPr="00B13E48">
              <w:rPr>
                <w:sz w:val="16"/>
                <w:szCs w:val="16"/>
                <w:lang w:eastAsia="zh-CN"/>
              </w:rPr>
              <w:t xml:space="preserve"> is enabled.</w:t>
            </w:r>
          </w:p>
        </w:tc>
      </w:tr>
      <w:tr w:rsidR="00C660CF" w:rsidRPr="00DE459E" w14:paraId="2D7B8EFB" w14:textId="77777777" w:rsidTr="00013409">
        <w:trPr>
          <w:trHeight w:val="246"/>
          <w:jc w:val="center"/>
        </w:trPr>
        <w:tc>
          <w:tcPr>
            <w:tcW w:w="1350" w:type="dxa"/>
            <w:shd w:val="clear" w:color="auto" w:fill="auto"/>
            <w:vAlign w:val="center"/>
          </w:tcPr>
          <w:p w14:paraId="68D56642" w14:textId="77777777" w:rsidR="00C660CF" w:rsidRPr="00A20CAC" w:rsidRDefault="00C660CF" w:rsidP="00013409">
            <w:pPr>
              <w:spacing w:after="0"/>
              <w:rPr>
                <w:color w:val="0000FF"/>
                <w:sz w:val="16"/>
                <w:szCs w:val="16"/>
                <w:lang w:eastAsia="zh-CN"/>
              </w:rPr>
            </w:pPr>
            <w:r w:rsidRPr="006D6ACB">
              <w:rPr>
                <w:rFonts w:hint="eastAsia"/>
                <w:sz w:val="16"/>
                <w:szCs w:val="16"/>
                <w:lang w:eastAsia="zh-CN"/>
              </w:rPr>
              <w:t>PUSCH-Config</w:t>
            </w:r>
          </w:p>
        </w:tc>
        <w:tc>
          <w:tcPr>
            <w:tcW w:w="1615" w:type="dxa"/>
            <w:shd w:val="clear" w:color="auto" w:fill="auto"/>
            <w:vAlign w:val="center"/>
          </w:tcPr>
          <w:p w14:paraId="5DC0E97C" w14:textId="77777777" w:rsidR="00C660CF" w:rsidRPr="00B15518" w:rsidRDefault="00C660CF" w:rsidP="00013409">
            <w:pPr>
              <w:spacing w:after="0"/>
              <w:rPr>
                <w:sz w:val="16"/>
                <w:szCs w:val="16"/>
                <w:lang w:eastAsia="zh-CN"/>
              </w:rPr>
            </w:pPr>
            <w:r w:rsidRPr="00B15518">
              <w:rPr>
                <w:sz w:val="16"/>
                <w:szCs w:val="16"/>
                <w:lang w:eastAsia="zh-CN"/>
              </w:rPr>
              <w:t>ul-FullPowerTransmissionPC1dot5-r18</w:t>
            </w:r>
          </w:p>
        </w:tc>
        <w:tc>
          <w:tcPr>
            <w:tcW w:w="635" w:type="dxa"/>
            <w:shd w:val="clear" w:color="auto" w:fill="auto"/>
            <w:vAlign w:val="center"/>
          </w:tcPr>
          <w:p w14:paraId="4CCA2F62" w14:textId="77777777" w:rsidR="00C660CF" w:rsidRPr="00A20CAC" w:rsidRDefault="00C660CF" w:rsidP="00013409">
            <w:pPr>
              <w:spacing w:after="0"/>
              <w:rPr>
                <w:color w:val="0000FF"/>
                <w:sz w:val="16"/>
                <w:szCs w:val="16"/>
                <w:lang w:eastAsia="zh-CN"/>
              </w:rPr>
            </w:pPr>
            <w:r w:rsidRPr="00B13E48">
              <w:rPr>
                <w:sz w:val="16"/>
                <w:szCs w:val="16"/>
                <w:lang w:eastAsia="zh-CN"/>
              </w:rPr>
              <w:t>New</w:t>
            </w:r>
          </w:p>
        </w:tc>
        <w:tc>
          <w:tcPr>
            <w:tcW w:w="5215" w:type="dxa"/>
            <w:shd w:val="clear" w:color="auto" w:fill="auto"/>
            <w:vAlign w:val="center"/>
          </w:tcPr>
          <w:p w14:paraId="0388ADAE" w14:textId="77777777" w:rsidR="00C660CF" w:rsidRPr="007215E6" w:rsidRDefault="00C660CF" w:rsidP="00013409">
            <w:pPr>
              <w:spacing w:after="0"/>
              <w:rPr>
                <w:color w:val="0000FF"/>
                <w:sz w:val="16"/>
                <w:szCs w:val="16"/>
                <w:lang w:eastAsia="zh-CN"/>
              </w:rPr>
            </w:pPr>
            <w:r w:rsidRPr="007215E6">
              <w:rPr>
                <w:sz w:val="16"/>
                <w:szCs w:val="16"/>
              </w:rPr>
              <w:t xml:space="preserve">Configures the UE with UL full power transmission mode for UEs supporting PC1dot5. This field is not configured if </w:t>
            </w:r>
            <w:r w:rsidRPr="007215E6">
              <w:rPr>
                <w:i/>
                <w:iCs/>
                <w:sz w:val="16"/>
                <w:szCs w:val="16"/>
              </w:rPr>
              <w:t xml:space="preserve">ul-powerControl </w:t>
            </w:r>
            <w:r w:rsidRPr="007215E6">
              <w:rPr>
                <w:sz w:val="16"/>
                <w:szCs w:val="16"/>
              </w:rPr>
              <w:t xml:space="preserve">is configured in the </w:t>
            </w:r>
            <w:r w:rsidRPr="007215E6">
              <w:rPr>
                <w:i/>
                <w:iCs/>
                <w:sz w:val="16"/>
                <w:szCs w:val="16"/>
              </w:rPr>
              <w:t xml:space="preserve">BWP-UplinkDedicated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C660CF" w:rsidRPr="00DE459E" w14:paraId="472C9696" w14:textId="77777777" w:rsidTr="00013409">
        <w:trPr>
          <w:trHeight w:val="588"/>
          <w:jc w:val="center"/>
        </w:trPr>
        <w:tc>
          <w:tcPr>
            <w:tcW w:w="1350" w:type="dxa"/>
            <w:shd w:val="clear" w:color="auto" w:fill="auto"/>
            <w:vAlign w:val="center"/>
          </w:tcPr>
          <w:p w14:paraId="7828F172" w14:textId="77777777" w:rsidR="00C660CF" w:rsidRPr="00A20CAC" w:rsidRDefault="00C660CF" w:rsidP="00013409">
            <w:pPr>
              <w:spacing w:after="0"/>
              <w:rPr>
                <w:color w:val="0000FF"/>
                <w:sz w:val="16"/>
                <w:szCs w:val="16"/>
                <w:lang w:eastAsia="zh-CN"/>
              </w:rPr>
            </w:pPr>
            <w:r w:rsidRPr="006D6ACB">
              <w:rPr>
                <w:rFonts w:hint="eastAsia"/>
                <w:sz w:val="16"/>
                <w:szCs w:val="16"/>
                <w:lang w:eastAsia="zh-CN"/>
              </w:rPr>
              <w:t>PUSCH-Config</w:t>
            </w:r>
          </w:p>
        </w:tc>
        <w:tc>
          <w:tcPr>
            <w:tcW w:w="1615" w:type="dxa"/>
            <w:shd w:val="clear" w:color="auto" w:fill="auto"/>
            <w:vAlign w:val="center"/>
          </w:tcPr>
          <w:p w14:paraId="55C3A071" w14:textId="77777777" w:rsidR="00C660CF" w:rsidRPr="00B15518" w:rsidRDefault="00C660CF" w:rsidP="00013409">
            <w:pPr>
              <w:spacing w:after="0"/>
              <w:rPr>
                <w:sz w:val="16"/>
                <w:szCs w:val="16"/>
                <w:lang w:eastAsia="zh-CN"/>
              </w:rPr>
            </w:pPr>
            <w:r w:rsidRPr="00B15518">
              <w:rPr>
                <w:sz w:val="16"/>
                <w:szCs w:val="16"/>
                <w:lang w:eastAsia="zh-CN"/>
              </w:rPr>
              <w:t>ul-FullPowerTransmissionPC2-r18</w:t>
            </w:r>
          </w:p>
        </w:tc>
        <w:tc>
          <w:tcPr>
            <w:tcW w:w="635" w:type="dxa"/>
            <w:shd w:val="clear" w:color="auto" w:fill="auto"/>
            <w:vAlign w:val="center"/>
          </w:tcPr>
          <w:p w14:paraId="4CEEFCF8" w14:textId="77777777" w:rsidR="00C660CF" w:rsidRPr="00A20CAC" w:rsidRDefault="00C660CF" w:rsidP="00013409">
            <w:pPr>
              <w:spacing w:after="0"/>
              <w:rPr>
                <w:color w:val="0000FF"/>
                <w:sz w:val="16"/>
                <w:szCs w:val="16"/>
                <w:lang w:eastAsia="zh-CN"/>
              </w:rPr>
            </w:pPr>
            <w:r w:rsidRPr="00B13E48">
              <w:rPr>
                <w:sz w:val="16"/>
                <w:szCs w:val="16"/>
                <w:lang w:eastAsia="zh-CN"/>
              </w:rPr>
              <w:t>New</w:t>
            </w:r>
          </w:p>
        </w:tc>
        <w:tc>
          <w:tcPr>
            <w:tcW w:w="5215" w:type="dxa"/>
            <w:shd w:val="clear" w:color="auto" w:fill="auto"/>
            <w:vAlign w:val="center"/>
          </w:tcPr>
          <w:p w14:paraId="076BA1D8" w14:textId="77777777" w:rsidR="00C660CF" w:rsidRPr="007215E6" w:rsidRDefault="00C660CF" w:rsidP="00013409">
            <w:pPr>
              <w:spacing w:after="0"/>
              <w:rPr>
                <w:color w:val="0000FF"/>
                <w:sz w:val="16"/>
                <w:szCs w:val="16"/>
                <w:lang w:eastAsia="zh-CN"/>
              </w:rPr>
            </w:pPr>
            <w:r w:rsidRPr="007215E6">
              <w:rPr>
                <w:sz w:val="16"/>
                <w:szCs w:val="16"/>
              </w:rPr>
              <w:t xml:space="preserve">Configures the UE with UL full power transmission mode for UEs supporting PC2. This field is not configured if </w:t>
            </w:r>
            <w:r w:rsidRPr="007215E6">
              <w:rPr>
                <w:i/>
                <w:iCs/>
                <w:sz w:val="16"/>
                <w:szCs w:val="16"/>
              </w:rPr>
              <w:t xml:space="preserve">ul-powerControl </w:t>
            </w:r>
            <w:r w:rsidRPr="007215E6">
              <w:rPr>
                <w:sz w:val="16"/>
                <w:szCs w:val="16"/>
              </w:rPr>
              <w:t xml:space="preserve">is configured in the </w:t>
            </w:r>
            <w:r w:rsidRPr="007215E6">
              <w:rPr>
                <w:i/>
                <w:iCs/>
                <w:sz w:val="16"/>
                <w:szCs w:val="16"/>
              </w:rPr>
              <w:t xml:space="preserve">BWP-UplinkDedicated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C660CF" w:rsidRPr="00DE459E" w14:paraId="6DD66B3D" w14:textId="77777777" w:rsidTr="00013409">
        <w:trPr>
          <w:trHeight w:val="381"/>
          <w:jc w:val="center"/>
        </w:trPr>
        <w:tc>
          <w:tcPr>
            <w:tcW w:w="1350" w:type="dxa"/>
            <w:shd w:val="clear" w:color="auto" w:fill="auto"/>
            <w:vAlign w:val="center"/>
          </w:tcPr>
          <w:p w14:paraId="1499DE66" w14:textId="77777777" w:rsidR="00C660CF" w:rsidRPr="00A20CAC" w:rsidRDefault="00C660CF" w:rsidP="00013409">
            <w:pPr>
              <w:spacing w:after="0"/>
              <w:rPr>
                <w:color w:val="0000FF"/>
                <w:sz w:val="16"/>
                <w:szCs w:val="16"/>
                <w:lang w:eastAsia="zh-CN"/>
              </w:rPr>
            </w:pPr>
            <w:r w:rsidRPr="006D6ACB">
              <w:rPr>
                <w:rFonts w:hint="eastAsia"/>
                <w:sz w:val="16"/>
                <w:szCs w:val="16"/>
                <w:lang w:eastAsia="zh-CN"/>
              </w:rPr>
              <w:t>PUSCH-Config</w:t>
            </w:r>
          </w:p>
        </w:tc>
        <w:tc>
          <w:tcPr>
            <w:tcW w:w="1615" w:type="dxa"/>
            <w:shd w:val="clear" w:color="auto" w:fill="auto"/>
            <w:vAlign w:val="center"/>
          </w:tcPr>
          <w:p w14:paraId="6DF5A3BA" w14:textId="77777777" w:rsidR="00C660CF" w:rsidRPr="00B15518" w:rsidRDefault="00C660CF" w:rsidP="00013409">
            <w:pPr>
              <w:spacing w:after="0"/>
              <w:rPr>
                <w:sz w:val="16"/>
                <w:szCs w:val="16"/>
                <w:lang w:eastAsia="zh-CN"/>
              </w:rPr>
            </w:pPr>
            <w:r w:rsidRPr="00B15518">
              <w:rPr>
                <w:sz w:val="16"/>
                <w:szCs w:val="16"/>
                <w:lang w:eastAsia="zh-CN"/>
              </w:rPr>
              <w:t>ul-FullPowerTransmissionPC3-r18</w:t>
            </w:r>
          </w:p>
        </w:tc>
        <w:tc>
          <w:tcPr>
            <w:tcW w:w="635" w:type="dxa"/>
            <w:shd w:val="clear" w:color="auto" w:fill="auto"/>
            <w:vAlign w:val="center"/>
          </w:tcPr>
          <w:p w14:paraId="03970B03" w14:textId="77777777" w:rsidR="00C660CF" w:rsidRPr="00A20CAC" w:rsidRDefault="00C660CF" w:rsidP="00013409">
            <w:pPr>
              <w:spacing w:after="0"/>
              <w:rPr>
                <w:color w:val="0000FF"/>
                <w:sz w:val="16"/>
                <w:szCs w:val="16"/>
                <w:lang w:eastAsia="zh-CN"/>
              </w:rPr>
            </w:pPr>
            <w:r w:rsidRPr="00B13E48">
              <w:rPr>
                <w:sz w:val="16"/>
                <w:szCs w:val="16"/>
                <w:lang w:eastAsia="zh-CN"/>
              </w:rPr>
              <w:t>New</w:t>
            </w:r>
          </w:p>
        </w:tc>
        <w:tc>
          <w:tcPr>
            <w:tcW w:w="5215" w:type="dxa"/>
            <w:shd w:val="clear" w:color="auto" w:fill="auto"/>
            <w:vAlign w:val="center"/>
          </w:tcPr>
          <w:p w14:paraId="548E300E" w14:textId="77777777" w:rsidR="00C660CF" w:rsidRPr="007215E6" w:rsidRDefault="00C660CF" w:rsidP="00013409">
            <w:pPr>
              <w:spacing w:after="0"/>
              <w:rPr>
                <w:color w:val="0000FF"/>
                <w:sz w:val="16"/>
                <w:szCs w:val="16"/>
                <w:lang w:eastAsia="zh-CN"/>
              </w:rPr>
            </w:pPr>
            <w:r w:rsidRPr="007215E6">
              <w:rPr>
                <w:sz w:val="16"/>
                <w:szCs w:val="16"/>
              </w:rPr>
              <w:t xml:space="preserve">Configures the UE with UL full power transmission mode for UEs supporting PC3. This field is not configured if </w:t>
            </w:r>
            <w:r w:rsidRPr="007215E6">
              <w:rPr>
                <w:i/>
                <w:iCs/>
                <w:sz w:val="16"/>
                <w:szCs w:val="16"/>
              </w:rPr>
              <w:t xml:space="preserve">ul-powerControl </w:t>
            </w:r>
            <w:r w:rsidRPr="007215E6">
              <w:rPr>
                <w:sz w:val="16"/>
                <w:szCs w:val="16"/>
              </w:rPr>
              <w:t xml:space="preserve">is configured in the </w:t>
            </w:r>
            <w:r w:rsidRPr="007215E6">
              <w:rPr>
                <w:i/>
                <w:iCs/>
                <w:sz w:val="16"/>
                <w:szCs w:val="16"/>
              </w:rPr>
              <w:t xml:space="preserve">BWP-UplinkDedicated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bl>
    <w:p w14:paraId="55DD016A" w14:textId="77777777" w:rsidR="00C660CF" w:rsidRDefault="00C660CF" w:rsidP="00C660CF">
      <w:pPr>
        <w:pStyle w:val="ListParagraph"/>
        <w:rPr>
          <w:bCs/>
          <w:sz w:val="22"/>
          <w:szCs w:val="22"/>
        </w:rPr>
      </w:pPr>
    </w:p>
    <w:p w14:paraId="1A8C1BE6" w14:textId="77777777" w:rsidR="00C660CF" w:rsidRDefault="00C660CF" w:rsidP="00C660CF">
      <w:pPr>
        <w:pStyle w:val="ListParagraph"/>
        <w:numPr>
          <w:ilvl w:val="0"/>
          <w:numId w:val="53"/>
        </w:numPr>
        <w:rPr>
          <w:bCs/>
          <w:sz w:val="22"/>
          <w:szCs w:val="22"/>
        </w:rPr>
      </w:pPr>
      <w:r>
        <w:rPr>
          <w:bCs/>
          <w:sz w:val="22"/>
          <w:szCs w:val="22"/>
        </w:rPr>
        <w:t xml:space="preserve">One company (ZTE [17]) proposes replying that: </w:t>
      </w:r>
      <w:r w:rsidRPr="007D39CD">
        <w:rPr>
          <w:bCs/>
          <w:sz w:val="22"/>
          <w:szCs w:val="22"/>
        </w:rPr>
        <w:t xml:space="preserve">RAN1 has discussed RAN4 recommendation of enabling UE report on the </w:t>
      </w:r>
      <w:r>
        <w:rPr>
          <w:bCs/>
          <w:sz w:val="22"/>
          <w:szCs w:val="22"/>
        </w:rPr>
        <w:t>DPC</w:t>
      </w:r>
      <w:r w:rsidRPr="007D39CD">
        <w:rPr>
          <w:bCs/>
          <w:sz w:val="22"/>
          <w:szCs w:val="22"/>
        </w:rPr>
        <w:t xml:space="preserve"> including the combination with full-power MIMO transmission capability</w:t>
      </w:r>
      <w:r>
        <w:rPr>
          <w:bCs/>
          <w:sz w:val="22"/>
          <w:szCs w:val="22"/>
        </w:rPr>
        <w:t xml:space="preserve"> </w:t>
      </w:r>
      <w:r w:rsidRPr="007D39CD">
        <w:rPr>
          <w:bCs/>
          <w:sz w:val="22"/>
          <w:szCs w:val="22"/>
        </w:rPr>
        <w:t>and concluded that there is no RAN1 impact</w:t>
      </w:r>
      <w:r>
        <w:rPr>
          <w:bCs/>
          <w:sz w:val="22"/>
          <w:szCs w:val="22"/>
        </w:rPr>
        <w:t>.</w:t>
      </w:r>
    </w:p>
    <w:p w14:paraId="0C16F89C" w14:textId="77777777" w:rsidR="00C660CF" w:rsidRDefault="00C660CF" w:rsidP="00C660CF">
      <w:pPr>
        <w:pStyle w:val="ListParagraph"/>
        <w:numPr>
          <w:ilvl w:val="0"/>
          <w:numId w:val="53"/>
        </w:numPr>
        <w:rPr>
          <w:bCs/>
          <w:sz w:val="22"/>
          <w:szCs w:val="22"/>
        </w:rPr>
      </w:pPr>
      <w:r>
        <w:rPr>
          <w:bCs/>
          <w:sz w:val="22"/>
          <w:szCs w:val="22"/>
        </w:rPr>
        <w:t xml:space="preserve">One company (CMCC [18]) observes that </w:t>
      </w:r>
      <w:r w:rsidRPr="00203CF6">
        <w:rPr>
          <w:bCs/>
          <w:sz w:val="22"/>
          <w:szCs w:val="22"/>
        </w:rPr>
        <w:t xml:space="preserve">for the </w:t>
      </w:r>
      <w:r>
        <w:rPr>
          <w:bCs/>
          <w:sz w:val="22"/>
          <w:szCs w:val="22"/>
        </w:rPr>
        <w:t>DPC</w:t>
      </w:r>
      <w:r w:rsidRPr="00203CF6">
        <w:rPr>
          <w:bCs/>
          <w:sz w:val="22"/>
          <w:szCs w:val="22"/>
        </w:rPr>
        <w:t xml:space="preserve"> (power return), there is no RAN1 impact.</w:t>
      </w:r>
    </w:p>
    <w:p w14:paraId="684C3908" w14:textId="77777777" w:rsidR="00C660CF" w:rsidRDefault="00C660CF" w:rsidP="00C660CF">
      <w:pPr>
        <w:pStyle w:val="ListParagraph"/>
        <w:numPr>
          <w:ilvl w:val="0"/>
          <w:numId w:val="53"/>
        </w:numPr>
        <w:rPr>
          <w:bCs/>
          <w:sz w:val="22"/>
          <w:szCs w:val="22"/>
        </w:rPr>
      </w:pPr>
      <w:r>
        <w:rPr>
          <w:bCs/>
          <w:sz w:val="22"/>
          <w:szCs w:val="22"/>
        </w:rPr>
        <w:t>One company (Ericsson [19]) proposes replying that:</w:t>
      </w:r>
    </w:p>
    <w:p w14:paraId="4F34E93B" w14:textId="77777777" w:rsidR="00C660CF" w:rsidRPr="00203CF6" w:rsidRDefault="00C660CF" w:rsidP="00C660CF">
      <w:pPr>
        <w:pStyle w:val="ListParagraph"/>
        <w:numPr>
          <w:ilvl w:val="1"/>
          <w:numId w:val="53"/>
        </w:numPr>
        <w:rPr>
          <w:bCs/>
          <w:sz w:val="22"/>
          <w:szCs w:val="22"/>
        </w:rPr>
      </w:pPr>
      <w:r w:rsidRPr="00203CF6">
        <w:rPr>
          <w:bCs/>
          <w:sz w:val="22"/>
          <w:szCs w:val="22"/>
        </w:rPr>
        <w:t xml:space="preserve">RAN1 have not found any RAN1 impact respect to the reporting of </w:t>
      </w:r>
      <w:r>
        <w:rPr>
          <w:bCs/>
          <w:sz w:val="22"/>
          <w:szCs w:val="22"/>
        </w:rPr>
        <w:t>DPC</w:t>
      </w:r>
      <w:r w:rsidRPr="00203CF6">
        <w:rPr>
          <w:bCs/>
          <w:sz w:val="22"/>
          <w:szCs w:val="22"/>
        </w:rPr>
        <w:t xml:space="preserve"> itself and expect that RAN2 and RAN4 can complete the work on this aspect.  </w:t>
      </w:r>
    </w:p>
    <w:p w14:paraId="3BE469E8" w14:textId="77777777" w:rsidR="00C660CF" w:rsidRPr="00203CF6" w:rsidRDefault="00C660CF" w:rsidP="00C660CF">
      <w:pPr>
        <w:pStyle w:val="ListParagraph"/>
        <w:numPr>
          <w:ilvl w:val="1"/>
          <w:numId w:val="53"/>
        </w:numPr>
        <w:rPr>
          <w:bCs/>
          <w:sz w:val="22"/>
          <w:szCs w:val="22"/>
        </w:rPr>
      </w:pPr>
      <w:r w:rsidRPr="00203CF6">
        <w:rPr>
          <w:bCs/>
          <w:sz w:val="22"/>
          <w:szCs w:val="22"/>
        </w:rPr>
        <w:t xml:space="preserve">However, support for uplink full power MIMO transmission dependency on </w:t>
      </w:r>
      <w:r>
        <w:rPr>
          <w:bCs/>
          <w:sz w:val="22"/>
          <w:szCs w:val="22"/>
        </w:rPr>
        <w:t>DPC</w:t>
      </w:r>
      <w:r w:rsidRPr="00203CF6">
        <w:rPr>
          <w:bCs/>
          <w:sz w:val="22"/>
          <w:szCs w:val="22"/>
        </w:rPr>
        <w:t xml:space="preserve"> would require RAN1 specification changes, such as modifying the scale factor ‘s’ in 38.213 subclause 7.1 to depend on </w:t>
      </w:r>
      <w:r>
        <w:rPr>
          <w:bCs/>
          <w:sz w:val="22"/>
          <w:szCs w:val="22"/>
        </w:rPr>
        <w:t>DPC</w:t>
      </w:r>
      <w:r w:rsidRPr="00203CF6">
        <w:rPr>
          <w:bCs/>
          <w:sz w:val="22"/>
          <w:szCs w:val="22"/>
        </w:rPr>
        <w:t>.</w:t>
      </w:r>
    </w:p>
    <w:p w14:paraId="44BFAB38" w14:textId="77777777" w:rsidR="00C660CF" w:rsidRDefault="00C660CF" w:rsidP="00C660CF">
      <w:pPr>
        <w:pStyle w:val="ListParagraph"/>
        <w:numPr>
          <w:ilvl w:val="1"/>
          <w:numId w:val="53"/>
        </w:numPr>
        <w:rPr>
          <w:bCs/>
          <w:sz w:val="22"/>
          <w:szCs w:val="22"/>
        </w:rPr>
      </w:pPr>
      <w:r w:rsidRPr="00203CF6">
        <w:rPr>
          <w:bCs/>
          <w:sz w:val="22"/>
          <w:szCs w:val="22"/>
        </w:rPr>
        <w:t>RAN1 observe that UE maximum output power can be configured by the network, e.g. by the parameter p-Max according to 38.101-1 subclause 6.2.4.  RAN1 would like to ask RAN4 uplink full power MIMO capability should also vary according to maximum output power configured by the network, such as by p-Max.</w:t>
      </w:r>
    </w:p>
    <w:p w14:paraId="08185731" w14:textId="77777777" w:rsidR="00C660CF" w:rsidRPr="008E7822" w:rsidRDefault="00C660CF" w:rsidP="00C660CF">
      <w:pPr>
        <w:pStyle w:val="ListParagraph"/>
        <w:ind w:left="1440"/>
        <w:rPr>
          <w:bCs/>
          <w:sz w:val="22"/>
          <w:szCs w:val="22"/>
        </w:rPr>
      </w:pPr>
    </w:p>
    <w:p w14:paraId="28D5B018" w14:textId="77777777" w:rsidR="00C660CF" w:rsidRPr="00184DE4" w:rsidRDefault="00C660CF" w:rsidP="00C660CF">
      <w:pPr>
        <w:rPr>
          <w:b/>
          <w:sz w:val="22"/>
          <w:szCs w:val="22"/>
        </w:rPr>
      </w:pPr>
      <w:r w:rsidRPr="00184DE4">
        <w:rPr>
          <w:b/>
          <w:sz w:val="22"/>
          <w:szCs w:val="22"/>
          <w:highlight w:val="yellow"/>
        </w:rPr>
        <w:t>FL comments on Monday Oct. 9</w:t>
      </w:r>
    </w:p>
    <w:p w14:paraId="28D15286" w14:textId="77777777" w:rsidR="00C660CF" w:rsidRPr="00F26BDB" w:rsidRDefault="00C660CF" w:rsidP="00C660CF">
      <w:pPr>
        <w:jc w:val="both"/>
        <w:rPr>
          <w:b/>
          <w:bCs/>
          <w:sz w:val="22"/>
          <w:szCs w:val="22"/>
          <w:lang w:val="en-US"/>
        </w:rPr>
      </w:pPr>
      <w:r>
        <w:rPr>
          <w:bCs/>
          <w:sz w:val="22"/>
          <w:szCs w:val="22"/>
        </w:rPr>
        <w:t xml:space="preserve">From the inputs for </w:t>
      </w:r>
      <w:r>
        <w:rPr>
          <w:b/>
          <w:bCs/>
          <w:sz w:val="22"/>
          <w:szCs w:val="22"/>
          <w:highlight w:val="yellow"/>
          <w:lang w:val="en-US"/>
        </w:rPr>
        <w:t>2.1.1</w:t>
      </w:r>
      <w:r w:rsidRPr="00041FB7">
        <w:rPr>
          <w:b/>
          <w:bCs/>
          <w:sz w:val="22"/>
          <w:szCs w:val="22"/>
          <w:highlight w:val="yellow"/>
          <w:lang w:val="en-US"/>
        </w:rPr>
        <w:t xml:space="preserve"> -</w:t>
      </w:r>
      <w:r>
        <w:rPr>
          <w:b/>
          <w:bCs/>
          <w:sz w:val="22"/>
          <w:szCs w:val="22"/>
          <w:highlight w:val="yellow"/>
          <w:lang w:val="en-US"/>
        </w:rPr>
        <w:t xml:space="preserve"> Q1</w:t>
      </w:r>
      <w:r>
        <w:rPr>
          <w:b/>
          <w:bCs/>
          <w:sz w:val="22"/>
          <w:szCs w:val="22"/>
          <w:lang w:val="en-US"/>
        </w:rPr>
        <w:t xml:space="preserve"> </w:t>
      </w:r>
      <w:r w:rsidRPr="00F26BDB">
        <w:rPr>
          <w:sz w:val="22"/>
          <w:szCs w:val="22"/>
          <w:lang w:val="en-US"/>
        </w:rPr>
        <w:t>and</w:t>
      </w:r>
      <w:r>
        <w:rPr>
          <w:b/>
          <w:bCs/>
          <w:sz w:val="22"/>
          <w:szCs w:val="22"/>
          <w:lang w:val="en-US"/>
        </w:rPr>
        <w:t xml:space="preserve"> </w:t>
      </w:r>
      <w:r>
        <w:rPr>
          <w:b/>
          <w:bCs/>
          <w:sz w:val="22"/>
          <w:szCs w:val="22"/>
          <w:highlight w:val="yellow"/>
          <w:lang w:val="en-US"/>
        </w:rPr>
        <w:t>2.1.1</w:t>
      </w:r>
      <w:r w:rsidRPr="00041FB7">
        <w:rPr>
          <w:b/>
          <w:bCs/>
          <w:sz w:val="22"/>
          <w:szCs w:val="22"/>
          <w:highlight w:val="yellow"/>
          <w:lang w:val="en-US"/>
        </w:rPr>
        <w:t xml:space="preserve"> </w:t>
      </w:r>
      <w:r>
        <w:rPr>
          <w:b/>
          <w:bCs/>
          <w:sz w:val="22"/>
          <w:szCs w:val="22"/>
          <w:highlight w:val="yellow"/>
          <w:lang w:val="en-US"/>
        </w:rPr>
        <w:t>– Q</w:t>
      </w:r>
      <w:r>
        <w:rPr>
          <w:b/>
          <w:bCs/>
          <w:sz w:val="22"/>
          <w:szCs w:val="22"/>
          <w:lang w:val="en-US"/>
        </w:rPr>
        <w:t>2,</w:t>
      </w:r>
      <w:r w:rsidRPr="00F26BDB">
        <w:rPr>
          <w:sz w:val="22"/>
          <w:szCs w:val="22"/>
          <w:lang w:val="en-US"/>
        </w:rPr>
        <w:t xml:space="preserve"> and</w:t>
      </w:r>
      <w:r>
        <w:rPr>
          <w:sz w:val="22"/>
          <w:szCs w:val="22"/>
          <w:lang w:val="en-US"/>
        </w:rPr>
        <w:t xml:space="preserve"> given that RAN4 explicitly asked RAN1 to check if there is any RAN1 impact,</w:t>
      </w:r>
      <w:r>
        <w:rPr>
          <w:b/>
          <w:bCs/>
          <w:sz w:val="22"/>
          <w:szCs w:val="22"/>
          <w:lang w:val="en-US"/>
        </w:rPr>
        <w:t xml:space="preserve"> </w:t>
      </w:r>
      <w:r w:rsidRPr="00F26BDB">
        <w:rPr>
          <w:sz w:val="22"/>
          <w:szCs w:val="22"/>
          <w:lang w:val="en-US"/>
        </w:rPr>
        <w:t>it</w:t>
      </w:r>
      <w:r>
        <w:rPr>
          <w:b/>
          <w:bCs/>
          <w:sz w:val="22"/>
          <w:szCs w:val="22"/>
          <w:lang w:val="en-US"/>
        </w:rPr>
        <w:t xml:space="preserve"> </w:t>
      </w:r>
      <w:r w:rsidRPr="00F26BDB">
        <w:rPr>
          <w:sz w:val="22"/>
          <w:szCs w:val="22"/>
          <w:lang w:val="en-US"/>
        </w:rPr>
        <w:t>seems</w:t>
      </w:r>
      <w:r>
        <w:rPr>
          <w:sz w:val="22"/>
          <w:szCs w:val="22"/>
          <w:lang w:val="en-US"/>
        </w:rPr>
        <w:t xml:space="preserve"> reasonable to draft a response LS to RAN4.</w:t>
      </w:r>
    </w:p>
    <w:p w14:paraId="0157B54D" w14:textId="77777777" w:rsidR="00C660CF" w:rsidRDefault="00C660CF" w:rsidP="00C660CF">
      <w:pPr>
        <w:jc w:val="both"/>
        <w:rPr>
          <w:bCs/>
          <w:sz w:val="22"/>
          <w:szCs w:val="22"/>
        </w:rPr>
      </w:pPr>
      <w:r>
        <w:rPr>
          <w:bCs/>
          <w:sz w:val="22"/>
          <w:szCs w:val="22"/>
        </w:rPr>
        <w:t>From the contributions submitted to AI 5 and AI 8.8 together with the inputs from the first-round discussion for Sections 2.1.1, 2.1.2 and 2.1.3 above, the following aspects related to the potential content of a (potential) response LS can be noted:</w:t>
      </w:r>
    </w:p>
    <w:p w14:paraId="1CD2FD8D" w14:textId="77777777" w:rsidR="00C660CF" w:rsidRDefault="00C660CF" w:rsidP="00C660CF">
      <w:pPr>
        <w:pStyle w:val="ListParagraph"/>
        <w:numPr>
          <w:ilvl w:val="0"/>
          <w:numId w:val="54"/>
        </w:numPr>
        <w:spacing w:before="120" w:after="120"/>
        <w:contextualSpacing w:val="0"/>
        <w:jc w:val="both"/>
        <w:rPr>
          <w:bCs/>
          <w:sz w:val="22"/>
          <w:szCs w:val="22"/>
        </w:rPr>
      </w:pPr>
      <w:r w:rsidRPr="00917A96">
        <w:rPr>
          <w:b/>
          <w:sz w:val="22"/>
          <w:szCs w:val="22"/>
        </w:rPr>
        <w:t>RAN1 impact for reporting DPC itself:</w:t>
      </w:r>
      <w:r>
        <w:rPr>
          <w:bCs/>
          <w:sz w:val="22"/>
          <w:szCs w:val="22"/>
        </w:rPr>
        <w:t xml:space="preserve"> At least 11 companies mentioned in their contributions that there is </w:t>
      </w:r>
      <w:r w:rsidRPr="00917A96">
        <w:rPr>
          <w:bCs/>
          <w:sz w:val="22"/>
          <w:szCs w:val="22"/>
        </w:rPr>
        <w:t>no RAN1 impact with respect to the reporting of DPC itself.</w:t>
      </w:r>
    </w:p>
    <w:p w14:paraId="6555D500" w14:textId="77777777" w:rsidR="00C660CF" w:rsidRDefault="00C660CF" w:rsidP="00C660CF">
      <w:pPr>
        <w:pStyle w:val="ListParagraph"/>
        <w:numPr>
          <w:ilvl w:val="0"/>
          <w:numId w:val="54"/>
        </w:numPr>
        <w:spacing w:before="120" w:after="120"/>
        <w:contextualSpacing w:val="0"/>
        <w:jc w:val="both"/>
        <w:rPr>
          <w:bCs/>
          <w:sz w:val="22"/>
          <w:szCs w:val="22"/>
        </w:rPr>
      </w:pPr>
      <w:r w:rsidRPr="00917A96">
        <w:rPr>
          <w:b/>
          <w:sz w:val="22"/>
          <w:szCs w:val="22"/>
        </w:rPr>
        <w:t>RAN1 impact for uplink full power MIMO transmission dependency on DPC:</w:t>
      </w:r>
      <w:r>
        <w:rPr>
          <w:bCs/>
          <w:sz w:val="22"/>
          <w:szCs w:val="22"/>
        </w:rPr>
        <w:t xml:space="preserve"> At least 4 companies think that </w:t>
      </w:r>
      <w:r w:rsidRPr="00203CF6">
        <w:rPr>
          <w:bCs/>
          <w:sz w:val="22"/>
          <w:szCs w:val="22"/>
        </w:rPr>
        <w:t xml:space="preserve">support for uplink full power MIMO transmission dependency on </w:t>
      </w:r>
      <w:r>
        <w:rPr>
          <w:bCs/>
          <w:sz w:val="22"/>
          <w:szCs w:val="22"/>
        </w:rPr>
        <w:t>DPC</w:t>
      </w:r>
      <w:r w:rsidRPr="00203CF6">
        <w:rPr>
          <w:bCs/>
          <w:sz w:val="22"/>
          <w:szCs w:val="22"/>
        </w:rPr>
        <w:t xml:space="preserve"> would require RAN1 specification changes</w:t>
      </w:r>
      <w:r>
        <w:rPr>
          <w:bCs/>
          <w:sz w:val="22"/>
          <w:szCs w:val="22"/>
        </w:rPr>
        <w:t xml:space="preserve">, whereas at least one company thinks that there is no RAN1 impact even </w:t>
      </w:r>
      <w:r w:rsidRPr="007D39CD">
        <w:rPr>
          <w:bCs/>
          <w:sz w:val="22"/>
          <w:szCs w:val="22"/>
        </w:rPr>
        <w:t>including the combination with full-power MIMO transmission capability</w:t>
      </w:r>
      <w:r>
        <w:rPr>
          <w:bCs/>
          <w:sz w:val="22"/>
          <w:szCs w:val="22"/>
        </w:rPr>
        <w:t>. The potential RAN1 impacts mentioned by companies are:</w:t>
      </w:r>
    </w:p>
    <w:p w14:paraId="28D950FB" w14:textId="77777777" w:rsidR="00C660CF" w:rsidRDefault="00C660CF" w:rsidP="00C660CF">
      <w:pPr>
        <w:pStyle w:val="ListParagraph"/>
        <w:numPr>
          <w:ilvl w:val="1"/>
          <w:numId w:val="54"/>
        </w:numPr>
        <w:spacing w:before="120" w:after="120"/>
        <w:contextualSpacing w:val="0"/>
        <w:jc w:val="both"/>
        <w:rPr>
          <w:bCs/>
          <w:sz w:val="22"/>
          <w:szCs w:val="22"/>
        </w:rPr>
      </w:pPr>
      <w:r>
        <w:rPr>
          <w:bCs/>
          <w:sz w:val="22"/>
          <w:szCs w:val="22"/>
        </w:rPr>
        <w:t>Potential modifications to</w:t>
      </w:r>
      <w:r w:rsidRPr="00203CF6">
        <w:rPr>
          <w:bCs/>
          <w:sz w:val="22"/>
          <w:szCs w:val="22"/>
        </w:rPr>
        <w:t xml:space="preserve"> the scale factor ‘s’ in 38.213 subclause 7.1 to depend on </w:t>
      </w:r>
      <w:r>
        <w:rPr>
          <w:bCs/>
          <w:sz w:val="22"/>
          <w:szCs w:val="22"/>
        </w:rPr>
        <w:t>DPC</w:t>
      </w:r>
      <w:r w:rsidRPr="00203CF6">
        <w:rPr>
          <w:bCs/>
          <w:sz w:val="22"/>
          <w:szCs w:val="22"/>
        </w:rPr>
        <w:t>.</w:t>
      </w:r>
    </w:p>
    <w:p w14:paraId="3404859A" w14:textId="77777777" w:rsidR="00C660CF" w:rsidRPr="002E3FAF" w:rsidRDefault="00C660CF" w:rsidP="00C660CF">
      <w:pPr>
        <w:pStyle w:val="ListParagraph"/>
        <w:numPr>
          <w:ilvl w:val="1"/>
          <w:numId w:val="54"/>
        </w:numPr>
        <w:spacing w:before="120" w:after="120"/>
        <w:contextualSpacing w:val="0"/>
        <w:jc w:val="both"/>
        <w:rPr>
          <w:bCs/>
          <w:sz w:val="22"/>
          <w:szCs w:val="22"/>
        </w:rPr>
      </w:pPr>
      <w:r w:rsidRPr="002E3FAF">
        <w:rPr>
          <w:bCs/>
          <w:sz w:val="22"/>
          <w:szCs w:val="22"/>
        </w:rPr>
        <w:t xml:space="preserve">Modifications related to TPMI e.g., modifications to avoid erroneous TPMI configuration and modifications to the TPMI table description (which is discussing under </w:t>
      </w:r>
      <w:r w:rsidRPr="002E3FAF">
        <w:rPr>
          <w:b/>
          <w:sz w:val="22"/>
          <w:szCs w:val="22"/>
          <w:highlight w:val="yellow"/>
          <w:lang w:eastAsia="zh-CN"/>
        </w:rPr>
        <w:t>2.1.2-Q4</w:t>
      </w:r>
      <w:r w:rsidRPr="002E3FAF">
        <w:rPr>
          <w:b/>
          <w:bCs/>
          <w:sz w:val="22"/>
          <w:szCs w:val="22"/>
          <w:lang w:eastAsia="zh-CN"/>
        </w:rPr>
        <w:t xml:space="preserve"> </w:t>
      </w:r>
      <w:r w:rsidRPr="002E3FAF">
        <w:rPr>
          <w:sz w:val="22"/>
          <w:szCs w:val="22"/>
          <w:lang w:eastAsia="zh-CN"/>
        </w:rPr>
        <w:t>a</w:t>
      </w:r>
      <w:r w:rsidRPr="002E3FAF">
        <w:rPr>
          <w:bCs/>
          <w:sz w:val="22"/>
          <w:szCs w:val="22"/>
        </w:rPr>
        <w:t xml:space="preserve">nd </w:t>
      </w:r>
      <w:r w:rsidRPr="002E3FAF">
        <w:rPr>
          <w:b/>
          <w:sz w:val="22"/>
          <w:szCs w:val="22"/>
          <w:highlight w:val="yellow"/>
          <w:lang w:eastAsia="zh-CN"/>
        </w:rPr>
        <w:t>2.1.2-Q5</w:t>
      </w:r>
      <w:r w:rsidRPr="002E3FAF">
        <w:rPr>
          <w:bCs/>
          <w:sz w:val="22"/>
          <w:szCs w:val="22"/>
          <w:lang w:eastAsia="zh-CN"/>
        </w:rPr>
        <w:t>)</w:t>
      </w:r>
    </w:p>
    <w:p w14:paraId="2C86254F" w14:textId="77777777" w:rsidR="00C660CF" w:rsidRDefault="00C660CF" w:rsidP="00C660CF">
      <w:pPr>
        <w:pStyle w:val="ListParagraph"/>
        <w:numPr>
          <w:ilvl w:val="0"/>
          <w:numId w:val="54"/>
        </w:numPr>
        <w:spacing w:before="120" w:after="120"/>
        <w:contextualSpacing w:val="0"/>
        <w:jc w:val="both"/>
        <w:rPr>
          <w:bCs/>
          <w:sz w:val="22"/>
          <w:szCs w:val="22"/>
        </w:rPr>
      </w:pPr>
      <w:r w:rsidRPr="00917A96">
        <w:rPr>
          <w:b/>
          <w:sz w:val="22"/>
          <w:szCs w:val="22"/>
        </w:rPr>
        <w:lastRenderedPageBreak/>
        <w:t>UL full power MIMO capability varying with p-Max</w:t>
      </w:r>
      <w:r>
        <w:rPr>
          <w:bCs/>
          <w:sz w:val="22"/>
          <w:szCs w:val="22"/>
        </w:rPr>
        <w:t xml:space="preserve">: One company thinks that RAN1 should ask RAN4 on whether </w:t>
      </w:r>
      <w:r w:rsidRPr="00203CF6">
        <w:rPr>
          <w:bCs/>
          <w:sz w:val="22"/>
          <w:szCs w:val="22"/>
        </w:rPr>
        <w:t>uplink full power MIMO capability should also vary according to maximum output power configured by the network, such as by p-Max</w:t>
      </w:r>
      <w:r>
        <w:rPr>
          <w:bCs/>
          <w:sz w:val="22"/>
          <w:szCs w:val="22"/>
        </w:rPr>
        <w:t xml:space="preserve"> (which is related to the discussion under </w:t>
      </w:r>
      <w:r w:rsidRPr="002E3FAF">
        <w:rPr>
          <w:b/>
          <w:sz w:val="22"/>
          <w:szCs w:val="22"/>
          <w:highlight w:val="yellow"/>
          <w:lang w:eastAsia="zh-CN"/>
        </w:rPr>
        <w:t>2.1.2-Q</w:t>
      </w:r>
      <w:r>
        <w:rPr>
          <w:b/>
          <w:sz w:val="22"/>
          <w:szCs w:val="22"/>
          <w:highlight w:val="yellow"/>
          <w:lang w:eastAsia="zh-CN"/>
        </w:rPr>
        <w:t>6</w:t>
      </w:r>
      <w:r>
        <w:rPr>
          <w:bCs/>
          <w:sz w:val="22"/>
          <w:szCs w:val="22"/>
        </w:rPr>
        <w:t>)</w:t>
      </w:r>
    </w:p>
    <w:p w14:paraId="315222AA" w14:textId="77777777" w:rsidR="00C660CF" w:rsidRDefault="00C660CF" w:rsidP="00C660CF">
      <w:pPr>
        <w:pStyle w:val="ListParagraph"/>
        <w:numPr>
          <w:ilvl w:val="0"/>
          <w:numId w:val="54"/>
        </w:numPr>
        <w:spacing w:before="120" w:after="120"/>
        <w:contextualSpacing w:val="0"/>
        <w:jc w:val="both"/>
        <w:rPr>
          <w:bCs/>
          <w:sz w:val="22"/>
          <w:szCs w:val="22"/>
        </w:rPr>
      </w:pPr>
      <w:r w:rsidRPr="00917A96">
        <w:rPr>
          <w:b/>
          <w:sz w:val="22"/>
          <w:szCs w:val="22"/>
        </w:rPr>
        <w:t>RRC parameters table</w:t>
      </w:r>
      <w:r>
        <w:rPr>
          <w:bCs/>
          <w:sz w:val="22"/>
          <w:szCs w:val="22"/>
        </w:rPr>
        <w:t>: One company thinks that a table of RRC parameter should be included in the response LS (which is discussing in Section 2.1.3).</w:t>
      </w:r>
    </w:p>
    <w:p w14:paraId="37089ADE" w14:textId="77777777" w:rsidR="00C660CF" w:rsidRDefault="00C660CF" w:rsidP="00C660CF">
      <w:pPr>
        <w:spacing w:before="120" w:after="120"/>
        <w:jc w:val="both"/>
        <w:rPr>
          <w:bCs/>
          <w:sz w:val="22"/>
          <w:szCs w:val="22"/>
          <w:lang w:eastAsia="zh-CN"/>
        </w:rPr>
      </w:pPr>
      <w:r>
        <w:rPr>
          <w:bCs/>
          <w:sz w:val="22"/>
          <w:szCs w:val="22"/>
        </w:rPr>
        <w:t xml:space="preserve">From FL’s perspective, the aspects 3 and 4 above depend on the corresponding discussion in Sections 2.1.2 and 2.1.3. It’s not straightforward to discuss whether to include them or not in the potential response LS if consensus could not be made in RAN1 on these aspects. Therefore, and given that RAN4 question is about RAN1 impact, FL recommendation is to focus the content of the potential response LS on the aspects 1 and 2 above, for which majority view seems exist for aspect 1 whereas aspect 2 would need more discussions/clarifications. Therefore, question </w:t>
      </w:r>
      <w:r w:rsidRPr="00917A96">
        <w:rPr>
          <w:b/>
          <w:sz w:val="22"/>
          <w:szCs w:val="22"/>
          <w:highlight w:val="yellow"/>
        </w:rPr>
        <w:t>2.1.</w:t>
      </w:r>
      <w:r>
        <w:rPr>
          <w:b/>
          <w:sz w:val="22"/>
          <w:szCs w:val="22"/>
          <w:highlight w:val="yellow"/>
        </w:rPr>
        <w:t>2</w:t>
      </w:r>
      <w:r w:rsidRPr="00917A96">
        <w:rPr>
          <w:b/>
          <w:sz w:val="22"/>
          <w:szCs w:val="22"/>
          <w:highlight w:val="yellow"/>
        </w:rPr>
        <w:t>-Q</w:t>
      </w:r>
      <w:r>
        <w:rPr>
          <w:b/>
          <w:sz w:val="22"/>
          <w:szCs w:val="22"/>
          <w:highlight w:val="yellow"/>
        </w:rPr>
        <w:t>7</w:t>
      </w:r>
      <w:r>
        <w:rPr>
          <w:bCs/>
          <w:sz w:val="22"/>
          <w:szCs w:val="22"/>
        </w:rPr>
        <w:t xml:space="preserve"> is added in Section 2.1.2 for discussion on aspect 2a. In addition, I would like to encourage companies to continue discussing aspect 2b under </w:t>
      </w:r>
      <w:r w:rsidRPr="002E3FAF">
        <w:rPr>
          <w:b/>
          <w:sz w:val="22"/>
          <w:szCs w:val="22"/>
          <w:highlight w:val="yellow"/>
          <w:lang w:eastAsia="zh-CN"/>
        </w:rPr>
        <w:t>2.1.2-Q4</w:t>
      </w:r>
      <w:r w:rsidRPr="002E3FAF">
        <w:rPr>
          <w:b/>
          <w:bCs/>
          <w:sz w:val="22"/>
          <w:szCs w:val="22"/>
          <w:lang w:eastAsia="zh-CN"/>
        </w:rPr>
        <w:t xml:space="preserve"> </w:t>
      </w:r>
      <w:r w:rsidRPr="002E3FAF">
        <w:rPr>
          <w:sz w:val="22"/>
          <w:szCs w:val="22"/>
          <w:lang w:eastAsia="zh-CN"/>
        </w:rPr>
        <w:t>a</w:t>
      </w:r>
      <w:r w:rsidRPr="002E3FAF">
        <w:rPr>
          <w:bCs/>
          <w:sz w:val="22"/>
          <w:szCs w:val="22"/>
        </w:rPr>
        <w:t xml:space="preserve">nd </w:t>
      </w:r>
      <w:r w:rsidRPr="002E3FAF">
        <w:rPr>
          <w:b/>
          <w:sz w:val="22"/>
          <w:szCs w:val="22"/>
          <w:highlight w:val="yellow"/>
          <w:lang w:eastAsia="zh-CN"/>
        </w:rPr>
        <w:t>2.1.2-Q5</w:t>
      </w:r>
      <w:r>
        <w:rPr>
          <w:b/>
          <w:sz w:val="22"/>
          <w:szCs w:val="22"/>
          <w:lang w:eastAsia="zh-CN"/>
        </w:rPr>
        <w:t xml:space="preserve"> </w:t>
      </w:r>
      <w:r w:rsidRPr="0049751E">
        <w:rPr>
          <w:bCs/>
          <w:sz w:val="22"/>
          <w:szCs w:val="22"/>
          <w:lang w:eastAsia="zh-CN"/>
        </w:rPr>
        <w:t>in Section 2.1.2.</w:t>
      </w:r>
    </w:p>
    <w:p w14:paraId="6029F895" w14:textId="77777777" w:rsidR="00C660CF" w:rsidRDefault="00C660CF" w:rsidP="00C660CF">
      <w:pPr>
        <w:spacing w:before="120" w:after="120"/>
        <w:jc w:val="both"/>
        <w:rPr>
          <w:bCs/>
          <w:sz w:val="22"/>
          <w:szCs w:val="22"/>
          <w:lang w:eastAsia="zh-CN"/>
        </w:rPr>
      </w:pPr>
      <w:r>
        <w:rPr>
          <w:bCs/>
          <w:sz w:val="22"/>
          <w:szCs w:val="22"/>
          <w:lang w:eastAsia="zh-CN"/>
        </w:rPr>
        <w:t xml:space="preserve">Moreover, </w:t>
      </w:r>
      <w:r w:rsidRPr="00C31D71">
        <w:rPr>
          <w:bCs/>
          <w:sz w:val="22"/>
          <w:szCs w:val="22"/>
          <w:highlight w:val="yellow"/>
          <w:lang w:eastAsia="zh-CN"/>
        </w:rPr>
        <w:t>FL proposal 1</w:t>
      </w:r>
      <w:r>
        <w:rPr>
          <w:bCs/>
          <w:sz w:val="22"/>
          <w:szCs w:val="22"/>
          <w:lang w:eastAsia="zh-CN"/>
        </w:rPr>
        <w:t xml:space="preserve"> is formulated to at least capture the current status in RAN1. The plan is to further clarify the potential RAN1 impact replated to aspect 2 until Thursday Oct. 12, before updating the FL proposal 1 by capturing the clarifications, if any.</w:t>
      </w:r>
    </w:p>
    <w:p w14:paraId="45326656" w14:textId="77777777" w:rsidR="00C660CF" w:rsidRDefault="00C660CF" w:rsidP="00C660CF">
      <w:pPr>
        <w:spacing w:before="120" w:after="120"/>
        <w:jc w:val="both"/>
        <w:rPr>
          <w:bCs/>
          <w:sz w:val="22"/>
          <w:szCs w:val="22"/>
          <w:lang w:eastAsia="zh-CN"/>
        </w:rPr>
      </w:pPr>
    </w:p>
    <w:p w14:paraId="398CD4E6" w14:textId="77777777" w:rsidR="00C660CF" w:rsidRPr="00551E9D" w:rsidRDefault="00C660CF" w:rsidP="00C660CF">
      <w:pPr>
        <w:spacing w:before="120" w:after="120"/>
        <w:jc w:val="both"/>
        <w:rPr>
          <w:b/>
          <w:sz w:val="22"/>
          <w:szCs w:val="22"/>
          <w:highlight w:val="yellow"/>
          <w:lang w:eastAsia="zh-CN"/>
        </w:rPr>
      </w:pPr>
      <w:r w:rsidRPr="00551E9D">
        <w:rPr>
          <w:b/>
          <w:sz w:val="22"/>
          <w:szCs w:val="22"/>
          <w:highlight w:val="yellow"/>
          <w:lang w:eastAsia="zh-CN"/>
        </w:rPr>
        <w:t>FL proposal 1 - conclusion:</w:t>
      </w:r>
    </w:p>
    <w:p w14:paraId="6AD0455B" w14:textId="77777777" w:rsidR="00C660CF" w:rsidRPr="00C31D71" w:rsidRDefault="00C660CF" w:rsidP="00C660CF">
      <w:pPr>
        <w:spacing w:before="120" w:after="120"/>
        <w:jc w:val="both"/>
        <w:rPr>
          <w:b/>
          <w:sz w:val="22"/>
          <w:szCs w:val="22"/>
          <w:highlight w:val="yellow"/>
          <w:lang w:val="en-US"/>
        </w:rPr>
      </w:pPr>
      <w:r w:rsidRPr="00C31D71">
        <w:rPr>
          <w:b/>
          <w:sz w:val="22"/>
          <w:szCs w:val="22"/>
          <w:highlight w:val="yellow"/>
          <w:lang w:eastAsia="ja-JP"/>
        </w:rPr>
        <w:t>No RAN1 specification impact to realize the inclusion of ΔP</w:t>
      </w:r>
      <w:r w:rsidRPr="00C31D71">
        <w:rPr>
          <w:b/>
          <w:sz w:val="22"/>
          <w:szCs w:val="22"/>
          <w:highlight w:val="yellow"/>
          <w:vertAlign w:val="subscript"/>
          <w:lang w:eastAsia="ja-JP"/>
        </w:rPr>
        <w:t>PowerClass</w:t>
      </w:r>
      <w:r w:rsidRPr="00C31D71">
        <w:rPr>
          <w:b/>
          <w:sz w:val="22"/>
          <w:szCs w:val="22"/>
          <w:highlight w:val="yellow"/>
          <w:lang w:val="en-US"/>
        </w:rPr>
        <w:t xml:space="preserve"> in a report to network.</w:t>
      </w:r>
    </w:p>
    <w:p w14:paraId="5301B10A" w14:textId="77777777" w:rsidR="00C660CF" w:rsidRPr="00551E9D" w:rsidRDefault="00C660CF" w:rsidP="00C660CF">
      <w:pPr>
        <w:spacing w:before="120" w:after="120"/>
        <w:jc w:val="both"/>
        <w:rPr>
          <w:b/>
          <w:sz w:val="22"/>
          <w:szCs w:val="22"/>
          <w:highlight w:val="yellow"/>
        </w:rPr>
      </w:pPr>
      <w:r>
        <w:rPr>
          <w:b/>
          <w:sz w:val="22"/>
          <w:szCs w:val="22"/>
          <w:highlight w:val="yellow"/>
        </w:rPr>
        <w:t>RAN1 further discuss potential RAN1 impact concerning s</w:t>
      </w:r>
      <w:r w:rsidRPr="00551E9D">
        <w:rPr>
          <w:b/>
          <w:sz w:val="22"/>
          <w:szCs w:val="22"/>
          <w:highlight w:val="yellow"/>
        </w:rPr>
        <w:t>upport for uplink full power MIMO transmission dependency on</w:t>
      </w:r>
      <w:r w:rsidRPr="00400DE4">
        <w:rPr>
          <w:b/>
          <w:bCs/>
          <w:sz w:val="22"/>
          <w:szCs w:val="22"/>
          <w:highlight w:val="yellow"/>
        </w:rPr>
        <w:t xml:space="preserve"> </w:t>
      </w:r>
      <w:r w:rsidRPr="00400DE4">
        <w:rPr>
          <w:rFonts w:ascii="Arial" w:hAnsi="Arial" w:cs="Arial"/>
          <w:b/>
          <w:bCs/>
          <w:highlight w:val="yellow"/>
          <w:lang w:eastAsia="ja-JP"/>
        </w:rPr>
        <w:t>ΔP</w:t>
      </w:r>
      <w:r w:rsidRPr="00400DE4">
        <w:rPr>
          <w:rFonts w:ascii="Arial" w:hAnsi="Arial" w:cs="Arial"/>
          <w:b/>
          <w:bCs/>
          <w:highlight w:val="yellow"/>
          <w:vertAlign w:val="subscript"/>
          <w:lang w:eastAsia="ja-JP"/>
        </w:rPr>
        <w:t>PowerClass</w:t>
      </w:r>
      <w:r w:rsidRPr="00400DE4">
        <w:rPr>
          <w:b/>
          <w:bCs/>
          <w:sz w:val="22"/>
          <w:szCs w:val="22"/>
          <w:highlight w:val="yellow"/>
        </w:rPr>
        <w:t xml:space="preserve"> </w:t>
      </w:r>
      <w:r>
        <w:rPr>
          <w:b/>
          <w:sz w:val="22"/>
          <w:szCs w:val="22"/>
          <w:highlight w:val="yellow"/>
        </w:rPr>
        <w:t>report.</w:t>
      </w:r>
    </w:p>
    <w:p w14:paraId="02F1A594" w14:textId="77777777" w:rsidR="00C660CF" w:rsidRPr="00551E9D" w:rsidRDefault="00C660CF" w:rsidP="00C660CF">
      <w:pPr>
        <w:spacing w:before="120" w:after="120"/>
        <w:jc w:val="both"/>
        <w:rPr>
          <w:b/>
          <w:i/>
          <w:iCs/>
          <w:sz w:val="22"/>
          <w:szCs w:val="22"/>
          <w:lang w:val="en-US"/>
        </w:rPr>
      </w:pPr>
      <w:r w:rsidRPr="00551E9D">
        <w:rPr>
          <w:b/>
          <w:sz w:val="22"/>
          <w:szCs w:val="22"/>
          <w:highlight w:val="yellow"/>
        </w:rPr>
        <w:t xml:space="preserve">Note: </w:t>
      </w:r>
      <w:r>
        <w:rPr>
          <w:b/>
          <w:sz w:val="22"/>
          <w:szCs w:val="22"/>
          <w:highlight w:val="yellow"/>
        </w:rPr>
        <w:t xml:space="preserve">at least </w:t>
      </w:r>
      <w:r w:rsidRPr="00551E9D">
        <w:rPr>
          <w:b/>
          <w:sz w:val="22"/>
          <w:szCs w:val="22"/>
          <w:highlight w:val="yellow"/>
        </w:rPr>
        <w:t>the above</w:t>
      </w:r>
      <w:r>
        <w:rPr>
          <w:b/>
          <w:sz w:val="22"/>
          <w:szCs w:val="22"/>
          <w:highlight w:val="yellow"/>
        </w:rPr>
        <w:t xml:space="preserve"> text</w:t>
      </w:r>
      <w:r w:rsidRPr="00551E9D">
        <w:rPr>
          <w:b/>
          <w:sz w:val="22"/>
          <w:szCs w:val="22"/>
          <w:highlight w:val="yellow"/>
        </w:rPr>
        <w:t xml:space="preserve"> is to be captured in a response LS to RAN4.</w:t>
      </w:r>
      <w:r w:rsidRPr="00551E9D">
        <w:rPr>
          <w:b/>
          <w:sz w:val="22"/>
          <w:szCs w:val="22"/>
        </w:rPr>
        <w:t xml:space="preserve"> </w:t>
      </w:r>
    </w:p>
    <w:p w14:paraId="0B69C32F" w14:textId="057CE297" w:rsidR="00C660CF" w:rsidRDefault="00C660CF" w:rsidP="00C660CF">
      <w:pPr>
        <w:spacing w:before="120" w:after="120"/>
        <w:jc w:val="both"/>
        <w:rPr>
          <w:b/>
          <w:bCs/>
          <w:i/>
          <w:iCs/>
          <w:sz w:val="22"/>
          <w:szCs w:val="22"/>
          <w:lang w:val="en-US"/>
        </w:rPr>
      </w:pPr>
    </w:p>
    <w:p w14:paraId="5828A3B3" w14:textId="0C831D1B" w:rsidR="00A726C2" w:rsidRPr="00184DE4" w:rsidRDefault="00A726C2" w:rsidP="00A726C2">
      <w:pPr>
        <w:rPr>
          <w:b/>
          <w:sz w:val="22"/>
          <w:szCs w:val="22"/>
        </w:rPr>
      </w:pPr>
      <w:r w:rsidRPr="00184DE4">
        <w:rPr>
          <w:b/>
          <w:sz w:val="22"/>
          <w:szCs w:val="22"/>
          <w:highlight w:val="yellow"/>
        </w:rPr>
        <w:t>FL comments on Monday Oct. 9</w:t>
      </w:r>
      <w:r>
        <w:rPr>
          <w:b/>
          <w:sz w:val="22"/>
          <w:szCs w:val="22"/>
        </w:rPr>
        <w:t xml:space="preserve"> (after online session)</w:t>
      </w:r>
    </w:p>
    <w:p w14:paraId="7371A030" w14:textId="42CCD794" w:rsidR="00C660CF" w:rsidRPr="00E85830" w:rsidRDefault="00A726C2" w:rsidP="00C660CF">
      <w:pPr>
        <w:spacing w:before="120" w:after="120"/>
        <w:jc w:val="both"/>
        <w:rPr>
          <w:b/>
          <w:bCs/>
          <w:sz w:val="22"/>
          <w:szCs w:val="22"/>
          <w:lang w:val="en-US"/>
        </w:rPr>
      </w:pPr>
      <w:r>
        <w:rPr>
          <w:b/>
          <w:bCs/>
          <w:sz w:val="22"/>
          <w:szCs w:val="22"/>
          <w:lang w:val="en-US"/>
        </w:rPr>
        <w:t>The following conclusion has been agreed:</w:t>
      </w:r>
    </w:p>
    <w:tbl>
      <w:tblPr>
        <w:tblStyle w:val="TableGrid"/>
        <w:tblW w:w="0" w:type="auto"/>
        <w:tblLook w:val="04A0" w:firstRow="1" w:lastRow="0" w:firstColumn="1" w:lastColumn="0" w:noHBand="0" w:noVBand="1"/>
      </w:tblPr>
      <w:tblGrid>
        <w:gridCol w:w="9629"/>
      </w:tblGrid>
      <w:tr w:rsidR="00A726C2" w:rsidRPr="00A726C2" w14:paraId="7238B00C" w14:textId="77777777" w:rsidTr="00A726C2">
        <w:tc>
          <w:tcPr>
            <w:tcW w:w="9629" w:type="dxa"/>
          </w:tcPr>
          <w:p w14:paraId="03C6B286" w14:textId="05D9D0E4" w:rsidR="00A726C2" w:rsidRPr="00A726C2" w:rsidRDefault="00A726C2" w:rsidP="00A726C2">
            <w:pPr>
              <w:spacing w:before="120" w:after="120"/>
              <w:jc w:val="both"/>
              <w:rPr>
                <w:b/>
                <w:sz w:val="22"/>
                <w:szCs w:val="22"/>
                <w:lang w:eastAsia="zh-CN"/>
              </w:rPr>
            </w:pPr>
            <w:r w:rsidRPr="00A726C2">
              <w:rPr>
                <w:b/>
                <w:sz w:val="22"/>
                <w:szCs w:val="22"/>
                <w:lang w:eastAsia="zh-CN"/>
              </w:rPr>
              <w:t>Conclusion:</w:t>
            </w:r>
          </w:p>
          <w:p w14:paraId="78BB8363" w14:textId="77777777" w:rsidR="00A726C2" w:rsidRPr="00A726C2" w:rsidRDefault="00A726C2" w:rsidP="00A726C2">
            <w:pPr>
              <w:spacing w:before="120" w:after="120"/>
              <w:jc w:val="both"/>
              <w:rPr>
                <w:bCs/>
                <w:sz w:val="22"/>
                <w:szCs w:val="22"/>
                <w:lang w:val="en-US"/>
              </w:rPr>
            </w:pPr>
            <w:r w:rsidRPr="00A726C2">
              <w:rPr>
                <w:bCs/>
                <w:sz w:val="22"/>
                <w:szCs w:val="22"/>
                <w:lang w:eastAsia="ja-JP"/>
              </w:rPr>
              <w:t>No RAN1 specification impact to realize the inclusion of ΔP</w:t>
            </w:r>
            <w:r w:rsidRPr="00A726C2">
              <w:rPr>
                <w:bCs/>
                <w:sz w:val="22"/>
                <w:szCs w:val="22"/>
                <w:vertAlign w:val="subscript"/>
                <w:lang w:eastAsia="ja-JP"/>
              </w:rPr>
              <w:t>PowerClass</w:t>
            </w:r>
            <w:r w:rsidRPr="00A726C2">
              <w:rPr>
                <w:bCs/>
                <w:sz w:val="22"/>
                <w:szCs w:val="22"/>
                <w:lang w:val="en-US"/>
              </w:rPr>
              <w:t xml:space="preserve"> in a report to network.</w:t>
            </w:r>
          </w:p>
          <w:p w14:paraId="7A142768" w14:textId="65E05776" w:rsidR="00A726C2" w:rsidRPr="00A726C2" w:rsidRDefault="00A726C2" w:rsidP="00C660CF">
            <w:pPr>
              <w:spacing w:before="120" w:after="120"/>
              <w:jc w:val="both"/>
              <w:rPr>
                <w:bCs/>
                <w:sz w:val="22"/>
                <w:szCs w:val="22"/>
              </w:rPr>
            </w:pPr>
            <w:r w:rsidRPr="00A726C2">
              <w:rPr>
                <w:bCs/>
                <w:sz w:val="22"/>
                <w:szCs w:val="22"/>
              </w:rPr>
              <w:t xml:space="preserve">RAN1 further discuss potential RAN1 impact concerning support for uplink full power MIMO transmission dependency on </w:t>
            </w:r>
            <w:r w:rsidRPr="00A726C2">
              <w:rPr>
                <w:rFonts w:ascii="Arial" w:hAnsi="Arial" w:cs="Arial"/>
                <w:bCs/>
                <w:lang w:eastAsia="ja-JP"/>
              </w:rPr>
              <w:t>ΔP</w:t>
            </w:r>
            <w:r w:rsidRPr="00A726C2">
              <w:rPr>
                <w:rFonts w:ascii="Arial" w:hAnsi="Arial" w:cs="Arial"/>
                <w:bCs/>
                <w:vertAlign w:val="subscript"/>
                <w:lang w:eastAsia="ja-JP"/>
              </w:rPr>
              <w:t>PowerClass</w:t>
            </w:r>
            <w:r w:rsidRPr="00A726C2">
              <w:rPr>
                <w:bCs/>
                <w:sz w:val="22"/>
                <w:szCs w:val="22"/>
              </w:rPr>
              <w:t xml:space="preserve"> report.</w:t>
            </w:r>
          </w:p>
        </w:tc>
      </w:tr>
    </w:tbl>
    <w:p w14:paraId="6269194F" w14:textId="77777777" w:rsidR="005840FD" w:rsidRDefault="005840FD" w:rsidP="005840FD">
      <w:pPr>
        <w:rPr>
          <w:bCs/>
          <w:sz w:val="22"/>
          <w:szCs w:val="22"/>
        </w:rPr>
      </w:pPr>
    </w:p>
    <w:p w14:paraId="74FCDD4A" w14:textId="77777777" w:rsidR="005840FD" w:rsidRDefault="005840FD" w:rsidP="005840FD">
      <w:pPr>
        <w:pStyle w:val="Heading4"/>
        <w:numPr>
          <w:ilvl w:val="3"/>
          <w:numId w:val="4"/>
        </w:numPr>
        <w:spacing w:after="120"/>
        <w:ind w:left="426" w:hanging="426"/>
        <w:jc w:val="both"/>
        <w:rPr>
          <w:rFonts w:cs="Arial"/>
          <w:szCs w:val="24"/>
          <w:lang w:val="en-US"/>
        </w:rPr>
      </w:pPr>
      <w:r>
        <w:rPr>
          <w:rFonts w:cs="Arial"/>
          <w:szCs w:val="24"/>
          <w:lang w:val="en-US"/>
        </w:rPr>
        <w:t>Discussion</w:t>
      </w:r>
    </w:p>
    <w:p w14:paraId="23C247CF" w14:textId="77777777" w:rsidR="005840FD" w:rsidRDefault="005840FD" w:rsidP="005840FD">
      <w:pPr>
        <w:rPr>
          <w:b/>
          <w:sz w:val="22"/>
          <w:szCs w:val="22"/>
          <w:u w:val="single"/>
        </w:rPr>
      </w:pPr>
      <w:r w:rsidRPr="004E08B6">
        <w:rPr>
          <w:b/>
          <w:sz w:val="22"/>
          <w:szCs w:val="22"/>
          <w:u w:val="single"/>
        </w:rPr>
        <w:t>Monday afternoon offline</w:t>
      </w:r>
    </w:p>
    <w:p w14:paraId="6F49A7A3" w14:textId="77777777" w:rsidR="005840FD" w:rsidRPr="004E08B6" w:rsidRDefault="005840FD" w:rsidP="005840FD">
      <w:pPr>
        <w:rPr>
          <w:b/>
          <w:sz w:val="22"/>
          <w:szCs w:val="22"/>
          <w:u w:val="single"/>
        </w:rPr>
      </w:pPr>
    </w:p>
    <w:p w14:paraId="77B11771" w14:textId="7DBB9E26" w:rsidR="005840FD" w:rsidRDefault="005840FD" w:rsidP="005840FD">
      <w:pPr>
        <w:rPr>
          <w:bCs/>
          <w:sz w:val="22"/>
          <w:szCs w:val="22"/>
        </w:rPr>
      </w:pPr>
      <w:r w:rsidRPr="005840FD">
        <w:rPr>
          <w:bCs/>
          <w:sz w:val="22"/>
          <w:szCs w:val="22"/>
          <w:highlight w:val="cyan"/>
        </w:rPr>
        <w:t>Proposal 2  (offline consensus)</w:t>
      </w:r>
      <w:r>
        <w:rPr>
          <w:bCs/>
          <w:sz w:val="22"/>
          <w:szCs w:val="22"/>
        </w:rPr>
        <w:t>:</w:t>
      </w:r>
    </w:p>
    <w:p w14:paraId="5FDD345F" w14:textId="77777777" w:rsidR="005840FD" w:rsidRDefault="005840FD" w:rsidP="005840FD">
      <w:pPr>
        <w:rPr>
          <w:bCs/>
          <w:sz w:val="22"/>
          <w:szCs w:val="22"/>
        </w:rPr>
      </w:pPr>
      <w:r>
        <w:rPr>
          <w:bCs/>
          <w:sz w:val="22"/>
          <w:szCs w:val="22"/>
        </w:rPr>
        <w:t>RAN1 to send a response LS to RAN4 taking the following conclusion as a starting point:</w:t>
      </w:r>
    </w:p>
    <w:tbl>
      <w:tblPr>
        <w:tblStyle w:val="TableGrid"/>
        <w:tblW w:w="0" w:type="auto"/>
        <w:tblLook w:val="04A0" w:firstRow="1" w:lastRow="0" w:firstColumn="1" w:lastColumn="0" w:noHBand="0" w:noVBand="1"/>
      </w:tblPr>
      <w:tblGrid>
        <w:gridCol w:w="9629"/>
      </w:tblGrid>
      <w:tr w:rsidR="005840FD" w:rsidRPr="00A726C2" w14:paraId="6154BD38" w14:textId="77777777" w:rsidTr="000D5CE0">
        <w:tc>
          <w:tcPr>
            <w:tcW w:w="9629" w:type="dxa"/>
          </w:tcPr>
          <w:p w14:paraId="442F1720" w14:textId="77777777" w:rsidR="005840FD" w:rsidRPr="00A726C2" w:rsidRDefault="005840FD" w:rsidP="000D5CE0">
            <w:pPr>
              <w:spacing w:before="120" w:after="120"/>
              <w:jc w:val="both"/>
              <w:rPr>
                <w:b/>
                <w:sz w:val="22"/>
                <w:szCs w:val="22"/>
                <w:lang w:eastAsia="zh-CN"/>
              </w:rPr>
            </w:pPr>
            <w:r w:rsidRPr="00A726C2">
              <w:rPr>
                <w:b/>
                <w:sz w:val="22"/>
                <w:szCs w:val="22"/>
                <w:lang w:eastAsia="zh-CN"/>
              </w:rPr>
              <w:t>Conclusion:</w:t>
            </w:r>
          </w:p>
          <w:p w14:paraId="5D96EEB4" w14:textId="77777777" w:rsidR="005840FD" w:rsidRPr="00A726C2" w:rsidRDefault="005840FD" w:rsidP="000D5CE0">
            <w:pPr>
              <w:spacing w:before="120" w:after="120"/>
              <w:jc w:val="both"/>
              <w:rPr>
                <w:bCs/>
                <w:sz w:val="22"/>
                <w:szCs w:val="22"/>
                <w:lang w:val="en-US"/>
              </w:rPr>
            </w:pPr>
            <w:r w:rsidRPr="00A726C2">
              <w:rPr>
                <w:bCs/>
                <w:sz w:val="22"/>
                <w:szCs w:val="22"/>
                <w:lang w:eastAsia="ja-JP"/>
              </w:rPr>
              <w:t>No RAN1 specification impact to realize the inclusion of ΔP</w:t>
            </w:r>
            <w:r w:rsidRPr="00A726C2">
              <w:rPr>
                <w:bCs/>
                <w:sz w:val="22"/>
                <w:szCs w:val="22"/>
                <w:vertAlign w:val="subscript"/>
                <w:lang w:eastAsia="ja-JP"/>
              </w:rPr>
              <w:t>PowerClass</w:t>
            </w:r>
            <w:r w:rsidRPr="00A726C2">
              <w:rPr>
                <w:bCs/>
                <w:sz w:val="22"/>
                <w:szCs w:val="22"/>
                <w:lang w:val="en-US"/>
              </w:rPr>
              <w:t xml:space="preserve"> in a report to network.</w:t>
            </w:r>
          </w:p>
          <w:p w14:paraId="0250658E" w14:textId="77777777" w:rsidR="005840FD" w:rsidRPr="00A726C2" w:rsidRDefault="005840FD" w:rsidP="000D5CE0">
            <w:pPr>
              <w:spacing w:before="120" w:after="120"/>
              <w:jc w:val="both"/>
              <w:rPr>
                <w:bCs/>
                <w:sz w:val="22"/>
                <w:szCs w:val="22"/>
              </w:rPr>
            </w:pPr>
            <w:r w:rsidRPr="00A726C2">
              <w:rPr>
                <w:bCs/>
                <w:sz w:val="22"/>
                <w:szCs w:val="22"/>
              </w:rPr>
              <w:t xml:space="preserve">RAN1 further discuss potential RAN1 impact concerning support for uplink full power MIMO transmission dependency on </w:t>
            </w:r>
            <w:r w:rsidRPr="00A726C2">
              <w:rPr>
                <w:rFonts w:ascii="Arial" w:hAnsi="Arial" w:cs="Arial"/>
                <w:bCs/>
                <w:lang w:eastAsia="ja-JP"/>
              </w:rPr>
              <w:t>ΔP</w:t>
            </w:r>
            <w:r w:rsidRPr="00A726C2">
              <w:rPr>
                <w:rFonts w:ascii="Arial" w:hAnsi="Arial" w:cs="Arial"/>
                <w:bCs/>
                <w:vertAlign w:val="subscript"/>
                <w:lang w:eastAsia="ja-JP"/>
              </w:rPr>
              <w:t>PowerClass</w:t>
            </w:r>
            <w:r w:rsidRPr="00A726C2">
              <w:rPr>
                <w:bCs/>
                <w:sz w:val="22"/>
                <w:szCs w:val="22"/>
              </w:rPr>
              <w:t xml:space="preserve"> report.</w:t>
            </w:r>
          </w:p>
        </w:tc>
      </w:tr>
    </w:tbl>
    <w:p w14:paraId="0AEBF5E0" w14:textId="77777777" w:rsidR="005840FD" w:rsidRDefault="005840FD" w:rsidP="005840FD">
      <w:pPr>
        <w:rPr>
          <w:bCs/>
          <w:sz w:val="22"/>
          <w:szCs w:val="22"/>
        </w:rPr>
      </w:pPr>
    </w:p>
    <w:p w14:paraId="19444567" w14:textId="7641F717" w:rsidR="005840FD" w:rsidRDefault="005840FD" w:rsidP="005840FD">
      <w:pPr>
        <w:rPr>
          <w:bCs/>
          <w:sz w:val="22"/>
          <w:szCs w:val="22"/>
        </w:rPr>
      </w:pPr>
    </w:p>
    <w:p w14:paraId="5BB11B93" w14:textId="6E3870A9" w:rsidR="00D658AB" w:rsidRPr="00D658AB" w:rsidRDefault="00D658AB" w:rsidP="005840FD">
      <w:pPr>
        <w:rPr>
          <w:b/>
          <w:sz w:val="22"/>
          <w:szCs w:val="22"/>
          <w:u w:val="single"/>
        </w:rPr>
      </w:pPr>
      <w:r w:rsidRPr="00D658AB">
        <w:rPr>
          <w:b/>
          <w:sz w:val="22"/>
          <w:szCs w:val="22"/>
          <w:u w:val="single"/>
        </w:rPr>
        <w:t>Tuesday morning  offline-offline</w:t>
      </w:r>
    </w:p>
    <w:p w14:paraId="5A4E0415" w14:textId="657280DA" w:rsidR="00E341CB" w:rsidRPr="00E341CB" w:rsidRDefault="005840FD" w:rsidP="005840FD">
      <w:pPr>
        <w:rPr>
          <w:b/>
          <w:sz w:val="22"/>
          <w:szCs w:val="22"/>
        </w:rPr>
      </w:pPr>
      <w:r w:rsidRPr="00E341CB">
        <w:rPr>
          <w:b/>
          <w:sz w:val="22"/>
          <w:szCs w:val="22"/>
        </w:rPr>
        <w:t xml:space="preserve">Proposal 3 </w:t>
      </w:r>
    </w:p>
    <w:p w14:paraId="60283715" w14:textId="49F1CB19" w:rsidR="00E341CB" w:rsidRDefault="00E341CB" w:rsidP="005840FD">
      <w:pPr>
        <w:rPr>
          <w:bCs/>
          <w:sz w:val="22"/>
          <w:szCs w:val="22"/>
        </w:rPr>
      </w:pPr>
      <w:r>
        <w:rPr>
          <w:bCs/>
          <w:sz w:val="22"/>
          <w:szCs w:val="22"/>
        </w:rPr>
        <w:t>Discuss the following two alternatives</w:t>
      </w:r>
      <w:r w:rsidR="00D658AB">
        <w:rPr>
          <w:bCs/>
          <w:sz w:val="22"/>
          <w:szCs w:val="22"/>
        </w:rPr>
        <w:t xml:space="preserve"> for way-forward</w:t>
      </w:r>
      <w:r>
        <w:rPr>
          <w:bCs/>
          <w:sz w:val="22"/>
          <w:szCs w:val="22"/>
        </w:rPr>
        <w:t>:</w:t>
      </w:r>
    </w:p>
    <w:p w14:paraId="6B274EA4" w14:textId="2F06EBEB" w:rsidR="005840FD" w:rsidRDefault="00E341CB" w:rsidP="005840FD">
      <w:pPr>
        <w:rPr>
          <w:bCs/>
          <w:sz w:val="22"/>
          <w:szCs w:val="22"/>
        </w:rPr>
      </w:pPr>
      <w:r w:rsidRPr="00E341CB">
        <w:rPr>
          <w:b/>
          <w:sz w:val="22"/>
          <w:szCs w:val="22"/>
        </w:rPr>
        <w:t>Alt. 1</w:t>
      </w:r>
      <w:r>
        <w:rPr>
          <w:bCs/>
          <w:sz w:val="22"/>
          <w:szCs w:val="22"/>
        </w:rPr>
        <w:t xml:space="preserve"> – RAN1 to make the following</w:t>
      </w:r>
      <w:r w:rsidR="005840FD">
        <w:rPr>
          <w:bCs/>
          <w:sz w:val="22"/>
          <w:szCs w:val="22"/>
        </w:rPr>
        <w:t xml:space="preserve"> conclusion</w:t>
      </w:r>
      <w:r>
        <w:rPr>
          <w:bCs/>
          <w:sz w:val="22"/>
          <w:szCs w:val="22"/>
        </w:rPr>
        <w:t>:</w:t>
      </w:r>
    </w:p>
    <w:p w14:paraId="5E00DBB1" w14:textId="1EAEC459" w:rsidR="005840FD" w:rsidRPr="00C657E3" w:rsidRDefault="005840FD" w:rsidP="005840FD">
      <w:pPr>
        <w:spacing w:before="120" w:after="120"/>
        <w:jc w:val="both"/>
        <w:rPr>
          <w:bCs/>
          <w:sz w:val="22"/>
          <w:szCs w:val="22"/>
          <w:highlight w:val="yellow"/>
        </w:rPr>
      </w:pPr>
      <w:r w:rsidRPr="00C657E3">
        <w:rPr>
          <w:bCs/>
          <w:sz w:val="22"/>
          <w:szCs w:val="22"/>
          <w:highlight w:val="yellow"/>
        </w:rPr>
        <w:t xml:space="preserve">Concerning support for uplink full power MIMO transmission dependency on </w:t>
      </w:r>
      <w:r w:rsidRPr="00C657E3">
        <w:rPr>
          <w:rFonts w:ascii="Arial" w:hAnsi="Arial" w:cs="Arial"/>
          <w:bCs/>
          <w:highlight w:val="yellow"/>
          <w:lang w:eastAsia="ja-JP"/>
        </w:rPr>
        <w:t>ΔP</w:t>
      </w:r>
      <w:r w:rsidRPr="00C657E3">
        <w:rPr>
          <w:rFonts w:ascii="Arial" w:hAnsi="Arial" w:cs="Arial"/>
          <w:bCs/>
          <w:highlight w:val="yellow"/>
          <w:vertAlign w:val="subscript"/>
          <w:lang w:eastAsia="ja-JP"/>
        </w:rPr>
        <w:t>PowerClass</w:t>
      </w:r>
      <w:r w:rsidRPr="00C657E3">
        <w:rPr>
          <w:bCs/>
          <w:sz w:val="22"/>
          <w:szCs w:val="22"/>
          <w:highlight w:val="yellow"/>
        </w:rPr>
        <w:t xml:space="preserve"> report, the potential RAN1 impacts could be</w:t>
      </w:r>
      <w:r w:rsidR="009E71E3" w:rsidRPr="00C657E3">
        <w:rPr>
          <w:bCs/>
          <w:sz w:val="22"/>
          <w:szCs w:val="22"/>
          <w:highlight w:val="yellow"/>
        </w:rPr>
        <w:t xml:space="preserve"> </w:t>
      </w:r>
      <w:r w:rsidR="009E71E3" w:rsidRPr="00C657E3">
        <w:rPr>
          <w:bCs/>
          <w:color w:val="FF0000"/>
          <w:sz w:val="22"/>
          <w:szCs w:val="22"/>
          <w:highlight w:val="yellow"/>
        </w:rPr>
        <w:t>on</w:t>
      </w:r>
      <w:r w:rsidRPr="00C657E3">
        <w:rPr>
          <w:bCs/>
          <w:color w:val="FF0000"/>
          <w:sz w:val="22"/>
          <w:szCs w:val="22"/>
          <w:highlight w:val="yellow"/>
        </w:rPr>
        <w:t xml:space="preserve"> </w:t>
      </w:r>
      <w:r w:rsidR="009E71E3" w:rsidRPr="00C657E3">
        <w:rPr>
          <w:bCs/>
          <w:color w:val="FF0000"/>
          <w:sz w:val="22"/>
          <w:szCs w:val="22"/>
          <w:highlight w:val="yellow"/>
        </w:rPr>
        <w:t>how UL full-power capability vary with DPC, e.g.,</w:t>
      </w:r>
      <w:r w:rsidR="009E71E3" w:rsidRPr="00C657E3">
        <w:rPr>
          <w:bCs/>
          <w:sz w:val="22"/>
          <w:szCs w:val="22"/>
          <w:highlight w:val="yellow"/>
        </w:rPr>
        <w:t xml:space="preserve"> </w:t>
      </w:r>
      <w:r w:rsidR="00D96050" w:rsidRPr="00C657E3">
        <w:rPr>
          <w:bCs/>
          <w:sz w:val="22"/>
          <w:szCs w:val="22"/>
          <w:highlight w:val="yellow"/>
        </w:rPr>
        <w:t xml:space="preserve">at least </w:t>
      </w:r>
      <w:r w:rsidRPr="00C657E3">
        <w:rPr>
          <w:bCs/>
          <w:sz w:val="22"/>
          <w:szCs w:val="22"/>
          <w:highlight w:val="yellow"/>
        </w:rPr>
        <w:t>one of the following</w:t>
      </w:r>
      <w:r w:rsidR="00E341CB" w:rsidRPr="00C657E3">
        <w:rPr>
          <w:bCs/>
          <w:color w:val="FF0000"/>
          <w:sz w:val="22"/>
          <w:szCs w:val="22"/>
          <w:highlight w:val="yellow"/>
        </w:rPr>
        <w:t xml:space="preserve">, </w:t>
      </w:r>
      <w:r w:rsidR="00F40556" w:rsidRPr="00C657E3">
        <w:rPr>
          <w:bCs/>
          <w:color w:val="FF0000"/>
          <w:sz w:val="22"/>
          <w:szCs w:val="22"/>
          <w:highlight w:val="yellow"/>
        </w:rPr>
        <w:t>[</w:t>
      </w:r>
      <w:r w:rsidR="00E341CB" w:rsidRPr="00C657E3">
        <w:rPr>
          <w:bCs/>
          <w:color w:val="FF0000"/>
          <w:sz w:val="22"/>
          <w:szCs w:val="22"/>
          <w:highlight w:val="yellow"/>
        </w:rPr>
        <w:t>subject to further progress in RAN4</w:t>
      </w:r>
      <w:r w:rsidR="00F40556" w:rsidRPr="00C657E3">
        <w:rPr>
          <w:bCs/>
          <w:color w:val="FF0000"/>
          <w:sz w:val="22"/>
          <w:szCs w:val="22"/>
          <w:highlight w:val="yellow"/>
        </w:rPr>
        <w:t>]</w:t>
      </w:r>
      <w:r w:rsidRPr="00C657E3">
        <w:rPr>
          <w:bCs/>
          <w:sz w:val="22"/>
          <w:szCs w:val="22"/>
          <w:highlight w:val="yellow"/>
        </w:rPr>
        <w:t>:</w:t>
      </w:r>
    </w:p>
    <w:p w14:paraId="61F907B7" w14:textId="77777777" w:rsidR="005840FD" w:rsidRPr="00C657E3" w:rsidRDefault="005840FD" w:rsidP="005840FD">
      <w:pPr>
        <w:pStyle w:val="ListParagraph"/>
        <w:numPr>
          <w:ilvl w:val="0"/>
          <w:numId w:val="56"/>
        </w:numPr>
        <w:spacing w:before="120" w:after="120"/>
        <w:jc w:val="both"/>
        <w:rPr>
          <w:bCs/>
          <w:sz w:val="22"/>
          <w:szCs w:val="22"/>
          <w:highlight w:val="yellow"/>
        </w:rPr>
      </w:pPr>
      <w:r w:rsidRPr="00C657E3">
        <w:rPr>
          <w:bCs/>
          <w:sz w:val="22"/>
          <w:szCs w:val="22"/>
          <w:highlight w:val="yellow"/>
        </w:rPr>
        <w:t xml:space="preserve">Potential modifications to the scale factor ‘s’ in 38.213 subclause 7.1 to depend on </w:t>
      </w:r>
      <w:r w:rsidRPr="00C657E3">
        <w:rPr>
          <w:rFonts w:ascii="Arial" w:hAnsi="Arial" w:cs="Arial"/>
          <w:bCs/>
          <w:highlight w:val="yellow"/>
          <w:lang w:eastAsia="ja-JP"/>
        </w:rPr>
        <w:t>ΔP</w:t>
      </w:r>
      <w:r w:rsidRPr="00C657E3">
        <w:rPr>
          <w:rFonts w:ascii="Arial" w:hAnsi="Arial" w:cs="Arial"/>
          <w:bCs/>
          <w:highlight w:val="yellow"/>
          <w:vertAlign w:val="subscript"/>
          <w:lang w:eastAsia="ja-JP"/>
        </w:rPr>
        <w:t>PowerClass</w:t>
      </w:r>
      <w:r w:rsidRPr="00C657E3">
        <w:rPr>
          <w:bCs/>
          <w:sz w:val="22"/>
          <w:szCs w:val="22"/>
          <w:highlight w:val="yellow"/>
        </w:rPr>
        <w:t>.</w:t>
      </w:r>
    </w:p>
    <w:p w14:paraId="41A95CE9" w14:textId="0AF425E1" w:rsidR="00F40556" w:rsidRPr="00C657E3" w:rsidRDefault="005840FD" w:rsidP="00F40556">
      <w:pPr>
        <w:pStyle w:val="ListParagraph"/>
        <w:numPr>
          <w:ilvl w:val="0"/>
          <w:numId w:val="56"/>
        </w:numPr>
        <w:rPr>
          <w:bCs/>
          <w:sz w:val="22"/>
          <w:szCs w:val="22"/>
          <w:highlight w:val="yellow"/>
        </w:rPr>
      </w:pPr>
      <w:r w:rsidRPr="00C657E3">
        <w:rPr>
          <w:bCs/>
          <w:sz w:val="22"/>
          <w:szCs w:val="22"/>
          <w:highlight w:val="yellow"/>
        </w:rPr>
        <w:t>Modifications related to TPMI e.g., modifications to avoid erroneous TPMI configuration and modifications to the TPMI table description</w:t>
      </w:r>
    </w:p>
    <w:p w14:paraId="535DE50E" w14:textId="77777777" w:rsidR="00F40556" w:rsidRPr="00C657E3" w:rsidRDefault="00F40556" w:rsidP="00F40556">
      <w:pPr>
        <w:pStyle w:val="ListParagraph"/>
        <w:rPr>
          <w:bCs/>
          <w:sz w:val="22"/>
          <w:szCs w:val="22"/>
          <w:highlight w:val="yellow"/>
        </w:rPr>
      </w:pPr>
    </w:p>
    <w:p w14:paraId="10BF9DDE" w14:textId="21D7CCB8" w:rsidR="00DB79C0" w:rsidRDefault="00DB79C0" w:rsidP="00DB79C0">
      <w:pPr>
        <w:rPr>
          <w:bCs/>
          <w:sz w:val="22"/>
          <w:szCs w:val="22"/>
        </w:rPr>
      </w:pPr>
      <w:r w:rsidRPr="00C657E3">
        <w:rPr>
          <w:bCs/>
          <w:sz w:val="22"/>
          <w:szCs w:val="22"/>
          <w:highlight w:val="yellow"/>
        </w:rPr>
        <w:t xml:space="preserve">Support: Ericsson, vivo, CTC, </w:t>
      </w:r>
      <w:r w:rsidR="00E63ED7" w:rsidRPr="00C657E3">
        <w:rPr>
          <w:bCs/>
          <w:sz w:val="22"/>
          <w:szCs w:val="22"/>
          <w:highlight w:val="yellow"/>
        </w:rPr>
        <w:t xml:space="preserve">OPPO, </w:t>
      </w:r>
      <w:r w:rsidR="00DE6CFC" w:rsidRPr="00C657E3">
        <w:rPr>
          <w:bCs/>
          <w:sz w:val="22"/>
          <w:szCs w:val="22"/>
          <w:highlight w:val="yellow"/>
        </w:rPr>
        <w:t>Spreadtrum (prefer the text in bracket),</w:t>
      </w:r>
      <w:r w:rsidR="00DE6CFC">
        <w:rPr>
          <w:bCs/>
          <w:sz w:val="22"/>
          <w:szCs w:val="22"/>
        </w:rPr>
        <w:t xml:space="preserve"> </w:t>
      </w:r>
    </w:p>
    <w:p w14:paraId="09AD802D" w14:textId="77777777" w:rsidR="00DE6CFC" w:rsidRPr="00DB79C0" w:rsidRDefault="00DE6CFC" w:rsidP="00DB79C0">
      <w:pPr>
        <w:rPr>
          <w:bCs/>
          <w:sz w:val="22"/>
          <w:szCs w:val="22"/>
        </w:rPr>
      </w:pPr>
    </w:p>
    <w:p w14:paraId="39B0132E" w14:textId="16009418" w:rsidR="005840FD" w:rsidRDefault="00E341CB" w:rsidP="007C6945">
      <w:pPr>
        <w:rPr>
          <w:bCs/>
          <w:sz w:val="22"/>
          <w:szCs w:val="22"/>
        </w:rPr>
      </w:pPr>
      <w:r w:rsidRPr="00E341CB">
        <w:rPr>
          <w:b/>
          <w:sz w:val="22"/>
          <w:szCs w:val="22"/>
        </w:rPr>
        <w:t>Alt. 2</w:t>
      </w:r>
      <w:r>
        <w:rPr>
          <w:bCs/>
          <w:sz w:val="22"/>
          <w:szCs w:val="22"/>
        </w:rPr>
        <w:t xml:space="preserve"> – RAN1 ask RAN4 for further clarifications on the design of the feature.</w:t>
      </w:r>
    </w:p>
    <w:p w14:paraId="53C6407F" w14:textId="444816E5" w:rsidR="00DB79C0" w:rsidRDefault="00E341CB" w:rsidP="007C6945">
      <w:pPr>
        <w:rPr>
          <w:bCs/>
          <w:sz w:val="22"/>
          <w:szCs w:val="22"/>
        </w:rPr>
      </w:pPr>
      <w:r w:rsidRPr="00C657E3">
        <w:rPr>
          <w:bCs/>
          <w:sz w:val="22"/>
          <w:szCs w:val="22"/>
        </w:rPr>
        <w:t>FFS: what need to be clarified.</w:t>
      </w:r>
    </w:p>
    <w:p w14:paraId="20A90CE4" w14:textId="5C096AA7" w:rsidR="009E71E3" w:rsidRDefault="009E71E3" w:rsidP="007C6945">
      <w:pPr>
        <w:rPr>
          <w:bCs/>
          <w:sz w:val="22"/>
          <w:szCs w:val="22"/>
        </w:rPr>
      </w:pPr>
    </w:p>
    <w:p w14:paraId="704D6A12" w14:textId="12EA3C7E" w:rsidR="00D658AB" w:rsidRDefault="00D658AB" w:rsidP="007C6945">
      <w:pPr>
        <w:rPr>
          <w:bCs/>
          <w:sz w:val="22"/>
          <w:szCs w:val="22"/>
        </w:rPr>
      </w:pPr>
    </w:p>
    <w:p w14:paraId="3F1F6AFE" w14:textId="6A44DC35" w:rsidR="00D658AB" w:rsidRDefault="00D658AB" w:rsidP="007C6945">
      <w:pPr>
        <w:rPr>
          <w:bCs/>
          <w:sz w:val="22"/>
          <w:szCs w:val="22"/>
        </w:rPr>
      </w:pPr>
    </w:p>
    <w:p w14:paraId="6EC0D1EA" w14:textId="77777777" w:rsidR="00D658AB" w:rsidRPr="00A726C2" w:rsidRDefault="00D658AB" w:rsidP="007C6945">
      <w:pPr>
        <w:rPr>
          <w:bCs/>
          <w:sz w:val="22"/>
          <w:szCs w:val="22"/>
        </w:rPr>
      </w:pPr>
    </w:p>
    <w:p w14:paraId="22BD5563" w14:textId="31C52446" w:rsidR="00584963" w:rsidRDefault="000933A6" w:rsidP="00600D80">
      <w:pPr>
        <w:pStyle w:val="Heading2"/>
        <w:numPr>
          <w:ilvl w:val="1"/>
          <w:numId w:val="4"/>
        </w:numPr>
        <w:jc w:val="both"/>
        <w:rPr>
          <w:lang w:val="en-US"/>
        </w:rPr>
      </w:pPr>
      <w:r w:rsidRPr="00DE797C">
        <w:rPr>
          <w:color w:val="00B050"/>
          <w:lang w:val="en-US" w:eastAsia="zh-CN"/>
        </w:rPr>
        <w:t>[</w:t>
      </w:r>
      <w:r w:rsidR="00DE797C" w:rsidRPr="00DE797C">
        <w:rPr>
          <w:color w:val="00B050"/>
          <w:lang w:val="en-US" w:eastAsia="zh-CN"/>
        </w:rPr>
        <w:t>OPEN</w:t>
      </w:r>
      <w:r w:rsidRPr="00DE797C">
        <w:rPr>
          <w:color w:val="00B050"/>
          <w:lang w:val="en-US" w:eastAsia="zh-CN"/>
        </w:rPr>
        <w:t>]</w:t>
      </w:r>
      <w:r>
        <w:rPr>
          <w:color w:val="FF0000"/>
          <w:lang w:val="en-US" w:eastAsia="zh-CN"/>
        </w:rPr>
        <w:t xml:space="preserve"> </w:t>
      </w:r>
      <w:r>
        <w:rPr>
          <w:lang w:val="en-US"/>
        </w:rPr>
        <w:t>Mid priority aspects</w:t>
      </w:r>
    </w:p>
    <w:p w14:paraId="048D1D9C" w14:textId="611F881D" w:rsidR="00E43E52" w:rsidRDefault="005C5052" w:rsidP="00E43E52">
      <w:pPr>
        <w:jc w:val="both"/>
        <w:rPr>
          <w:sz w:val="22"/>
          <w:lang w:val="en-US"/>
        </w:rPr>
      </w:pPr>
      <w:r>
        <w:rPr>
          <w:sz w:val="22"/>
          <w:lang w:val="en-US"/>
        </w:rPr>
        <w:t>Two</w:t>
      </w:r>
      <w:r w:rsidR="00915474">
        <w:rPr>
          <w:sz w:val="22"/>
          <w:lang w:val="en-US"/>
        </w:rPr>
        <w:t xml:space="preserve"> </w:t>
      </w:r>
      <w:r w:rsidR="00E43E52">
        <w:rPr>
          <w:sz w:val="22"/>
          <w:lang w:val="en-US"/>
        </w:rPr>
        <w:t>mid priority aspect</w:t>
      </w:r>
      <w:r>
        <w:rPr>
          <w:sz w:val="22"/>
          <w:lang w:val="en-US"/>
        </w:rPr>
        <w:t>s</w:t>
      </w:r>
      <w:r w:rsidR="00C65804">
        <w:rPr>
          <w:sz w:val="22"/>
          <w:lang w:val="en-US"/>
        </w:rPr>
        <w:t xml:space="preserve"> </w:t>
      </w:r>
      <w:r>
        <w:rPr>
          <w:sz w:val="22"/>
          <w:lang w:val="en-US"/>
        </w:rPr>
        <w:t>are</w:t>
      </w:r>
      <w:r w:rsidR="00E43E52">
        <w:rPr>
          <w:sz w:val="22"/>
          <w:lang w:val="en-US"/>
        </w:rPr>
        <w:t xml:space="preserve"> identified at the beginning of the meeting: </w:t>
      </w:r>
    </w:p>
    <w:p w14:paraId="555B63D5" w14:textId="26B61570" w:rsidR="00443FF6" w:rsidRPr="00443FF6" w:rsidRDefault="00443FF6" w:rsidP="00443FF6">
      <w:pPr>
        <w:pStyle w:val="ListParagraph"/>
        <w:numPr>
          <w:ilvl w:val="0"/>
          <w:numId w:val="40"/>
        </w:numPr>
        <w:jc w:val="both"/>
        <w:rPr>
          <w:sz w:val="22"/>
          <w:lang w:val="en-US"/>
        </w:rPr>
      </w:pPr>
      <w:r>
        <w:rPr>
          <w:sz w:val="22"/>
          <w:lang w:val="en-US"/>
        </w:rPr>
        <w:t>Triggers for DPC reporting</w:t>
      </w:r>
    </w:p>
    <w:p w14:paraId="343E24CA" w14:textId="3563EBD7" w:rsidR="00E43E52" w:rsidRDefault="005C5052" w:rsidP="00954679">
      <w:pPr>
        <w:pStyle w:val="ListParagraph"/>
        <w:numPr>
          <w:ilvl w:val="0"/>
          <w:numId w:val="40"/>
        </w:numPr>
        <w:jc w:val="both"/>
        <w:rPr>
          <w:sz w:val="22"/>
          <w:lang w:val="en-US"/>
        </w:rPr>
      </w:pPr>
      <w:r>
        <w:rPr>
          <w:sz w:val="22"/>
          <w:lang w:val="en-US"/>
        </w:rPr>
        <w:t>Enhanced signaling aspects</w:t>
      </w:r>
    </w:p>
    <w:p w14:paraId="4D50EBA4" w14:textId="77777777" w:rsidR="001759AA" w:rsidRDefault="001759AA" w:rsidP="001759AA">
      <w:pPr>
        <w:pStyle w:val="ListParagraph"/>
        <w:ind w:left="1440"/>
        <w:jc w:val="both"/>
        <w:rPr>
          <w:sz w:val="22"/>
          <w:lang w:val="en-US"/>
        </w:rPr>
      </w:pPr>
    </w:p>
    <w:p w14:paraId="5FF9899D" w14:textId="77777777" w:rsidR="00443FF6" w:rsidRPr="00251D0E" w:rsidRDefault="00443FF6" w:rsidP="00443FF6">
      <w:pPr>
        <w:pStyle w:val="Heading3"/>
        <w:numPr>
          <w:ilvl w:val="2"/>
          <w:numId w:val="4"/>
        </w:numPr>
        <w:ind w:left="1134" w:hanging="1134"/>
        <w:jc w:val="both"/>
        <w:rPr>
          <w:lang w:val="en-US"/>
        </w:rPr>
      </w:pPr>
      <w:r w:rsidRPr="00B84797">
        <w:rPr>
          <w:color w:val="00B050"/>
          <w:lang w:val="en-US" w:eastAsia="zh-CN"/>
        </w:rPr>
        <w:t>[OPEN]</w:t>
      </w:r>
      <w:r>
        <w:rPr>
          <w:color w:val="FF0000"/>
          <w:lang w:val="en-US" w:eastAsia="zh-CN"/>
        </w:rPr>
        <w:t xml:space="preserve"> </w:t>
      </w:r>
      <w:r>
        <w:rPr>
          <w:lang w:val="en-US" w:eastAsia="zh-CN"/>
        </w:rPr>
        <w:t>Triggers for DPC reporting</w:t>
      </w:r>
    </w:p>
    <w:p w14:paraId="0321340A" w14:textId="77777777" w:rsidR="00443FF6" w:rsidRPr="001E29FC" w:rsidRDefault="00443FF6" w:rsidP="00443FF6">
      <w:pPr>
        <w:jc w:val="both"/>
        <w:rPr>
          <w:sz w:val="22"/>
          <w:szCs w:val="22"/>
          <w:lang w:val="en-US"/>
        </w:rPr>
      </w:pPr>
      <w:r w:rsidRPr="001E29FC">
        <w:rPr>
          <w:sz w:val="22"/>
          <w:szCs w:val="22"/>
          <w:lang w:val="en-US"/>
        </w:rPr>
        <w:t xml:space="preserve">Two companies discuss the events/conditions for triggering </w:t>
      </w:r>
      <w:r w:rsidRPr="009F17BB">
        <w:rPr>
          <w:iCs/>
          <w:sz w:val="22"/>
          <w:szCs w:val="22"/>
          <w:lang w:eastAsia="zh-CN"/>
        </w:rPr>
        <w:t>ΔP</w:t>
      </w:r>
      <w:r w:rsidRPr="009F17BB">
        <w:rPr>
          <w:iCs/>
          <w:sz w:val="22"/>
          <w:szCs w:val="22"/>
          <w:vertAlign w:val="subscript"/>
          <w:lang w:eastAsia="zh-CN"/>
        </w:rPr>
        <w:t>PowerClass</w:t>
      </w:r>
      <w:r w:rsidRPr="001E29FC">
        <w:rPr>
          <w:i/>
          <w:sz w:val="22"/>
          <w:szCs w:val="22"/>
          <w:vertAlign w:val="subscript"/>
          <w:lang w:eastAsia="zh-CN"/>
        </w:rPr>
        <w:t xml:space="preserve"> </w:t>
      </w:r>
      <w:r w:rsidRPr="001E29FC">
        <w:rPr>
          <w:sz w:val="22"/>
          <w:szCs w:val="22"/>
          <w:lang w:eastAsia="zh-CN"/>
        </w:rPr>
        <w:t>(DPC) reporting. More precisely:</w:t>
      </w:r>
    </w:p>
    <w:p w14:paraId="2BD61B9B" w14:textId="35D3FF40" w:rsidR="00443FF6" w:rsidRPr="00C744C6" w:rsidRDefault="00443FF6" w:rsidP="00443FF6">
      <w:pPr>
        <w:pStyle w:val="ListParagraph"/>
        <w:numPr>
          <w:ilvl w:val="0"/>
          <w:numId w:val="48"/>
        </w:numPr>
        <w:spacing w:before="120"/>
        <w:rPr>
          <w:sz w:val="22"/>
          <w:szCs w:val="22"/>
          <w:lang w:eastAsia="zh-CN"/>
        </w:rPr>
      </w:pPr>
      <w:r w:rsidRPr="00C744C6">
        <w:rPr>
          <w:rFonts w:eastAsia="MS Mincho"/>
          <w:sz w:val="22"/>
          <w:szCs w:val="22"/>
          <w:lang w:eastAsia="ja-JP"/>
        </w:rPr>
        <w:t>One company (vivo [6]) proposes</w:t>
      </w:r>
      <w:r w:rsidRPr="00C744C6">
        <w:rPr>
          <w:sz w:val="22"/>
          <w:szCs w:val="22"/>
          <w:lang w:eastAsia="zh-CN"/>
        </w:rPr>
        <w:t xml:space="preserve"> </w:t>
      </w:r>
      <w:r w:rsidR="00193C61">
        <w:rPr>
          <w:sz w:val="22"/>
          <w:szCs w:val="22"/>
          <w:lang w:eastAsia="zh-CN"/>
        </w:rPr>
        <w:t xml:space="preserve">to </w:t>
      </w:r>
      <w:r w:rsidRPr="00C744C6">
        <w:rPr>
          <w:sz w:val="22"/>
          <w:szCs w:val="22"/>
          <w:lang w:eastAsia="zh-CN"/>
        </w:rPr>
        <w:t>study the trigger conditions/events for aperiodic</w:t>
      </w:r>
      <w:r w:rsidRPr="00C744C6">
        <w:rPr>
          <w:sz w:val="22"/>
          <w:szCs w:val="22"/>
        </w:rPr>
        <w:t xml:space="preserve"> </w:t>
      </w:r>
      <w:r w:rsidRPr="00C744C6">
        <w:rPr>
          <w:sz w:val="22"/>
          <w:szCs w:val="22"/>
          <w:lang w:eastAsia="zh-CN"/>
        </w:rPr>
        <w:t>DPC</w:t>
      </w:r>
      <w:r w:rsidRPr="00C744C6">
        <w:rPr>
          <w:sz w:val="22"/>
          <w:szCs w:val="22"/>
          <w:vertAlign w:val="subscript"/>
          <w:lang w:eastAsia="zh-CN"/>
        </w:rPr>
        <w:t xml:space="preserve"> </w:t>
      </w:r>
      <w:r w:rsidRPr="00C744C6">
        <w:rPr>
          <w:sz w:val="22"/>
          <w:szCs w:val="22"/>
          <w:lang w:eastAsia="zh-CN"/>
        </w:rPr>
        <w:t>reporting based on trigger conditions/events for PHR report when duty cycle requirement is not met in FR1.</w:t>
      </w:r>
    </w:p>
    <w:p w14:paraId="4FEDD716" w14:textId="77777777" w:rsidR="00443FF6" w:rsidRPr="00C744C6" w:rsidRDefault="00443FF6" w:rsidP="00443FF6">
      <w:pPr>
        <w:pStyle w:val="ListParagraph"/>
        <w:numPr>
          <w:ilvl w:val="0"/>
          <w:numId w:val="48"/>
        </w:numPr>
        <w:jc w:val="both"/>
        <w:rPr>
          <w:sz w:val="24"/>
          <w:szCs w:val="22"/>
          <w:lang w:val="en-US"/>
        </w:rPr>
      </w:pPr>
      <w:r w:rsidRPr="00C744C6">
        <w:rPr>
          <w:sz w:val="22"/>
          <w:szCs w:val="22"/>
          <w:lang w:eastAsia="zh-CN"/>
        </w:rPr>
        <w:t>One company (OPPO [11]) proposes further clarification and confirmation on the events which trigger the ΔP</w:t>
      </w:r>
      <w:r w:rsidRPr="00C744C6">
        <w:rPr>
          <w:sz w:val="22"/>
          <w:szCs w:val="22"/>
          <w:vertAlign w:val="subscript"/>
          <w:lang w:eastAsia="zh-CN"/>
        </w:rPr>
        <w:t>PowerClass</w:t>
      </w:r>
      <w:r w:rsidRPr="00C744C6">
        <w:rPr>
          <w:sz w:val="22"/>
          <w:szCs w:val="22"/>
          <w:lang w:eastAsia="zh-CN"/>
        </w:rPr>
        <w:t xml:space="preserve"> report, and the actual UL resource to send MAC-CE carrying the report.</w:t>
      </w:r>
    </w:p>
    <w:p w14:paraId="7261464C" w14:textId="77777777" w:rsidR="00443FF6" w:rsidRDefault="00443FF6" w:rsidP="00443FF6">
      <w:pPr>
        <w:jc w:val="both"/>
        <w:rPr>
          <w:sz w:val="22"/>
          <w:lang w:val="en-US"/>
        </w:rPr>
      </w:pPr>
      <w:bookmarkStart w:id="3" w:name="_Toc415085486"/>
      <w:bookmarkStart w:id="4" w:name="_Toc503902285"/>
      <w:r>
        <w:rPr>
          <w:sz w:val="22"/>
          <w:lang w:val="en-US"/>
        </w:rPr>
        <w:t>The above proposals suggest studying/clarification. However, no specific triggering event/condition has been mentioned. From FL’s perspective, new triggering events/conditions, if any, should be captured in RAN2 specification and, therefore, it is natural if RAN2 considers this aspect in RAN2 work, unless RAN1 is asked to do so by a RAN2 LS. This is even more relevant given that RAN1 is in maintenance phase.  Any further study targeting possible additional normative work would not seem appropriate in this case. Similar view is also applicable for the UL resource to send that MAC-CE that carries the report.</w:t>
      </w:r>
    </w:p>
    <w:p w14:paraId="18D2D39D" w14:textId="681EDCCB" w:rsidR="00443FF6" w:rsidRPr="008768F7" w:rsidRDefault="00443FF6" w:rsidP="00443FF6">
      <w:pPr>
        <w:spacing w:before="120" w:after="120" w:line="276" w:lineRule="auto"/>
        <w:jc w:val="both"/>
        <w:rPr>
          <w:sz w:val="22"/>
          <w:szCs w:val="22"/>
          <w:lang w:val="en-US"/>
        </w:rPr>
      </w:pPr>
      <w:r>
        <w:rPr>
          <w:sz w:val="22"/>
          <w:lang w:val="en-US"/>
        </w:rPr>
        <w:t xml:space="preserve">It should also be observed that, </w:t>
      </w:r>
      <w:r>
        <w:rPr>
          <w:sz w:val="22"/>
          <w:szCs w:val="22"/>
          <w:lang w:val="en-US"/>
        </w:rPr>
        <w:t xml:space="preserve">while in absolute terms RAN1 </w:t>
      </w:r>
      <w:r w:rsidR="00193C61">
        <w:rPr>
          <w:sz w:val="22"/>
          <w:szCs w:val="22"/>
          <w:lang w:val="en-US"/>
        </w:rPr>
        <w:t>is</w:t>
      </w:r>
      <w:r>
        <w:rPr>
          <w:sz w:val="22"/>
          <w:szCs w:val="22"/>
          <w:lang w:val="en-US"/>
        </w:rPr>
        <w:t xml:space="preserve"> allowed to discuss whether anything else is needed, for instance according to some companies’ proposal, it is unclear why RAN1 should start debating </w:t>
      </w:r>
      <w:r>
        <w:rPr>
          <w:sz w:val="22"/>
          <w:szCs w:val="22"/>
          <w:lang w:val="en-US"/>
        </w:rPr>
        <w:lastRenderedPageBreak/>
        <w:t>about further enhancements</w:t>
      </w:r>
      <w:r w:rsidR="00193C61">
        <w:rPr>
          <w:sz w:val="22"/>
          <w:szCs w:val="22"/>
          <w:lang w:val="en-US"/>
        </w:rPr>
        <w:t>,</w:t>
      </w:r>
      <w:r>
        <w:rPr>
          <w:sz w:val="22"/>
          <w:szCs w:val="22"/>
          <w:lang w:val="en-US"/>
        </w:rPr>
        <w:t xml:space="preserve"> when the entire decision on what this enhancement should be about was delegated to RAN4 to begin with. In this context, a</w:t>
      </w:r>
      <w:r w:rsidRPr="00945844">
        <w:rPr>
          <w:sz w:val="22"/>
          <w:szCs w:val="22"/>
          <w:lang w:val="en-US"/>
        </w:rPr>
        <w:t xml:space="preserve">ny further enhancement </w:t>
      </w:r>
      <w:r w:rsidR="00193C61">
        <w:rPr>
          <w:sz w:val="22"/>
          <w:szCs w:val="22"/>
          <w:lang w:val="en-US"/>
        </w:rPr>
        <w:t>for</w:t>
      </w:r>
      <w:r>
        <w:rPr>
          <w:sz w:val="22"/>
          <w:szCs w:val="22"/>
          <w:lang w:val="en-US"/>
        </w:rPr>
        <w:t xml:space="preserve"> triggers would not be aligned with the directions suggested by RAN4 in the LSs received by RAN1 so far.  </w:t>
      </w:r>
    </w:p>
    <w:p w14:paraId="6B0CE734" w14:textId="77777777" w:rsidR="00443FF6" w:rsidRDefault="00443FF6" w:rsidP="00443FF6">
      <w:pPr>
        <w:jc w:val="both"/>
        <w:rPr>
          <w:sz w:val="22"/>
          <w:lang w:val="en-US"/>
        </w:rPr>
      </w:pPr>
      <w:r>
        <w:rPr>
          <w:sz w:val="22"/>
          <w:lang w:val="en-US"/>
        </w:rPr>
        <w:t>Having said this, I would like to collect other companies’ views on this aspect and on FL’s understanding. The following question is formulated:</w:t>
      </w:r>
    </w:p>
    <w:p w14:paraId="690EA66E" w14:textId="62B9DD2E" w:rsidR="00443FF6" w:rsidRPr="00D1360B" w:rsidRDefault="00443FF6" w:rsidP="00443FF6">
      <w:pPr>
        <w:rPr>
          <w:b/>
          <w:bCs/>
          <w:sz w:val="22"/>
          <w:szCs w:val="22"/>
          <w:highlight w:val="yellow"/>
          <w:lang w:val="en-US"/>
        </w:rPr>
      </w:pPr>
      <w:r w:rsidRPr="00D1360B">
        <w:rPr>
          <w:b/>
          <w:bCs/>
          <w:sz w:val="22"/>
          <w:szCs w:val="22"/>
          <w:highlight w:val="yellow"/>
          <w:lang w:val="en-US"/>
        </w:rPr>
        <w:t>2.</w:t>
      </w:r>
      <w:r>
        <w:rPr>
          <w:b/>
          <w:bCs/>
          <w:sz w:val="22"/>
          <w:szCs w:val="22"/>
          <w:highlight w:val="yellow"/>
          <w:lang w:val="en-US"/>
        </w:rPr>
        <w:t>2</w:t>
      </w:r>
      <w:r w:rsidRPr="00D1360B">
        <w:rPr>
          <w:b/>
          <w:bCs/>
          <w:sz w:val="22"/>
          <w:szCs w:val="22"/>
          <w:highlight w:val="yellow"/>
          <w:lang w:val="en-US"/>
        </w:rPr>
        <w:t>.</w:t>
      </w:r>
      <w:r>
        <w:rPr>
          <w:b/>
          <w:bCs/>
          <w:sz w:val="22"/>
          <w:szCs w:val="22"/>
          <w:highlight w:val="yellow"/>
          <w:lang w:val="en-US"/>
        </w:rPr>
        <w:t>1</w:t>
      </w:r>
      <w:r w:rsidRPr="00D1360B">
        <w:rPr>
          <w:b/>
          <w:bCs/>
          <w:sz w:val="22"/>
          <w:szCs w:val="22"/>
          <w:highlight w:val="yellow"/>
          <w:lang w:val="en-US"/>
        </w:rPr>
        <w:t xml:space="preserve">-Q1 </w:t>
      </w:r>
    </w:p>
    <w:p w14:paraId="7213C391" w14:textId="77777777" w:rsidR="00443FF6" w:rsidRDefault="00443FF6" w:rsidP="00443FF6">
      <w:pPr>
        <w:rPr>
          <w:b/>
          <w:bCs/>
          <w:sz w:val="22"/>
          <w:szCs w:val="22"/>
          <w:lang w:val="en-US"/>
        </w:rPr>
      </w:pPr>
      <w:r w:rsidRPr="00D1360B">
        <w:rPr>
          <w:b/>
          <w:bCs/>
          <w:sz w:val="22"/>
          <w:szCs w:val="22"/>
          <w:highlight w:val="yellow"/>
          <w:lang w:val="en-US"/>
        </w:rPr>
        <w:t xml:space="preserve">Do you agree that </w:t>
      </w:r>
      <w:r>
        <w:rPr>
          <w:b/>
          <w:bCs/>
          <w:sz w:val="22"/>
          <w:szCs w:val="22"/>
          <w:highlight w:val="yellow"/>
          <w:lang w:val="en-US"/>
        </w:rPr>
        <w:t>triggering events/conditions for DPC reporting, if any, can be part of RAN2/RAN4 work and RAN1 should react only if it receives any request from RAN2/RAN4</w:t>
      </w:r>
      <w:r w:rsidRPr="00D1360B">
        <w:rPr>
          <w:b/>
          <w:bCs/>
          <w:sz w:val="22"/>
          <w:szCs w:val="22"/>
          <w:highlight w:val="yellow"/>
          <w:lang w:val="en-US"/>
        </w:rPr>
        <w:t>?</w:t>
      </w:r>
    </w:p>
    <w:p w14:paraId="7B428A4F" w14:textId="77777777" w:rsidR="00443FF6" w:rsidRPr="00193C61" w:rsidRDefault="00443FF6" w:rsidP="00443FF6">
      <w:pPr>
        <w:rPr>
          <w:b/>
          <w:bCs/>
          <w:color w:val="FF0000"/>
          <w:sz w:val="22"/>
          <w:szCs w:val="22"/>
          <w:lang w:val="en-US"/>
        </w:rPr>
      </w:pPr>
      <w:r w:rsidRPr="00193C61">
        <w:rPr>
          <w:b/>
          <w:bCs/>
          <w:color w:val="FF0000"/>
          <w:sz w:val="22"/>
          <w:szCs w:val="22"/>
          <w:highlight w:val="yellow"/>
          <w:lang w:val="en-US"/>
        </w:rPr>
        <w:t>Note: if you do not agree, and given FL’s understanding that triggering events/conditions are typically described in RAN2 specification, please state which part of the RAN1 specification (TS number and Clause) should be modified to accommodate any description of new events/conditions.</w:t>
      </w:r>
    </w:p>
    <w:p w14:paraId="42C0E39F" w14:textId="77777777" w:rsidR="00443FF6" w:rsidRPr="00F8470B" w:rsidRDefault="00443FF6" w:rsidP="00443FF6">
      <w:pPr>
        <w:rPr>
          <w:lang w:val="en-US"/>
        </w:rPr>
      </w:pPr>
    </w:p>
    <w:p w14:paraId="7CE92C64" w14:textId="77777777" w:rsidR="00443FF6" w:rsidRDefault="00443FF6" w:rsidP="00443FF6">
      <w:pPr>
        <w:pStyle w:val="Heading4"/>
        <w:numPr>
          <w:ilvl w:val="3"/>
          <w:numId w:val="4"/>
        </w:numPr>
        <w:spacing w:after="120"/>
        <w:ind w:left="426" w:hanging="426"/>
        <w:jc w:val="both"/>
        <w:rPr>
          <w:rFonts w:cs="Arial"/>
          <w:szCs w:val="24"/>
          <w:lang w:val="en-US"/>
        </w:rPr>
      </w:pPr>
      <w:r>
        <w:rPr>
          <w:rFonts w:cs="Arial"/>
          <w:szCs w:val="24"/>
          <w:lang w:val="en-US"/>
        </w:rPr>
        <w:t>Discussion</w:t>
      </w:r>
    </w:p>
    <w:p w14:paraId="1858EC2C" w14:textId="3B916328" w:rsidR="00443FF6" w:rsidRPr="008768F7" w:rsidRDefault="00443FF6" w:rsidP="00443FF6">
      <w:pPr>
        <w:jc w:val="both"/>
        <w:rPr>
          <w:sz w:val="22"/>
          <w:szCs w:val="22"/>
          <w:lang w:val="en-US"/>
        </w:rPr>
      </w:pPr>
      <w:r w:rsidRPr="00542006">
        <w:rPr>
          <w:sz w:val="22"/>
          <w:szCs w:val="22"/>
          <w:lang w:val="en-US"/>
        </w:rPr>
        <w:t xml:space="preserve">FL’s recommendation is for companies to add views about </w:t>
      </w:r>
      <w:r>
        <w:rPr>
          <w:b/>
          <w:bCs/>
          <w:sz w:val="22"/>
          <w:highlight w:val="yellow"/>
          <w:lang w:val="en-US"/>
        </w:rPr>
        <w:t>2.2.1-Q1</w:t>
      </w:r>
      <w:r w:rsidRPr="00542006">
        <w:rPr>
          <w:sz w:val="22"/>
          <w:szCs w:val="22"/>
          <w:lang w:val="en-US"/>
        </w:rPr>
        <w:t xml:space="preserve">. Companies are invited to input their views in the corresponding table below. The goal is </w:t>
      </w:r>
      <w:r>
        <w:rPr>
          <w:sz w:val="22"/>
          <w:szCs w:val="22"/>
          <w:lang w:val="en-US"/>
        </w:rPr>
        <w:t>to conclude the discussions in RAN1 on this objective in RAN1#114</w:t>
      </w:r>
      <w:r w:rsidR="00193C61">
        <w:rPr>
          <w:sz w:val="22"/>
          <w:szCs w:val="22"/>
          <w:lang w:val="en-US"/>
        </w:rPr>
        <w:t>-</w:t>
      </w:r>
      <w:r>
        <w:rPr>
          <w:sz w:val="22"/>
          <w:szCs w:val="22"/>
          <w:lang w:val="en-US"/>
        </w:rPr>
        <w:t>b</w:t>
      </w:r>
      <w:r w:rsidR="00193C61">
        <w:rPr>
          <w:sz w:val="22"/>
          <w:szCs w:val="22"/>
          <w:lang w:val="en-US"/>
        </w:rPr>
        <w:t>is</w:t>
      </w:r>
      <w:r w:rsidRPr="00542006">
        <w:rPr>
          <w:sz w:val="22"/>
          <w:szCs w:val="22"/>
          <w:lang w:val="en-US"/>
        </w:rPr>
        <w:t>.</w:t>
      </w:r>
    </w:p>
    <w:p w14:paraId="26690092" w14:textId="524FDDB5" w:rsidR="00443FF6" w:rsidRPr="00165080" w:rsidRDefault="00443FF6" w:rsidP="00443FF6">
      <w:pPr>
        <w:pStyle w:val="ListParagraph"/>
        <w:ind w:left="1134"/>
        <w:jc w:val="center"/>
        <w:rPr>
          <w:b/>
          <w:bCs/>
          <w:sz w:val="28"/>
          <w:szCs w:val="28"/>
          <w:highlight w:val="yellow"/>
          <w:lang w:val="en-US"/>
        </w:rPr>
      </w:pPr>
      <w:r>
        <w:rPr>
          <w:b/>
          <w:bCs/>
          <w:sz w:val="28"/>
          <w:szCs w:val="28"/>
          <w:highlight w:val="yellow"/>
          <w:lang w:val="en-US"/>
        </w:rPr>
        <w:t>2.2.1 -</w:t>
      </w:r>
      <w:r w:rsidRPr="00607187">
        <w:rPr>
          <w:b/>
          <w:bCs/>
          <w:sz w:val="28"/>
          <w:szCs w:val="28"/>
          <w:highlight w:val="yellow"/>
          <w:lang w:val="en-US"/>
        </w:rPr>
        <w:t xml:space="preserve"> </w:t>
      </w:r>
      <w:r>
        <w:rPr>
          <w:b/>
          <w:bCs/>
          <w:sz w:val="28"/>
          <w:szCs w:val="28"/>
          <w:highlight w:val="yellow"/>
          <w:lang w:val="en-US"/>
        </w:rPr>
        <w:t>Q1</w:t>
      </w:r>
    </w:p>
    <w:tbl>
      <w:tblPr>
        <w:tblStyle w:val="TableGrid8"/>
        <w:tblW w:w="9773" w:type="dxa"/>
        <w:tblLook w:val="04A0" w:firstRow="1" w:lastRow="0" w:firstColumn="1" w:lastColumn="0" w:noHBand="0" w:noVBand="1"/>
      </w:tblPr>
      <w:tblGrid>
        <w:gridCol w:w="1977"/>
        <w:gridCol w:w="709"/>
        <w:gridCol w:w="7087"/>
      </w:tblGrid>
      <w:tr w:rsidR="00443FF6" w14:paraId="16067A17"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25479770" w14:textId="77777777" w:rsidR="00443FF6" w:rsidRDefault="00443FF6" w:rsidP="001B7A16">
            <w:pPr>
              <w:jc w:val="center"/>
              <w:rPr>
                <w:rFonts w:eastAsia="SimSun"/>
                <w:b w:val="0"/>
                <w:bCs w:val="0"/>
                <w:lang w:val="en-US"/>
              </w:rPr>
            </w:pPr>
            <w:r>
              <w:rPr>
                <w:rFonts w:eastAsia="SimSun"/>
                <w:lang w:val="en-US"/>
              </w:rPr>
              <w:t>Company</w:t>
            </w:r>
          </w:p>
        </w:tc>
        <w:tc>
          <w:tcPr>
            <w:tcW w:w="709" w:type="dxa"/>
          </w:tcPr>
          <w:p w14:paraId="46897895" w14:textId="77777777" w:rsidR="00443FF6" w:rsidRDefault="00443FF6" w:rsidP="001B7A16">
            <w:pPr>
              <w:jc w:val="center"/>
              <w:rPr>
                <w:rFonts w:eastAsia="SimSun"/>
                <w:lang w:val="en-US"/>
              </w:rPr>
            </w:pPr>
            <w:r>
              <w:rPr>
                <w:rFonts w:eastAsia="SimSun"/>
                <w:lang w:val="en-US"/>
              </w:rPr>
              <w:t>Y/N</w:t>
            </w:r>
          </w:p>
        </w:tc>
        <w:tc>
          <w:tcPr>
            <w:tcW w:w="7087" w:type="dxa"/>
            <w:vAlign w:val="center"/>
          </w:tcPr>
          <w:p w14:paraId="22E3BE41" w14:textId="77777777" w:rsidR="00443FF6" w:rsidRDefault="00443FF6" w:rsidP="001B7A16">
            <w:pPr>
              <w:jc w:val="center"/>
              <w:rPr>
                <w:rFonts w:eastAsia="SimSun"/>
                <w:b w:val="0"/>
                <w:bCs w:val="0"/>
                <w:lang w:val="en-US"/>
              </w:rPr>
            </w:pPr>
            <w:r>
              <w:rPr>
                <w:rFonts w:eastAsia="SimSun"/>
                <w:lang w:val="en-US"/>
              </w:rPr>
              <w:t>Further comments</w:t>
            </w:r>
          </w:p>
        </w:tc>
      </w:tr>
      <w:tr w:rsidR="00E70911" w14:paraId="5507703C" w14:textId="77777777" w:rsidTr="001B7A16">
        <w:trPr>
          <w:trHeight w:val="313"/>
        </w:trPr>
        <w:tc>
          <w:tcPr>
            <w:tcW w:w="1977" w:type="dxa"/>
          </w:tcPr>
          <w:p w14:paraId="118679DC" w14:textId="29C5BBDE" w:rsidR="00E70911" w:rsidRDefault="00E70911" w:rsidP="00E70911">
            <w:pPr>
              <w:jc w:val="both"/>
              <w:rPr>
                <w:rFonts w:eastAsia="MS Mincho"/>
                <w:lang w:val="en-US" w:eastAsia="ja-JP"/>
              </w:rPr>
            </w:pPr>
            <w:r>
              <w:rPr>
                <w:rFonts w:eastAsia="MS Mincho"/>
                <w:lang w:val="en-US" w:eastAsia="ja-JP"/>
              </w:rPr>
              <w:t xml:space="preserve">vivo  </w:t>
            </w:r>
          </w:p>
        </w:tc>
        <w:tc>
          <w:tcPr>
            <w:tcW w:w="709" w:type="dxa"/>
          </w:tcPr>
          <w:p w14:paraId="6EFD948E" w14:textId="21C4EDDF" w:rsidR="00E70911" w:rsidRDefault="00E70911" w:rsidP="00E70911">
            <w:pPr>
              <w:jc w:val="both"/>
              <w:rPr>
                <w:rFonts w:eastAsia="MS Mincho"/>
                <w:lang w:val="en-US" w:eastAsia="ja-JP"/>
              </w:rPr>
            </w:pPr>
            <w:r>
              <w:rPr>
                <w:rFonts w:eastAsia="MS Mincho"/>
                <w:lang w:val="en-US" w:eastAsia="ja-JP"/>
              </w:rPr>
              <w:t>Y</w:t>
            </w:r>
          </w:p>
        </w:tc>
        <w:tc>
          <w:tcPr>
            <w:tcW w:w="7087" w:type="dxa"/>
          </w:tcPr>
          <w:p w14:paraId="11390F2A" w14:textId="1AE63CA9" w:rsidR="00E70911" w:rsidRDefault="00E70911" w:rsidP="00E70911">
            <w:pPr>
              <w:jc w:val="both"/>
              <w:rPr>
                <w:rFonts w:eastAsia="MS Mincho"/>
                <w:lang w:val="en-US" w:eastAsia="ja-JP"/>
              </w:rPr>
            </w:pPr>
            <w:r>
              <w:rPr>
                <w:rFonts w:eastAsia="MS Mincho"/>
                <w:lang w:val="en-US" w:eastAsia="ja-JP"/>
              </w:rPr>
              <w:t>We’re fine to wait for more input from RAN2 and RAN4 though this does not preclude that companies can provide proposals in RAN1 in coming meetings.</w:t>
            </w:r>
          </w:p>
        </w:tc>
      </w:tr>
      <w:tr w:rsidR="00443FF6" w14:paraId="3B19F9CE" w14:textId="77777777" w:rsidTr="001B7A16">
        <w:trPr>
          <w:trHeight w:val="300"/>
        </w:trPr>
        <w:tc>
          <w:tcPr>
            <w:tcW w:w="1977" w:type="dxa"/>
          </w:tcPr>
          <w:p w14:paraId="19698D8F" w14:textId="5C364FD8" w:rsidR="00443FF6" w:rsidRPr="00261C9A" w:rsidRDefault="00261C9A" w:rsidP="001B7A16">
            <w:pPr>
              <w:jc w:val="both"/>
              <w:rPr>
                <w:lang w:val="en-US" w:eastAsia="zh-CN"/>
              </w:rPr>
            </w:pPr>
            <w:r>
              <w:rPr>
                <w:rFonts w:hint="eastAsia"/>
                <w:lang w:val="en-US" w:eastAsia="zh-CN"/>
              </w:rPr>
              <w:t>S</w:t>
            </w:r>
            <w:r>
              <w:rPr>
                <w:lang w:val="en-US" w:eastAsia="zh-CN"/>
              </w:rPr>
              <w:t>preadtrum</w:t>
            </w:r>
          </w:p>
        </w:tc>
        <w:tc>
          <w:tcPr>
            <w:tcW w:w="709" w:type="dxa"/>
          </w:tcPr>
          <w:p w14:paraId="01685FAD" w14:textId="2AA1FEB7" w:rsidR="00443FF6" w:rsidRPr="00261C9A" w:rsidRDefault="00261C9A" w:rsidP="001B7A16">
            <w:pPr>
              <w:jc w:val="both"/>
              <w:rPr>
                <w:lang w:val="en-US" w:eastAsia="zh-CN"/>
              </w:rPr>
            </w:pPr>
            <w:r>
              <w:rPr>
                <w:rFonts w:hint="eastAsia"/>
                <w:lang w:val="en-US" w:eastAsia="zh-CN"/>
              </w:rPr>
              <w:t>Y</w:t>
            </w:r>
          </w:p>
        </w:tc>
        <w:tc>
          <w:tcPr>
            <w:tcW w:w="7087" w:type="dxa"/>
          </w:tcPr>
          <w:p w14:paraId="1C2B1038" w14:textId="41B82859" w:rsidR="00443FF6" w:rsidRPr="00261C9A" w:rsidRDefault="00261C9A" w:rsidP="001B7A16">
            <w:pPr>
              <w:jc w:val="both"/>
              <w:rPr>
                <w:lang w:val="en-US" w:eastAsia="zh-CN"/>
              </w:rPr>
            </w:pPr>
            <w:r>
              <w:rPr>
                <w:lang w:val="en-US" w:eastAsia="zh-CN"/>
              </w:rPr>
              <w:t xml:space="preserve">Ok to discuss it </w:t>
            </w:r>
            <w:r w:rsidRPr="00261C9A">
              <w:rPr>
                <w:lang w:val="en-US" w:eastAsia="zh-CN"/>
              </w:rPr>
              <w:t>only if it receives any request from RAN2/RAN4</w:t>
            </w:r>
            <w:r>
              <w:rPr>
                <w:lang w:val="en-US" w:eastAsia="zh-CN"/>
              </w:rPr>
              <w:t>.</w:t>
            </w:r>
          </w:p>
        </w:tc>
      </w:tr>
      <w:tr w:rsidR="00443FF6" w:rsidRPr="00472BE8" w14:paraId="19E8D9E2" w14:textId="77777777" w:rsidTr="001B7A16">
        <w:trPr>
          <w:trHeight w:val="300"/>
        </w:trPr>
        <w:tc>
          <w:tcPr>
            <w:tcW w:w="1977" w:type="dxa"/>
          </w:tcPr>
          <w:p w14:paraId="6E91216C" w14:textId="69AC9722" w:rsidR="00443FF6" w:rsidRPr="00472BE8" w:rsidRDefault="00472BE8" w:rsidP="001B7A16">
            <w:pPr>
              <w:jc w:val="both"/>
              <w:rPr>
                <w:lang w:val="en-US" w:eastAsia="zh-CN"/>
              </w:rPr>
            </w:pPr>
            <w:r w:rsidRPr="00472BE8">
              <w:rPr>
                <w:rFonts w:hint="eastAsia"/>
                <w:lang w:val="en-US" w:eastAsia="zh-CN"/>
              </w:rPr>
              <w:t>X</w:t>
            </w:r>
            <w:r w:rsidRPr="00472BE8">
              <w:rPr>
                <w:lang w:val="en-US" w:eastAsia="zh-CN"/>
              </w:rPr>
              <w:t>iaomi</w:t>
            </w:r>
          </w:p>
        </w:tc>
        <w:tc>
          <w:tcPr>
            <w:tcW w:w="709" w:type="dxa"/>
          </w:tcPr>
          <w:p w14:paraId="50BC1CA0" w14:textId="2C370C49" w:rsidR="00443FF6" w:rsidRPr="00472BE8" w:rsidRDefault="00472BE8" w:rsidP="001B7A16">
            <w:pPr>
              <w:jc w:val="both"/>
              <w:rPr>
                <w:lang w:val="en-US" w:eastAsia="zh-CN"/>
              </w:rPr>
            </w:pPr>
            <w:r>
              <w:rPr>
                <w:rFonts w:hint="eastAsia"/>
                <w:lang w:val="en-US" w:eastAsia="zh-CN"/>
              </w:rPr>
              <w:t>Y</w:t>
            </w:r>
            <w:r>
              <w:rPr>
                <w:lang w:val="en-US" w:eastAsia="zh-CN"/>
              </w:rPr>
              <w:t xml:space="preserve"> </w:t>
            </w:r>
          </w:p>
        </w:tc>
        <w:tc>
          <w:tcPr>
            <w:tcW w:w="7087" w:type="dxa"/>
          </w:tcPr>
          <w:p w14:paraId="5BA311A5" w14:textId="1701F9F5" w:rsidR="00443FF6" w:rsidRPr="00472BE8" w:rsidRDefault="00472BE8" w:rsidP="001B7A16">
            <w:pPr>
              <w:jc w:val="both"/>
              <w:rPr>
                <w:lang w:val="en-US" w:eastAsia="zh-CN"/>
              </w:rPr>
            </w:pPr>
            <w:r>
              <w:rPr>
                <w:lang w:val="en-US" w:eastAsia="zh-CN"/>
              </w:rPr>
              <w:t>Ok</w:t>
            </w:r>
            <w:r w:rsidR="00022D6A">
              <w:rPr>
                <w:lang w:val="en-US" w:eastAsia="zh-CN"/>
              </w:rPr>
              <w:t xml:space="preserve"> to consider the triggering in RAN1</w:t>
            </w:r>
          </w:p>
        </w:tc>
      </w:tr>
      <w:tr w:rsidR="00443FF6" w14:paraId="5663FE97" w14:textId="77777777" w:rsidTr="001B7A16">
        <w:trPr>
          <w:trHeight w:val="300"/>
        </w:trPr>
        <w:tc>
          <w:tcPr>
            <w:tcW w:w="1977" w:type="dxa"/>
          </w:tcPr>
          <w:p w14:paraId="14FB7F02" w14:textId="77777777" w:rsidR="00443FF6" w:rsidRDefault="00443FF6" w:rsidP="001B7A16">
            <w:pPr>
              <w:jc w:val="both"/>
              <w:rPr>
                <w:lang w:val="en-US" w:eastAsia="zh-CN"/>
              </w:rPr>
            </w:pPr>
          </w:p>
        </w:tc>
        <w:tc>
          <w:tcPr>
            <w:tcW w:w="709" w:type="dxa"/>
          </w:tcPr>
          <w:p w14:paraId="0F442348" w14:textId="77777777" w:rsidR="00443FF6" w:rsidRDefault="00443FF6" w:rsidP="001B7A16">
            <w:pPr>
              <w:jc w:val="both"/>
              <w:rPr>
                <w:lang w:val="en-US" w:eastAsia="zh-CN"/>
              </w:rPr>
            </w:pPr>
          </w:p>
        </w:tc>
        <w:tc>
          <w:tcPr>
            <w:tcW w:w="7087" w:type="dxa"/>
          </w:tcPr>
          <w:p w14:paraId="440A336F" w14:textId="77777777" w:rsidR="00443FF6" w:rsidRDefault="00443FF6" w:rsidP="001B7A16">
            <w:pPr>
              <w:jc w:val="both"/>
              <w:rPr>
                <w:lang w:val="en-US" w:eastAsia="zh-CN"/>
              </w:rPr>
            </w:pPr>
          </w:p>
        </w:tc>
      </w:tr>
      <w:tr w:rsidR="00443FF6" w14:paraId="3B2D787B" w14:textId="77777777" w:rsidTr="001B7A16">
        <w:trPr>
          <w:trHeight w:val="300"/>
        </w:trPr>
        <w:tc>
          <w:tcPr>
            <w:tcW w:w="1977" w:type="dxa"/>
          </w:tcPr>
          <w:p w14:paraId="552ADBD1" w14:textId="77777777" w:rsidR="00443FF6" w:rsidRDefault="00443FF6" w:rsidP="001B7A16">
            <w:pPr>
              <w:jc w:val="both"/>
              <w:rPr>
                <w:lang w:val="en-US" w:eastAsia="zh-CN"/>
              </w:rPr>
            </w:pPr>
          </w:p>
        </w:tc>
        <w:tc>
          <w:tcPr>
            <w:tcW w:w="709" w:type="dxa"/>
          </w:tcPr>
          <w:p w14:paraId="683FCF85" w14:textId="77777777" w:rsidR="00443FF6" w:rsidRDefault="00443FF6" w:rsidP="001B7A16">
            <w:pPr>
              <w:jc w:val="both"/>
              <w:rPr>
                <w:lang w:val="en-US" w:eastAsia="zh-CN"/>
              </w:rPr>
            </w:pPr>
          </w:p>
        </w:tc>
        <w:tc>
          <w:tcPr>
            <w:tcW w:w="7087" w:type="dxa"/>
          </w:tcPr>
          <w:p w14:paraId="7308FF0D" w14:textId="77777777" w:rsidR="00443FF6" w:rsidRDefault="00443FF6" w:rsidP="001B7A16">
            <w:pPr>
              <w:jc w:val="both"/>
              <w:rPr>
                <w:lang w:val="en-US" w:eastAsia="zh-CN"/>
              </w:rPr>
            </w:pPr>
          </w:p>
        </w:tc>
      </w:tr>
    </w:tbl>
    <w:p w14:paraId="5A73C9BE" w14:textId="77777777" w:rsidR="00443FF6" w:rsidRDefault="00443FF6" w:rsidP="00443FF6">
      <w:pPr>
        <w:jc w:val="both"/>
        <w:rPr>
          <w:sz w:val="22"/>
          <w:lang w:val="en-US"/>
        </w:rPr>
      </w:pPr>
    </w:p>
    <w:p w14:paraId="5310BCB9" w14:textId="77777777" w:rsidR="00FC2B6F" w:rsidRPr="00184DE4" w:rsidRDefault="00FC2B6F" w:rsidP="00FC2B6F">
      <w:pPr>
        <w:rPr>
          <w:b/>
          <w:sz w:val="22"/>
          <w:szCs w:val="22"/>
        </w:rPr>
      </w:pPr>
      <w:r w:rsidRPr="00184DE4">
        <w:rPr>
          <w:b/>
          <w:sz w:val="22"/>
          <w:szCs w:val="22"/>
          <w:highlight w:val="yellow"/>
        </w:rPr>
        <w:t>FL comments on Monday Oct. 9</w:t>
      </w:r>
    </w:p>
    <w:p w14:paraId="4424F646" w14:textId="78ED5DFB" w:rsidR="00FC2B6F" w:rsidRDefault="00FC2B6F" w:rsidP="00FC2B6F">
      <w:pPr>
        <w:jc w:val="both"/>
        <w:rPr>
          <w:sz w:val="22"/>
          <w:lang w:val="en-US"/>
        </w:rPr>
      </w:pPr>
      <w:r>
        <w:rPr>
          <w:sz w:val="22"/>
          <w:lang w:val="en-US"/>
        </w:rPr>
        <w:t>Inputs have been received from t</w:t>
      </w:r>
      <w:r w:rsidR="00CE0314">
        <w:rPr>
          <w:sz w:val="22"/>
          <w:lang w:val="en-US"/>
        </w:rPr>
        <w:t>wo</w:t>
      </w:r>
      <w:r>
        <w:rPr>
          <w:sz w:val="22"/>
          <w:lang w:val="en-US"/>
        </w:rPr>
        <w:t xml:space="preserve"> companies who are aligned that </w:t>
      </w:r>
      <w:r w:rsidRPr="00362198">
        <w:rPr>
          <w:sz w:val="22"/>
          <w:lang w:val="en-US"/>
        </w:rPr>
        <w:t>triggering events/conditions for DPC reporting, if any, can be part of RAN2/RAN4 work and RAN1 should react only if it receives any request from RAN2/RAN4</w:t>
      </w:r>
      <w:r>
        <w:rPr>
          <w:sz w:val="22"/>
          <w:lang w:val="en-US"/>
        </w:rPr>
        <w:t>.</w:t>
      </w:r>
      <w:r w:rsidR="00CE0314">
        <w:rPr>
          <w:sz w:val="22"/>
          <w:lang w:val="en-US"/>
        </w:rPr>
        <w:t xml:space="preserve"> One company is OK to consider the triggering in RAN1.</w:t>
      </w:r>
      <w:r>
        <w:rPr>
          <w:sz w:val="22"/>
          <w:lang w:val="en-US"/>
        </w:rPr>
        <w:t xml:space="preserve"> Given lack of inputs so far, this section is still kept open and companies are encouraged to provide further inputs to </w:t>
      </w:r>
      <w:r>
        <w:rPr>
          <w:b/>
          <w:bCs/>
          <w:sz w:val="22"/>
          <w:highlight w:val="yellow"/>
          <w:lang w:val="en-US"/>
        </w:rPr>
        <w:t>2.2.1-Q1</w:t>
      </w:r>
      <w:r>
        <w:rPr>
          <w:b/>
          <w:bCs/>
          <w:sz w:val="22"/>
          <w:lang w:val="en-US"/>
        </w:rPr>
        <w:t>.</w:t>
      </w:r>
    </w:p>
    <w:p w14:paraId="270F6DAB" w14:textId="5E9E05B9" w:rsidR="00443FF6" w:rsidRDefault="00443FF6" w:rsidP="00443FF6">
      <w:pPr>
        <w:jc w:val="both"/>
        <w:rPr>
          <w:sz w:val="22"/>
          <w:lang w:val="en-US"/>
        </w:rPr>
      </w:pPr>
      <w:r>
        <w:rPr>
          <w:sz w:val="22"/>
          <w:lang w:val="en-US"/>
        </w:rPr>
        <w:t xml:space="preserve"> </w:t>
      </w:r>
    </w:p>
    <w:p w14:paraId="6F4E7F3E" w14:textId="77777777" w:rsidR="00FC2B6F" w:rsidRDefault="00FC2B6F" w:rsidP="00443FF6">
      <w:pPr>
        <w:jc w:val="both"/>
        <w:rPr>
          <w:sz w:val="22"/>
          <w:lang w:val="en-US"/>
        </w:rPr>
      </w:pPr>
    </w:p>
    <w:bookmarkEnd w:id="3"/>
    <w:bookmarkEnd w:id="4"/>
    <w:p w14:paraId="7FF5DA75" w14:textId="10E8D680" w:rsidR="00DE797C" w:rsidRDefault="00DE797C" w:rsidP="00DE797C">
      <w:pPr>
        <w:pStyle w:val="Heading3"/>
        <w:numPr>
          <w:ilvl w:val="2"/>
          <w:numId w:val="4"/>
        </w:numPr>
        <w:ind w:left="1134" w:hanging="1134"/>
        <w:jc w:val="both"/>
        <w:rPr>
          <w:lang w:val="en-US" w:eastAsia="zh-CN"/>
        </w:rPr>
      </w:pPr>
      <w:r w:rsidRPr="007B5217">
        <w:rPr>
          <w:color w:val="FF0000"/>
          <w:lang w:val="en-US" w:eastAsia="zh-CN"/>
        </w:rPr>
        <w:t>[</w:t>
      </w:r>
      <w:r w:rsidR="007B5217" w:rsidRPr="007B5217">
        <w:rPr>
          <w:color w:val="FF0000"/>
          <w:lang w:val="en-US" w:eastAsia="zh-CN"/>
        </w:rPr>
        <w:t>CLOSED</w:t>
      </w:r>
      <w:r w:rsidRPr="007B5217">
        <w:rPr>
          <w:color w:val="FF0000"/>
          <w:lang w:val="en-US" w:eastAsia="zh-CN"/>
        </w:rPr>
        <w:t>]</w:t>
      </w:r>
      <w:r>
        <w:rPr>
          <w:color w:val="FF0000"/>
          <w:lang w:val="en-US" w:eastAsia="zh-CN"/>
        </w:rPr>
        <w:t xml:space="preserve"> </w:t>
      </w:r>
      <w:r w:rsidR="00AE5F6B">
        <w:rPr>
          <w:lang w:val="en-US" w:eastAsia="zh-CN"/>
        </w:rPr>
        <w:t xml:space="preserve">Enhanced </w:t>
      </w:r>
      <w:r w:rsidR="003906A6">
        <w:rPr>
          <w:lang w:val="en-US" w:eastAsia="zh-CN"/>
        </w:rPr>
        <w:t>signaling</w:t>
      </w:r>
      <w:r w:rsidR="00AE5F6B">
        <w:rPr>
          <w:lang w:val="en-US" w:eastAsia="zh-CN"/>
        </w:rPr>
        <w:t xml:space="preserve"> aspects</w:t>
      </w:r>
      <w:r w:rsidR="00C65804" w:rsidRPr="00C65804">
        <w:rPr>
          <w:lang w:val="en-US" w:eastAsia="zh-CN"/>
        </w:rPr>
        <w:t xml:space="preserve"> </w:t>
      </w:r>
    </w:p>
    <w:p w14:paraId="0E4C1FE5" w14:textId="03096EA3" w:rsidR="00481FE3" w:rsidRDefault="00B2502B" w:rsidP="00481FE3">
      <w:pPr>
        <w:rPr>
          <w:sz w:val="22"/>
          <w:szCs w:val="22"/>
          <w:lang w:val="en-US" w:eastAsia="zh-CN"/>
        </w:rPr>
      </w:pPr>
      <w:r w:rsidRPr="00B2502B">
        <w:rPr>
          <w:sz w:val="22"/>
          <w:szCs w:val="22"/>
          <w:lang w:val="en-US" w:eastAsia="zh-CN"/>
        </w:rPr>
        <w:t>Two com</w:t>
      </w:r>
      <w:r>
        <w:rPr>
          <w:sz w:val="22"/>
          <w:szCs w:val="22"/>
          <w:lang w:val="en-US" w:eastAsia="zh-CN"/>
        </w:rPr>
        <w:t>panies discuss the enhanced signaling design aspects. Summary of the discussion is as follows.</w:t>
      </w:r>
    </w:p>
    <w:p w14:paraId="43D9BCEC" w14:textId="28054CAF" w:rsidR="00B2502B" w:rsidRPr="001C3072" w:rsidRDefault="00B2502B" w:rsidP="00954679">
      <w:pPr>
        <w:pStyle w:val="ListParagraph"/>
        <w:numPr>
          <w:ilvl w:val="0"/>
          <w:numId w:val="49"/>
        </w:numPr>
        <w:spacing w:after="0" w:line="259" w:lineRule="auto"/>
        <w:jc w:val="both"/>
        <w:rPr>
          <w:sz w:val="22"/>
          <w:szCs w:val="22"/>
          <w:lang w:eastAsia="zh-CN"/>
        </w:rPr>
      </w:pPr>
      <w:r w:rsidRPr="001C3072">
        <w:rPr>
          <w:rFonts w:eastAsia="MS Mincho"/>
          <w:sz w:val="22"/>
          <w:szCs w:val="22"/>
          <w:lang w:eastAsia="ja-JP"/>
        </w:rPr>
        <w:t>One company (vivo [</w:t>
      </w:r>
      <w:r w:rsidR="00DD0027">
        <w:rPr>
          <w:rFonts w:eastAsia="MS Mincho"/>
          <w:sz w:val="22"/>
          <w:szCs w:val="22"/>
          <w:lang w:eastAsia="ja-JP"/>
        </w:rPr>
        <w:t>6</w:t>
      </w:r>
      <w:r w:rsidRPr="001C3072">
        <w:rPr>
          <w:rFonts w:eastAsia="MS Mincho"/>
          <w:sz w:val="22"/>
          <w:szCs w:val="22"/>
          <w:lang w:eastAsia="ja-JP"/>
        </w:rPr>
        <w:t>]) proposes that,</w:t>
      </w:r>
      <w:r w:rsidRPr="001C3072">
        <w:rPr>
          <w:sz w:val="22"/>
          <w:szCs w:val="22"/>
          <w:lang w:eastAsia="zh-CN"/>
        </w:rPr>
        <w:t xml:space="preserve"> for UEs supporting DPC, DPC reporting should be enabled or disabled by network. </w:t>
      </w:r>
      <w:r w:rsidR="0067475D">
        <w:rPr>
          <w:sz w:val="22"/>
          <w:szCs w:val="22"/>
        </w:rPr>
        <w:t>The</w:t>
      </w:r>
      <w:r w:rsidRPr="001C3072">
        <w:rPr>
          <w:sz w:val="22"/>
          <w:szCs w:val="22"/>
        </w:rPr>
        <w:t xml:space="preserve"> signalling designs for</w:t>
      </w:r>
      <w:r w:rsidRPr="001C3072">
        <w:rPr>
          <w:sz w:val="22"/>
          <w:szCs w:val="22"/>
          <w:vertAlign w:val="subscript"/>
        </w:rPr>
        <w:t xml:space="preserve"> </w:t>
      </w:r>
      <w:r w:rsidRPr="001C3072">
        <w:rPr>
          <w:sz w:val="22"/>
          <w:szCs w:val="22"/>
        </w:rPr>
        <w:t>delta power class reporting and the exact definitions of delta power class</w:t>
      </w:r>
      <w:r w:rsidR="0067475D">
        <w:rPr>
          <w:sz w:val="22"/>
          <w:szCs w:val="22"/>
        </w:rPr>
        <w:t xml:space="preserve"> should also be studied</w:t>
      </w:r>
      <w:r w:rsidRPr="001C3072">
        <w:rPr>
          <w:sz w:val="22"/>
          <w:szCs w:val="22"/>
          <w:lang w:eastAsia="zh-CN"/>
        </w:rPr>
        <w:t>.</w:t>
      </w:r>
    </w:p>
    <w:p w14:paraId="14CE8651" w14:textId="1C5F3698" w:rsidR="00B2502B" w:rsidRPr="001C3072" w:rsidRDefault="00B2502B" w:rsidP="00954679">
      <w:pPr>
        <w:pStyle w:val="ListParagraph"/>
        <w:numPr>
          <w:ilvl w:val="0"/>
          <w:numId w:val="49"/>
        </w:numPr>
        <w:spacing w:before="120" w:after="120" w:line="259" w:lineRule="auto"/>
        <w:jc w:val="both"/>
        <w:rPr>
          <w:rFonts w:eastAsia="SimSun"/>
          <w:sz w:val="22"/>
          <w:szCs w:val="22"/>
        </w:rPr>
      </w:pPr>
      <w:r w:rsidRPr="001C3072">
        <w:rPr>
          <w:rFonts w:eastAsia="MS Mincho"/>
          <w:sz w:val="22"/>
          <w:szCs w:val="22"/>
          <w:lang w:eastAsia="ja-JP"/>
        </w:rPr>
        <w:t>One company (Xiaomi [</w:t>
      </w:r>
      <w:r w:rsidR="00DD0027">
        <w:rPr>
          <w:rFonts w:eastAsia="MS Mincho"/>
          <w:sz w:val="22"/>
          <w:szCs w:val="22"/>
          <w:lang w:eastAsia="ja-JP"/>
        </w:rPr>
        <w:t>10</w:t>
      </w:r>
      <w:r w:rsidRPr="001C3072">
        <w:rPr>
          <w:rFonts w:eastAsia="MS Mincho"/>
          <w:sz w:val="22"/>
          <w:szCs w:val="22"/>
          <w:lang w:eastAsia="ja-JP"/>
        </w:rPr>
        <w:t>]) proposes s</w:t>
      </w:r>
      <w:r w:rsidRPr="001C3072">
        <w:rPr>
          <w:rFonts w:eastAsia="SimSun"/>
          <w:sz w:val="22"/>
          <w:szCs w:val="22"/>
        </w:rPr>
        <w:t>upporting enhanced PHR reporting to provide the additional assistance information to achieve better understanding between UE and gNB to realize the high power limit for CA/DC, report the informative PHR at least to improve the accuracy of the acknowledgement of UE power/energy change due to SAR requirements.</w:t>
      </w:r>
      <w:r w:rsidR="00C90843" w:rsidRPr="001C3072">
        <w:rPr>
          <w:rFonts w:eastAsia="SimSun"/>
          <w:sz w:val="22"/>
          <w:szCs w:val="22"/>
        </w:rPr>
        <w:t xml:space="preserve"> </w:t>
      </w:r>
      <w:r w:rsidRPr="001C3072">
        <w:rPr>
          <w:rFonts w:eastAsia="SimSun"/>
          <w:sz w:val="22"/>
          <w:szCs w:val="22"/>
        </w:rPr>
        <w:t>Support</w:t>
      </w:r>
      <w:r w:rsidR="00C90843" w:rsidRPr="001C3072">
        <w:rPr>
          <w:rFonts w:eastAsia="SimSun"/>
          <w:sz w:val="22"/>
          <w:szCs w:val="22"/>
        </w:rPr>
        <w:t>ing</w:t>
      </w:r>
      <w:r w:rsidRPr="001C3072">
        <w:rPr>
          <w:rFonts w:eastAsia="SimSun"/>
          <w:sz w:val="22"/>
          <w:szCs w:val="22"/>
        </w:rPr>
        <w:t xml:space="preserve"> the </w:t>
      </w:r>
      <w:r w:rsidRPr="001C3072">
        <w:rPr>
          <w:sz w:val="22"/>
          <w:szCs w:val="22"/>
          <w:lang w:eastAsia="ja-JP"/>
        </w:rPr>
        <w:t>ΔP</w:t>
      </w:r>
      <w:r w:rsidRPr="001C3072">
        <w:rPr>
          <w:sz w:val="22"/>
          <w:szCs w:val="22"/>
          <w:vertAlign w:val="subscript"/>
          <w:lang w:eastAsia="ja-JP"/>
        </w:rPr>
        <w:t>PowerClass</w:t>
      </w:r>
      <w:r w:rsidRPr="001C3072">
        <w:rPr>
          <w:rFonts w:eastAsia="SimSun"/>
          <w:sz w:val="22"/>
          <w:szCs w:val="22"/>
        </w:rPr>
        <w:t xml:space="preserve"> </w:t>
      </w:r>
      <w:r w:rsidR="00C90843" w:rsidRPr="001C3072">
        <w:rPr>
          <w:rFonts w:eastAsia="SimSun"/>
          <w:sz w:val="22"/>
          <w:szCs w:val="22"/>
        </w:rPr>
        <w:t xml:space="preserve">report </w:t>
      </w:r>
      <w:r w:rsidRPr="001C3072">
        <w:rPr>
          <w:rFonts w:eastAsia="SimSun"/>
          <w:sz w:val="22"/>
          <w:szCs w:val="22"/>
        </w:rPr>
        <w:t>via PHR reporting to indicate the power class change of the UE applied when configured duty cycle is exceeded.</w:t>
      </w:r>
    </w:p>
    <w:p w14:paraId="52039E60" w14:textId="1602BF22" w:rsidR="00B2502B" w:rsidRPr="001C3072" w:rsidRDefault="00C90843" w:rsidP="00954679">
      <w:pPr>
        <w:pStyle w:val="ListParagraph"/>
        <w:numPr>
          <w:ilvl w:val="0"/>
          <w:numId w:val="49"/>
        </w:numPr>
        <w:overflowPunct w:val="0"/>
        <w:autoSpaceDE w:val="0"/>
        <w:autoSpaceDN w:val="0"/>
        <w:adjustRightInd w:val="0"/>
        <w:textAlignment w:val="baseline"/>
        <w:rPr>
          <w:rFonts w:eastAsia="SimSun"/>
          <w:sz w:val="22"/>
          <w:szCs w:val="22"/>
        </w:rPr>
      </w:pPr>
      <w:r w:rsidRPr="001C3072">
        <w:rPr>
          <w:rFonts w:eastAsia="MS Mincho"/>
          <w:sz w:val="22"/>
          <w:szCs w:val="22"/>
          <w:lang w:eastAsia="ja-JP"/>
        </w:rPr>
        <w:lastRenderedPageBreak/>
        <w:t>One company (Xiaomi [</w:t>
      </w:r>
      <w:r w:rsidR="00DD0027">
        <w:rPr>
          <w:rFonts w:eastAsia="MS Mincho"/>
          <w:sz w:val="22"/>
          <w:szCs w:val="22"/>
          <w:lang w:eastAsia="ja-JP"/>
        </w:rPr>
        <w:t>10</w:t>
      </w:r>
      <w:r w:rsidRPr="001C3072">
        <w:rPr>
          <w:rFonts w:eastAsia="MS Mincho"/>
          <w:sz w:val="22"/>
          <w:szCs w:val="22"/>
          <w:lang w:eastAsia="ja-JP"/>
        </w:rPr>
        <w:t>]) proposes</w:t>
      </w:r>
      <w:r w:rsidR="00B2502B" w:rsidRPr="001C3072">
        <w:rPr>
          <w:rFonts w:eastAsia="SimSun"/>
          <w:sz w:val="22"/>
          <w:szCs w:val="22"/>
        </w:rPr>
        <w:t xml:space="preserve"> </w:t>
      </w:r>
      <w:r w:rsidRPr="001C3072">
        <w:rPr>
          <w:rFonts w:eastAsia="SimSun"/>
          <w:sz w:val="22"/>
          <w:szCs w:val="22"/>
        </w:rPr>
        <w:t>that, f</w:t>
      </w:r>
      <w:r w:rsidR="00B2502B" w:rsidRPr="001C3072">
        <w:rPr>
          <w:rFonts w:eastAsia="SimSun"/>
          <w:sz w:val="22"/>
          <w:szCs w:val="22"/>
        </w:rPr>
        <w:t xml:space="preserve">or the reporting of power class change </w:t>
      </w:r>
      <w:r w:rsidR="00B2502B" w:rsidRPr="001C3072">
        <w:rPr>
          <w:rFonts w:eastAsia="Times New Roman"/>
          <w:sz w:val="22"/>
          <w:szCs w:val="22"/>
        </w:rPr>
        <w:t>ΔP</w:t>
      </w:r>
      <w:r w:rsidR="00B2502B" w:rsidRPr="001C3072">
        <w:rPr>
          <w:rFonts w:eastAsia="Times New Roman"/>
          <w:sz w:val="22"/>
          <w:szCs w:val="22"/>
          <w:vertAlign w:val="subscript"/>
        </w:rPr>
        <w:t>PowerClass</w:t>
      </w:r>
      <w:r w:rsidR="00B2502B" w:rsidRPr="001C3072">
        <w:rPr>
          <w:rFonts w:eastAsia="SimSun"/>
          <w:sz w:val="22"/>
          <w:szCs w:val="22"/>
        </w:rPr>
        <w:t>, consider the following for the indication of the power class change,</w:t>
      </w:r>
    </w:p>
    <w:p w14:paraId="31F7B08E" w14:textId="0F412BAA" w:rsidR="00C90843" w:rsidRPr="001C3072" w:rsidRDefault="00B2502B" w:rsidP="00FC164D">
      <w:pPr>
        <w:pStyle w:val="ListParagraph"/>
        <w:numPr>
          <w:ilvl w:val="1"/>
          <w:numId w:val="49"/>
        </w:numPr>
        <w:overflowPunct w:val="0"/>
        <w:autoSpaceDE w:val="0"/>
        <w:autoSpaceDN w:val="0"/>
        <w:adjustRightInd w:val="0"/>
        <w:spacing w:before="120" w:after="120" w:line="259" w:lineRule="auto"/>
        <w:ind w:left="1434" w:hanging="357"/>
        <w:textAlignment w:val="baseline"/>
        <w:rPr>
          <w:rFonts w:eastAsia="SimSun"/>
          <w:sz w:val="22"/>
          <w:szCs w:val="22"/>
        </w:rPr>
      </w:pPr>
      <w:r w:rsidRPr="001C3072">
        <w:rPr>
          <w:rFonts w:eastAsia="SimSun"/>
          <w:sz w:val="22"/>
          <w:szCs w:val="22"/>
        </w:rPr>
        <w:t>Both power class fallback and recover should be supported, and a unified signalling design is preferred</w:t>
      </w:r>
      <w:r w:rsidR="001C3072">
        <w:rPr>
          <w:rFonts w:eastAsia="SimSun"/>
          <w:sz w:val="22"/>
          <w:szCs w:val="22"/>
        </w:rPr>
        <w:t>.</w:t>
      </w:r>
    </w:p>
    <w:p w14:paraId="21F4D22B" w14:textId="6513A434" w:rsidR="00B2502B" w:rsidRDefault="00B2502B" w:rsidP="00481FE3">
      <w:pPr>
        <w:pStyle w:val="ListParagraph"/>
        <w:numPr>
          <w:ilvl w:val="1"/>
          <w:numId w:val="49"/>
        </w:numPr>
        <w:overflowPunct w:val="0"/>
        <w:autoSpaceDE w:val="0"/>
        <w:autoSpaceDN w:val="0"/>
        <w:adjustRightInd w:val="0"/>
        <w:spacing w:before="120" w:after="120" w:line="259" w:lineRule="auto"/>
        <w:ind w:left="1434" w:hanging="357"/>
        <w:textAlignment w:val="baseline"/>
        <w:rPr>
          <w:rFonts w:eastAsia="SimSun"/>
          <w:sz w:val="22"/>
          <w:szCs w:val="22"/>
        </w:rPr>
      </w:pPr>
      <w:r w:rsidRPr="001C3072">
        <w:rPr>
          <w:rFonts w:eastAsia="SimSun"/>
          <w:sz w:val="22"/>
          <w:szCs w:val="22"/>
        </w:rPr>
        <w:t>Different UE power classes can be considered for forward compatibility</w:t>
      </w:r>
      <w:r w:rsidR="0067475D">
        <w:rPr>
          <w:rFonts w:eastAsia="SimSun"/>
          <w:sz w:val="22"/>
          <w:szCs w:val="22"/>
        </w:rPr>
        <w:t>.</w:t>
      </w:r>
    </w:p>
    <w:p w14:paraId="1920E7E2" w14:textId="77777777" w:rsidR="00443FF6" w:rsidRDefault="00443FF6" w:rsidP="00481FE3">
      <w:pPr>
        <w:jc w:val="both"/>
        <w:rPr>
          <w:sz w:val="22"/>
          <w:szCs w:val="22"/>
          <w:lang w:val="en-US"/>
        </w:rPr>
      </w:pPr>
    </w:p>
    <w:p w14:paraId="44CB763A" w14:textId="5607D052" w:rsidR="00443FF6" w:rsidRDefault="00443FF6" w:rsidP="00481FE3">
      <w:pPr>
        <w:jc w:val="both"/>
        <w:rPr>
          <w:sz w:val="22"/>
          <w:szCs w:val="22"/>
          <w:lang w:val="en-US"/>
        </w:rPr>
      </w:pPr>
      <w:r>
        <w:rPr>
          <w:sz w:val="22"/>
          <w:szCs w:val="22"/>
          <w:lang w:val="en-US"/>
        </w:rPr>
        <w:t xml:space="preserve">It should be noted that </w:t>
      </w:r>
      <w:r w:rsidR="009F17BB">
        <w:rPr>
          <w:sz w:val="22"/>
          <w:szCs w:val="22"/>
          <w:lang w:val="en-US"/>
        </w:rPr>
        <w:t>the possible introduction of</w:t>
      </w:r>
      <w:r>
        <w:rPr>
          <w:sz w:val="22"/>
          <w:szCs w:val="22"/>
          <w:lang w:val="en-US"/>
        </w:rPr>
        <w:t xml:space="preserve"> signaling means to enable or disable DPC reporting could </w:t>
      </w:r>
      <w:r w:rsidR="009F17BB">
        <w:rPr>
          <w:sz w:val="22"/>
          <w:szCs w:val="22"/>
          <w:lang w:val="en-US"/>
        </w:rPr>
        <w:t xml:space="preserve">be </w:t>
      </w:r>
      <w:r>
        <w:rPr>
          <w:sz w:val="22"/>
          <w:szCs w:val="22"/>
          <w:lang w:val="en-US"/>
        </w:rPr>
        <w:t>discussed in Section 2.1.3 (among other things).</w:t>
      </w:r>
    </w:p>
    <w:p w14:paraId="7F30D494" w14:textId="27988541" w:rsidR="00481FE3" w:rsidRPr="00573D54" w:rsidRDefault="00443FF6" w:rsidP="00481FE3">
      <w:pPr>
        <w:jc w:val="both"/>
        <w:rPr>
          <w:sz w:val="22"/>
          <w:szCs w:val="22"/>
          <w:lang w:val="en-US"/>
        </w:rPr>
      </w:pPr>
      <w:r>
        <w:rPr>
          <w:sz w:val="22"/>
          <w:szCs w:val="22"/>
          <w:lang w:val="en-US"/>
        </w:rPr>
        <w:t xml:space="preserve">Moving to the actual design/optimization of the DPC reporting and/or </w:t>
      </w:r>
      <w:r w:rsidR="00481FE3">
        <w:rPr>
          <w:sz w:val="22"/>
          <w:szCs w:val="22"/>
          <w:lang w:val="en-US"/>
        </w:rPr>
        <w:t>PHR (or other RRC/MAC-CE based signaling)</w:t>
      </w:r>
      <w:r>
        <w:rPr>
          <w:sz w:val="22"/>
          <w:szCs w:val="22"/>
          <w:lang w:val="en-US"/>
        </w:rPr>
        <w:t xml:space="preserve">, FL’s understanding is that all these </w:t>
      </w:r>
      <w:r w:rsidR="00481FE3">
        <w:rPr>
          <w:sz w:val="22"/>
          <w:szCs w:val="22"/>
          <w:lang w:val="en-US"/>
        </w:rPr>
        <w:t xml:space="preserve">are RAN2 details. </w:t>
      </w:r>
      <w:r>
        <w:rPr>
          <w:sz w:val="22"/>
          <w:szCs w:val="22"/>
          <w:lang w:val="en-US"/>
        </w:rPr>
        <w:t>In other words, and r</w:t>
      </w:r>
      <w:r w:rsidR="00481FE3">
        <w:rPr>
          <w:sz w:val="22"/>
          <w:szCs w:val="22"/>
          <w:lang w:val="en-US"/>
        </w:rPr>
        <w:t>egardless of how th</w:t>
      </w:r>
      <w:r>
        <w:rPr>
          <w:sz w:val="22"/>
          <w:szCs w:val="22"/>
          <w:lang w:val="en-US"/>
        </w:rPr>
        <w:t>ese</w:t>
      </w:r>
      <w:r w:rsidR="00481FE3">
        <w:rPr>
          <w:sz w:val="22"/>
          <w:szCs w:val="22"/>
          <w:lang w:val="en-US"/>
        </w:rPr>
        <w:t xml:space="preserve"> aspect</w:t>
      </w:r>
      <w:r>
        <w:rPr>
          <w:sz w:val="22"/>
          <w:szCs w:val="22"/>
          <w:lang w:val="en-US"/>
        </w:rPr>
        <w:t>s</w:t>
      </w:r>
      <w:r w:rsidR="00481FE3">
        <w:rPr>
          <w:sz w:val="22"/>
          <w:szCs w:val="22"/>
          <w:lang w:val="en-US"/>
        </w:rPr>
        <w:t xml:space="preserve"> will </w:t>
      </w:r>
      <w:r>
        <w:rPr>
          <w:sz w:val="22"/>
          <w:szCs w:val="22"/>
          <w:lang w:val="en-US"/>
        </w:rPr>
        <w:t xml:space="preserve">eventually </w:t>
      </w:r>
      <w:r w:rsidR="00481FE3">
        <w:rPr>
          <w:sz w:val="22"/>
          <w:szCs w:val="22"/>
          <w:lang w:val="en-US"/>
        </w:rPr>
        <w:t xml:space="preserve">look like in Rel-18, </w:t>
      </w:r>
      <w:r>
        <w:rPr>
          <w:sz w:val="22"/>
          <w:szCs w:val="22"/>
          <w:lang w:val="en-US"/>
        </w:rPr>
        <w:t>they</w:t>
      </w:r>
      <w:r w:rsidR="00481FE3">
        <w:rPr>
          <w:sz w:val="22"/>
          <w:szCs w:val="22"/>
          <w:lang w:val="en-US"/>
        </w:rPr>
        <w:t xml:space="preserve"> will be captured and specified in TS 38.321. </w:t>
      </w:r>
    </w:p>
    <w:p w14:paraId="0F582010" w14:textId="082FDDA7" w:rsidR="00481FE3" w:rsidRPr="003F3F70" w:rsidRDefault="00481FE3" w:rsidP="00481FE3">
      <w:pPr>
        <w:jc w:val="both"/>
        <w:rPr>
          <w:sz w:val="22"/>
          <w:szCs w:val="22"/>
          <w:lang w:val="en-US"/>
        </w:rPr>
      </w:pPr>
      <w:r>
        <w:rPr>
          <w:sz w:val="22"/>
          <w:szCs w:val="22"/>
          <w:lang w:val="en-US"/>
        </w:rPr>
        <w:t xml:space="preserve">In this context, </w:t>
      </w:r>
      <w:r w:rsidR="009F17BB">
        <w:rPr>
          <w:sz w:val="22"/>
          <w:szCs w:val="22"/>
          <w:lang w:val="en-US"/>
        </w:rPr>
        <w:t xml:space="preserve">the guidance related to new signaling needs provided in LS sent by RAN2, received by </w:t>
      </w:r>
      <w:r>
        <w:rPr>
          <w:sz w:val="22"/>
          <w:szCs w:val="22"/>
          <w:lang w:val="en-US"/>
        </w:rPr>
        <w:t>RAN1 and RAN4</w:t>
      </w:r>
      <w:r w:rsidR="009F17BB">
        <w:rPr>
          <w:sz w:val="22"/>
          <w:szCs w:val="22"/>
          <w:lang w:val="en-US"/>
        </w:rPr>
        <w:t>, and</w:t>
      </w:r>
      <w:r>
        <w:rPr>
          <w:sz w:val="22"/>
          <w:szCs w:val="22"/>
          <w:lang w:val="en-US"/>
        </w:rPr>
        <w:t xml:space="preserve"> </w:t>
      </w:r>
      <w:r w:rsidR="009F17BB">
        <w:rPr>
          <w:sz w:val="22"/>
          <w:szCs w:val="22"/>
          <w:lang w:val="en-US"/>
        </w:rPr>
        <w:t>mentioned in Sec. 2.1.3, is again worth mentioning</w:t>
      </w:r>
      <w:r>
        <w:rPr>
          <w:sz w:val="22"/>
          <w:szCs w:val="22"/>
          <w:lang w:val="en-US"/>
        </w:rPr>
        <w:t xml:space="preserve">. This document is very clear on this matter (see the </w:t>
      </w:r>
      <w:r w:rsidRPr="003F3F70">
        <w:rPr>
          <w:sz w:val="22"/>
          <w:szCs w:val="22"/>
          <w:highlight w:val="yellow"/>
          <w:lang w:val="en-US"/>
        </w:rPr>
        <w:t>highlighted</w:t>
      </w:r>
      <w:r>
        <w:rPr>
          <w:sz w:val="22"/>
          <w:szCs w:val="22"/>
          <w:lang w:val="en-US"/>
        </w:rPr>
        <w:t xml:space="preserve"> part in the excerpt below):</w:t>
      </w:r>
    </w:p>
    <w:tbl>
      <w:tblPr>
        <w:tblStyle w:val="TableGrid"/>
        <w:tblW w:w="0" w:type="auto"/>
        <w:tblLook w:val="04A0" w:firstRow="1" w:lastRow="0" w:firstColumn="1" w:lastColumn="0" w:noHBand="0" w:noVBand="1"/>
      </w:tblPr>
      <w:tblGrid>
        <w:gridCol w:w="9629"/>
      </w:tblGrid>
      <w:tr w:rsidR="00481FE3" w14:paraId="156F519B" w14:textId="77777777" w:rsidTr="001B7A16">
        <w:tc>
          <w:tcPr>
            <w:tcW w:w="9962" w:type="dxa"/>
          </w:tcPr>
          <w:p w14:paraId="42D2C7AD" w14:textId="77777777" w:rsidR="00481FE3" w:rsidRPr="00687593" w:rsidRDefault="00481FE3" w:rsidP="001B7A16">
            <w:pPr>
              <w:keepNext/>
              <w:keepLines/>
              <w:pBdr>
                <w:top w:val="single" w:sz="12" w:space="3" w:color="auto"/>
              </w:pBdr>
              <w:spacing w:before="240"/>
              <w:ind w:left="1134" w:hanging="1134"/>
              <w:outlineLvl w:val="0"/>
              <w:rPr>
                <w:rFonts w:ascii="Arial" w:hAnsi="Arial"/>
                <w:sz w:val="36"/>
                <w:lang w:eastAsia="en-GB"/>
              </w:rPr>
            </w:pPr>
            <w:r w:rsidRPr="00687593">
              <w:rPr>
                <w:rFonts w:ascii="Arial" w:hAnsi="Arial"/>
                <w:sz w:val="36"/>
                <w:lang w:eastAsia="en-GB"/>
              </w:rPr>
              <w:t>1</w:t>
            </w:r>
            <w:r w:rsidRPr="00687593">
              <w:rPr>
                <w:rFonts w:ascii="Arial" w:hAnsi="Arial"/>
                <w:sz w:val="36"/>
                <w:lang w:eastAsia="en-GB"/>
              </w:rPr>
              <w:tab/>
              <w:t>Overall description</w:t>
            </w:r>
          </w:p>
          <w:p w14:paraId="2B4304BA" w14:textId="77777777" w:rsidR="00481FE3" w:rsidRPr="00687593" w:rsidRDefault="00481FE3" w:rsidP="001B7A16">
            <w:pPr>
              <w:widowControl w:val="0"/>
              <w:spacing w:after="0"/>
              <w:rPr>
                <w:rFonts w:ascii="Arial" w:eastAsia="Yu Mincho" w:hAnsi="Arial" w:cs="Arial"/>
                <w:kern w:val="2"/>
                <w:sz w:val="21"/>
                <w:szCs w:val="22"/>
                <w:lang w:eastAsia="zh-CN"/>
              </w:rPr>
            </w:pPr>
            <w:r w:rsidRPr="00687593">
              <w:rPr>
                <w:rFonts w:ascii="Arial" w:eastAsia="Yu Mincho" w:hAnsi="Arial" w:cs="Arial"/>
                <w:kern w:val="2"/>
                <w:sz w:val="21"/>
                <w:szCs w:val="22"/>
                <w:lang w:eastAsia="zh-CN"/>
              </w:rPr>
              <w:t xml:space="preserve">RAN2 has discussed the use of MAC CEs compared to RRC based on </w:t>
            </w:r>
            <w:hyperlink r:id="rId14" w:history="1">
              <w:r w:rsidRPr="00687593">
                <w:rPr>
                  <w:rFonts w:ascii="Calibri" w:eastAsia="Yu Mincho" w:hAnsi="Calibri" w:cs="Arial"/>
                  <w:color w:val="0000FF"/>
                  <w:kern w:val="2"/>
                  <w:sz w:val="21"/>
                  <w:szCs w:val="22"/>
                  <w:u w:val="single"/>
                  <w:lang w:eastAsia="zh-CN"/>
                </w:rPr>
                <w:t>R2-2306404</w:t>
              </w:r>
            </w:hyperlink>
            <w:r w:rsidRPr="00687593">
              <w:rPr>
                <w:rFonts w:ascii="Arial" w:eastAsia="Yu Mincho" w:hAnsi="Arial" w:cs="Arial"/>
                <w:kern w:val="2"/>
                <w:sz w:val="21"/>
                <w:szCs w:val="22"/>
                <w:lang w:eastAsia="zh-CN"/>
              </w:rPr>
              <w:t xml:space="preserve"> which provides a (non-exhaustive) list of aspects that RAN2 considers when designing the signalling (including deciding between MAC CEs and RRC). It was observed that in previous releases other WGs have sometimes requested to add MAC CEs where RRC signalling was more suitable instead. This has created problems in RAN2 and has prolonged RAN2 discussions.  </w:t>
            </w:r>
          </w:p>
          <w:p w14:paraId="451914FC" w14:textId="77777777" w:rsidR="00481FE3" w:rsidRPr="00687593" w:rsidRDefault="00481FE3" w:rsidP="001B7A16">
            <w:pPr>
              <w:widowControl w:val="0"/>
              <w:spacing w:after="0"/>
              <w:rPr>
                <w:rFonts w:ascii="Arial" w:eastAsia="Yu Mincho" w:hAnsi="Arial" w:cs="Arial"/>
                <w:kern w:val="2"/>
                <w:sz w:val="21"/>
                <w:szCs w:val="22"/>
                <w:lang w:eastAsia="zh-CN"/>
              </w:rPr>
            </w:pPr>
            <w:r w:rsidRPr="003F3F70">
              <w:rPr>
                <w:rFonts w:ascii="Arial" w:eastAsia="Yu Mincho" w:hAnsi="Arial" w:cs="Arial"/>
                <w:kern w:val="2"/>
                <w:sz w:val="21"/>
                <w:szCs w:val="22"/>
                <w:highlight w:val="yellow"/>
                <w:lang w:eastAsia="zh-CN"/>
              </w:rPr>
              <w:t>RAN2 therefore has agreed to send this LS to respectfully request that, when other WGs request signalling from RAN2, only the requested information to be signalled is provided, along with any additional requirements on the desired signalling (e.g., how often the signalling is expected to be sent, delay requirement, expected signalling size, etc.). RAN2 will define the most suitable signalling approach considering the provided information.</w:t>
            </w:r>
          </w:p>
          <w:p w14:paraId="6E46D0F9" w14:textId="77777777" w:rsidR="00481FE3" w:rsidRPr="00687593" w:rsidRDefault="00481FE3" w:rsidP="001B7A16">
            <w:pPr>
              <w:keepNext/>
              <w:keepLines/>
              <w:pBdr>
                <w:top w:val="single" w:sz="12" w:space="3" w:color="auto"/>
              </w:pBdr>
              <w:spacing w:before="240"/>
              <w:ind w:left="1134" w:hanging="1134"/>
              <w:outlineLvl w:val="0"/>
              <w:rPr>
                <w:rFonts w:ascii="Arial" w:hAnsi="Arial"/>
                <w:sz w:val="36"/>
                <w:lang w:eastAsia="en-GB"/>
              </w:rPr>
            </w:pPr>
            <w:r w:rsidRPr="00687593">
              <w:rPr>
                <w:rFonts w:ascii="Arial" w:hAnsi="Arial"/>
                <w:sz w:val="36"/>
                <w:lang w:eastAsia="en-GB"/>
              </w:rPr>
              <w:t>2</w:t>
            </w:r>
            <w:r w:rsidRPr="00687593">
              <w:rPr>
                <w:rFonts w:ascii="Arial" w:hAnsi="Arial"/>
                <w:sz w:val="36"/>
                <w:lang w:eastAsia="en-GB"/>
              </w:rPr>
              <w:tab/>
              <w:t>Actions</w:t>
            </w:r>
          </w:p>
          <w:p w14:paraId="2DCBE0F6" w14:textId="77777777" w:rsidR="00481FE3" w:rsidRPr="00687593" w:rsidRDefault="00481FE3" w:rsidP="001B7A16">
            <w:pPr>
              <w:widowControl w:val="0"/>
              <w:spacing w:after="120"/>
              <w:ind w:left="1985" w:hanging="1985"/>
              <w:rPr>
                <w:rFonts w:ascii="Arial" w:eastAsia="Yu Mincho" w:hAnsi="Arial" w:cs="Arial"/>
                <w:b/>
                <w:kern w:val="2"/>
                <w:sz w:val="21"/>
                <w:szCs w:val="22"/>
                <w:lang w:eastAsia="ja-JP"/>
              </w:rPr>
            </w:pPr>
            <w:r w:rsidRPr="00687593">
              <w:rPr>
                <w:rFonts w:ascii="Arial" w:eastAsia="Yu Mincho" w:hAnsi="Arial" w:cs="Arial"/>
                <w:b/>
                <w:kern w:val="2"/>
                <w:sz w:val="21"/>
                <w:szCs w:val="22"/>
                <w:lang w:eastAsia="ja-JP"/>
              </w:rPr>
              <w:t>To RAN1 and RAN4:</w:t>
            </w:r>
          </w:p>
          <w:p w14:paraId="018204A1" w14:textId="77777777" w:rsidR="00481FE3" w:rsidRPr="00687593" w:rsidRDefault="00481FE3" w:rsidP="001B7A16">
            <w:pPr>
              <w:widowControl w:val="0"/>
              <w:spacing w:after="120"/>
              <w:ind w:left="993" w:hanging="993"/>
              <w:rPr>
                <w:rFonts w:ascii="Arial" w:eastAsia="Yu Mincho" w:hAnsi="Arial" w:cs="Arial"/>
                <w:kern w:val="2"/>
                <w:sz w:val="21"/>
                <w:szCs w:val="22"/>
                <w:lang w:eastAsia="ja-JP"/>
              </w:rPr>
            </w:pPr>
            <w:r w:rsidRPr="00687593">
              <w:rPr>
                <w:rFonts w:ascii="Arial" w:eastAsia="Yu Mincho" w:hAnsi="Arial" w:cs="Arial"/>
                <w:b/>
                <w:kern w:val="2"/>
                <w:sz w:val="21"/>
                <w:szCs w:val="22"/>
                <w:lang w:eastAsia="ja-JP"/>
              </w:rPr>
              <w:t xml:space="preserve">ACTION: </w:t>
            </w:r>
            <w:r w:rsidRPr="00687593">
              <w:rPr>
                <w:rFonts w:ascii="Arial" w:eastAsia="Yu Mincho" w:hAnsi="Arial" w:cs="Arial"/>
                <w:b/>
                <w:kern w:val="2"/>
                <w:sz w:val="21"/>
                <w:szCs w:val="22"/>
                <w:lang w:eastAsia="ja-JP"/>
              </w:rPr>
              <w:tab/>
            </w:r>
            <w:r w:rsidRPr="00687593">
              <w:rPr>
                <w:rFonts w:ascii="Arial" w:eastAsia="Yu Mincho" w:hAnsi="Arial" w:cs="Arial"/>
                <w:kern w:val="2"/>
                <w:sz w:val="21"/>
                <w:szCs w:val="22"/>
                <w:lang w:eastAsia="zh-CN"/>
              </w:rPr>
              <w:t>RAN2 respectfully asks RAN1 and RAN4 to take the above request in to account in the future work.</w:t>
            </w:r>
          </w:p>
          <w:p w14:paraId="73F83DFF" w14:textId="77777777" w:rsidR="00481FE3" w:rsidRPr="00687593" w:rsidRDefault="00481FE3" w:rsidP="001B7A16">
            <w:pPr>
              <w:rPr>
                <w:rFonts w:eastAsia="MS Mincho"/>
                <w:lang w:eastAsia="ja-JP"/>
              </w:rPr>
            </w:pPr>
          </w:p>
        </w:tc>
      </w:tr>
    </w:tbl>
    <w:p w14:paraId="6A9A70F6" w14:textId="77777777" w:rsidR="00481FE3" w:rsidRPr="00687593" w:rsidRDefault="00481FE3" w:rsidP="00481FE3">
      <w:pPr>
        <w:rPr>
          <w:rFonts w:eastAsia="MS Mincho"/>
          <w:lang w:eastAsia="ja-JP"/>
        </w:rPr>
      </w:pPr>
    </w:p>
    <w:p w14:paraId="41EC7C69" w14:textId="1DEDE314" w:rsidR="00481FE3" w:rsidRPr="003F3F70" w:rsidRDefault="00481FE3" w:rsidP="00481FE3">
      <w:pPr>
        <w:rPr>
          <w:sz w:val="22"/>
          <w:szCs w:val="22"/>
          <w:lang w:val="en-US"/>
        </w:rPr>
      </w:pPr>
      <w:r w:rsidRPr="003F3F70">
        <w:rPr>
          <w:sz w:val="22"/>
          <w:szCs w:val="22"/>
          <w:lang w:val="en-US"/>
        </w:rPr>
        <w:t xml:space="preserve">RAN2 </w:t>
      </w:r>
      <w:r>
        <w:rPr>
          <w:sz w:val="22"/>
          <w:szCs w:val="22"/>
          <w:lang w:val="en-US"/>
        </w:rPr>
        <w:t xml:space="preserve">clearly </w:t>
      </w:r>
      <w:r w:rsidRPr="003F3F70">
        <w:rPr>
          <w:sz w:val="22"/>
          <w:szCs w:val="22"/>
          <w:lang w:val="en-US"/>
        </w:rPr>
        <w:t xml:space="preserve">suggests </w:t>
      </w:r>
      <w:r>
        <w:rPr>
          <w:sz w:val="22"/>
          <w:szCs w:val="22"/>
          <w:lang w:val="en-US"/>
        </w:rPr>
        <w:t>that details of new signaling should be specified in RAN2</w:t>
      </w:r>
      <w:r w:rsidRPr="003F3F70">
        <w:rPr>
          <w:sz w:val="22"/>
          <w:szCs w:val="22"/>
          <w:lang w:val="en-US"/>
        </w:rPr>
        <w:t xml:space="preserve">, irrespective of </w:t>
      </w:r>
      <w:r>
        <w:rPr>
          <w:sz w:val="22"/>
          <w:szCs w:val="22"/>
          <w:lang w:val="en-US"/>
        </w:rPr>
        <w:t xml:space="preserve">whether it pertains </w:t>
      </w:r>
      <w:r w:rsidRPr="003F3F70">
        <w:rPr>
          <w:sz w:val="22"/>
          <w:szCs w:val="22"/>
          <w:lang w:val="en-US"/>
        </w:rPr>
        <w:t>RRC</w:t>
      </w:r>
      <w:r>
        <w:rPr>
          <w:sz w:val="22"/>
          <w:szCs w:val="22"/>
          <w:lang w:val="en-US"/>
        </w:rPr>
        <w:t xml:space="preserve"> or </w:t>
      </w:r>
      <w:r w:rsidRPr="003F3F70">
        <w:rPr>
          <w:sz w:val="22"/>
          <w:szCs w:val="22"/>
          <w:lang w:val="en-US"/>
        </w:rPr>
        <w:t xml:space="preserve">MAC CE. </w:t>
      </w:r>
      <w:r>
        <w:rPr>
          <w:sz w:val="22"/>
          <w:szCs w:val="22"/>
          <w:lang w:val="en-US"/>
        </w:rPr>
        <w:t xml:space="preserve">What is useful for other WGs to do, is to communicate </w:t>
      </w:r>
      <w:r w:rsidRPr="003F3F70">
        <w:rPr>
          <w:sz w:val="22"/>
          <w:szCs w:val="22"/>
          <w:lang w:val="en-US"/>
        </w:rPr>
        <w:t>to RAN2</w:t>
      </w:r>
      <w:r>
        <w:rPr>
          <w:sz w:val="22"/>
          <w:szCs w:val="22"/>
          <w:lang w:val="en-US"/>
        </w:rPr>
        <w:t xml:space="preserve"> </w:t>
      </w:r>
      <w:r w:rsidRPr="003F3F70">
        <w:rPr>
          <w:sz w:val="22"/>
          <w:szCs w:val="22"/>
          <w:lang w:val="en-US"/>
        </w:rPr>
        <w:t>the requested information to be signaled, any additional requirements on the desired signaling such as how often the signaling is expected to be sent, delay requirement, expected signaling size.</w:t>
      </w:r>
      <w:r>
        <w:rPr>
          <w:sz w:val="22"/>
          <w:szCs w:val="22"/>
          <w:lang w:val="en-US"/>
        </w:rPr>
        <w:t xml:space="preserve"> According to FL’s understanding, the above applies to any signaling, irrespective of whether it is related to DL or UL. If this was not the case, the applicability of the text above would have been restricted by RAN2. </w:t>
      </w:r>
    </w:p>
    <w:p w14:paraId="62306B45" w14:textId="1C2335CF" w:rsidR="00443FF6" w:rsidRPr="003F3F70" w:rsidRDefault="00481FE3" w:rsidP="00481FE3">
      <w:pPr>
        <w:rPr>
          <w:sz w:val="22"/>
          <w:szCs w:val="22"/>
          <w:lang w:val="en-US"/>
        </w:rPr>
      </w:pPr>
      <w:r>
        <w:rPr>
          <w:sz w:val="22"/>
          <w:szCs w:val="22"/>
          <w:lang w:val="en-US"/>
        </w:rPr>
        <w:t xml:space="preserve">For this reason, </w:t>
      </w:r>
      <w:r w:rsidR="00FC164D">
        <w:rPr>
          <w:sz w:val="22"/>
          <w:szCs w:val="22"/>
          <w:lang w:val="en-US"/>
        </w:rPr>
        <w:t>FL suggests not discussing this aspect in RAN1#114</w:t>
      </w:r>
      <w:r w:rsidR="00443FF6">
        <w:rPr>
          <w:sz w:val="22"/>
          <w:szCs w:val="22"/>
          <w:lang w:val="en-US"/>
        </w:rPr>
        <w:t>-</w:t>
      </w:r>
      <w:r w:rsidR="00FC164D">
        <w:rPr>
          <w:sz w:val="22"/>
          <w:szCs w:val="22"/>
          <w:lang w:val="en-US"/>
        </w:rPr>
        <w:t>b</w:t>
      </w:r>
      <w:r w:rsidR="00443FF6">
        <w:rPr>
          <w:sz w:val="22"/>
          <w:szCs w:val="22"/>
          <w:lang w:val="en-US"/>
        </w:rPr>
        <w:t>is</w:t>
      </w:r>
      <w:r w:rsidR="00FC164D">
        <w:rPr>
          <w:sz w:val="22"/>
          <w:szCs w:val="22"/>
          <w:lang w:val="en-US"/>
        </w:rPr>
        <w:t xml:space="preserve">, unless </w:t>
      </w:r>
      <w:r w:rsidR="00A92EB6">
        <w:rPr>
          <w:sz w:val="22"/>
          <w:szCs w:val="22"/>
          <w:lang w:val="en-US"/>
        </w:rPr>
        <w:t>RAN1 is asked to do so by a RAN2 LS</w:t>
      </w:r>
      <w:r w:rsidR="005D08D4">
        <w:rPr>
          <w:sz w:val="22"/>
          <w:szCs w:val="22"/>
          <w:lang w:val="en-US"/>
        </w:rPr>
        <w:t>.</w:t>
      </w:r>
    </w:p>
    <w:p w14:paraId="3E292E03" w14:textId="727B7E27" w:rsidR="00C65804" w:rsidRDefault="00C65804">
      <w:pPr>
        <w:jc w:val="both"/>
        <w:rPr>
          <w:b/>
          <w:bCs/>
          <w:sz w:val="22"/>
          <w:lang w:val="en-US"/>
        </w:rPr>
      </w:pPr>
    </w:p>
    <w:p w14:paraId="1A61121D" w14:textId="613B29EA" w:rsidR="00584963" w:rsidRDefault="000933A6" w:rsidP="00600D80">
      <w:pPr>
        <w:pStyle w:val="Heading1"/>
        <w:numPr>
          <w:ilvl w:val="0"/>
          <w:numId w:val="4"/>
        </w:numPr>
        <w:jc w:val="both"/>
        <w:rPr>
          <w:lang w:val="en-US"/>
        </w:rPr>
      </w:pPr>
      <w:r>
        <w:rPr>
          <w:lang w:val="en-US"/>
        </w:rPr>
        <w:lastRenderedPageBreak/>
        <w:t xml:space="preserve">Proposals </w:t>
      </w:r>
      <w:r w:rsidR="002938DA">
        <w:rPr>
          <w:lang w:val="en-US"/>
        </w:rPr>
        <w:t>for Online session</w:t>
      </w:r>
    </w:p>
    <w:p w14:paraId="6016EF9B" w14:textId="47DF5BEF" w:rsidR="002938DA" w:rsidRDefault="002938DA" w:rsidP="00A145B7">
      <w:pPr>
        <w:jc w:val="both"/>
        <w:rPr>
          <w:sz w:val="22"/>
          <w:szCs w:val="22"/>
          <w:highlight w:val="yellow"/>
          <w:lang w:val="en-US" w:eastAsia="zh-CN"/>
        </w:rPr>
      </w:pPr>
    </w:p>
    <w:p w14:paraId="21642168" w14:textId="77777777" w:rsidR="00933F5E" w:rsidRPr="005D21AB" w:rsidRDefault="00933F5E" w:rsidP="00933F5E">
      <w:pPr>
        <w:rPr>
          <w:b/>
          <w:sz w:val="22"/>
          <w:szCs w:val="22"/>
        </w:rPr>
      </w:pPr>
      <w:r w:rsidRPr="005D21AB">
        <w:rPr>
          <w:b/>
          <w:sz w:val="22"/>
          <w:szCs w:val="22"/>
          <w:highlight w:val="cyan"/>
        </w:rPr>
        <w:t>Proposal 2  (offline consensus)</w:t>
      </w:r>
      <w:r w:rsidRPr="005D21AB">
        <w:rPr>
          <w:b/>
          <w:sz w:val="22"/>
          <w:szCs w:val="22"/>
        </w:rPr>
        <w:t>:</w:t>
      </w:r>
    </w:p>
    <w:p w14:paraId="19624848" w14:textId="77777777" w:rsidR="00933F5E" w:rsidRDefault="00933F5E" w:rsidP="00933F5E">
      <w:pPr>
        <w:rPr>
          <w:bCs/>
          <w:sz w:val="22"/>
          <w:szCs w:val="22"/>
        </w:rPr>
      </w:pPr>
      <w:r>
        <w:rPr>
          <w:bCs/>
          <w:sz w:val="22"/>
          <w:szCs w:val="22"/>
        </w:rPr>
        <w:t>RAN1 to send a response LS to RAN4 taking the following conclusion as a starting point:</w:t>
      </w:r>
    </w:p>
    <w:tbl>
      <w:tblPr>
        <w:tblStyle w:val="TableGrid"/>
        <w:tblW w:w="0" w:type="auto"/>
        <w:tblLook w:val="04A0" w:firstRow="1" w:lastRow="0" w:firstColumn="1" w:lastColumn="0" w:noHBand="0" w:noVBand="1"/>
      </w:tblPr>
      <w:tblGrid>
        <w:gridCol w:w="9629"/>
      </w:tblGrid>
      <w:tr w:rsidR="00933F5E" w:rsidRPr="00A726C2" w14:paraId="300AEF8B" w14:textId="77777777" w:rsidTr="00502980">
        <w:tc>
          <w:tcPr>
            <w:tcW w:w="9629" w:type="dxa"/>
          </w:tcPr>
          <w:p w14:paraId="6A7BC028" w14:textId="77777777" w:rsidR="00933F5E" w:rsidRPr="00A726C2" w:rsidRDefault="00933F5E" w:rsidP="00502980">
            <w:pPr>
              <w:spacing w:before="120" w:after="120"/>
              <w:jc w:val="both"/>
              <w:rPr>
                <w:b/>
                <w:sz w:val="22"/>
                <w:szCs w:val="22"/>
                <w:lang w:eastAsia="zh-CN"/>
              </w:rPr>
            </w:pPr>
            <w:r w:rsidRPr="00A726C2">
              <w:rPr>
                <w:b/>
                <w:sz w:val="22"/>
                <w:szCs w:val="22"/>
                <w:lang w:eastAsia="zh-CN"/>
              </w:rPr>
              <w:t>Conclusion:</w:t>
            </w:r>
          </w:p>
          <w:p w14:paraId="28879BBE" w14:textId="77777777" w:rsidR="00933F5E" w:rsidRPr="00A726C2" w:rsidRDefault="00933F5E" w:rsidP="00502980">
            <w:pPr>
              <w:spacing w:before="120" w:after="120"/>
              <w:jc w:val="both"/>
              <w:rPr>
                <w:bCs/>
                <w:sz w:val="22"/>
                <w:szCs w:val="22"/>
                <w:lang w:val="en-US"/>
              </w:rPr>
            </w:pPr>
            <w:r w:rsidRPr="00A726C2">
              <w:rPr>
                <w:bCs/>
                <w:sz w:val="22"/>
                <w:szCs w:val="22"/>
                <w:lang w:eastAsia="ja-JP"/>
              </w:rPr>
              <w:t>No RAN1 specification impact to realize the inclusion of ΔP</w:t>
            </w:r>
            <w:r w:rsidRPr="00A726C2">
              <w:rPr>
                <w:bCs/>
                <w:sz w:val="22"/>
                <w:szCs w:val="22"/>
                <w:vertAlign w:val="subscript"/>
                <w:lang w:eastAsia="ja-JP"/>
              </w:rPr>
              <w:t>PowerClass</w:t>
            </w:r>
            <w:r w:rsidRPr="00A726C2">
              <w:rPr>
                <w:bCs/>
                <w:sz w:val="22"/>
                <w:szCs w:val="22"/>
                <w:lang w:val="en-US"/>
              </w:rPr>
              <w:t xml:space="preserve"> in a report to network.</w:t>
            </w:r>
          </w:p>
          <w:p w14:paraId="756EA05C" w14:textId="77777777" w:rsidR="00933F5E" w:rsidRPr="00A726C2" w:rsidRDefault="00933F5E" w:rsidP="00502980">
            <w:pPr>
              <w:spacing w:before="120" w:after="120"/>
              <w:jc w:val="both"/>
              <w:rPr>
                <w:bCs/>
                <w:sz w:val="22"/>
                <w:szCs w:val="22"/>
              </w:rPr>
            </w:pPr>
            <w:r w:rsidRPr="00A726C2">
              <w:rPr>
                <w:bCs/>
                <w:sz w:val="22"/>
                <w:szCs w:val="22"/>
              </w:rPr>
              <w:t xml:space="preserve">RAN1 further discuss potential RAN1 impact concerning support for uplink full power MIMO transmission dependency on </w:t>
            </w:r>
            <w:r w:rsidRPr="00A726C2">
              <w:rPr>
                <w:rFonts w:ascii="Arial" w:hAnsi="Arial" w:cs="Arial"/>
                <w:bCs/>
                <w:lang w:eastAsia="ja-JP"/>
              </w:rPr>
              <w:t>ΔP</w:t>
            </w:r>
            <w:r w:rsidRPr="00A726C2">
              <w:rPr>
                <w:rFonts w:ascii="Arial" w:hAnsi="Arial" w:cs="Arial"/>
                <w:bCs/>
                <w:vertAlign w:val="subscript"/>
                <w:lang w:eastAsia="ja-JP"/>
              </w:rPr>
              <w:t>PowerClass</w:t>
            </w:r>
            <w:r w:rsidRPr="00A726C2">
              <w:rPr>
                <w:bCs/>
                <w:sz w:val="22"/>
                <w:szCs w:val="22"/>
              </w:rPr>
              <w:t xml:space="preserve"> report.</w:t>
            </w:r>
          </w:p>
        </w:tc>
      </w:tr>
    </w:tbl>
    <w:p w14:paraId="5ED6C9EC" w14:textId="77777777" w:rsidR="00933F5E" w:rsidRDefault="00933F5E" w:rsidP="00A145B7">
      <w:pPr>
        <w:jc w:val="both"/>
        <w:rPr>
          <w:sz w:val="22"/>
          <w:szCs w:val="22"/>
          <w:highlight w:val="yellow"/>
          <w:lang w:val="en-US" w:eastAsia="zh-CN"/>
        </w:rPr>
      </w:pPr>
    </w:p>
    <w:p w14:paraId="0FE537ED" w14:textId="679F3857" w:rsidR="00933F5E" w:rsidRDefault="00933F5E" w:rsidP="00A145B7">
      <w:pPr>
        <w:jc w:val="both"/>
        <w:rPr>
          <w:sz w:val="22"/>
          <w:szCs w:val="22"/>
          <w:highlight w:val="yellow"/>
          <w:lang w:val="en-US" w:eastAsia="zh-CN"/>
        </w:rPr>
      </w:pPr>
    </w:p>
    <w:p w14:paraId="0004A2E1" w14:textId="0646094C" w:rsidR="00933F5E" w:rsidRPr="00933F5E" w:rsidRDefault="00933F5E" w:rsidP="00933F5E">
      <w:pPr>
        <w:rPr>
          <w:b/>
          <w:sz w:val="22"/>
          <w:szCs w:val="22"/>
        </w:rPr>
      </w:pPr>
      <w:r w:rsidRPr="00933F5E">
        <w:rPr>
          <w:b/>
          <w:sz w:val="22"/>
          <w:szCs w:val="22"/>
        </w:rPr>
        <w:t>Proposal 3 - Conclusion</w:t>
      </w:r>
    </w:p>
    <w:p w14:paraId="4CE93015" w14:textId="77777777" w:rsidR="00933F5E" w:rsidRPr="00C657E3" w:rsidRDefault="00933F5E" w:rsidP="00933F5E">
      <w:pPr>
        <w:spacing w:before="120" w:after="120"/>
        <w:jc w:val="both"/>
        <w:rPr>
          <w:bCs/>
          <w:sz w:val="22"/>
          <w:szCs w:val="22"/>
          <w:highlight w:val="yellow"/>
        </w:rPr>
      </w:pPr>
      <w:r w:rsidRPr="00C657E3">
        <w:rPr>
          <w:bCs/>
          <w:sz w:val="22"/>
          <w:szCs w:val="22"/>
          <w:highlight w:val="yellow"/>
        </w:rPr>
        <w:t xml:space="preserve">Concerning support for uplink full power MIMO transmission dependency on </w:t>
      </w:r>
      <w:r w:rsidRPr="00C657E3">
        <w:rPr>
          <w:rFonts w:ascii="Arial" w:hAnsi="Arial" w:cs="Arial"/>
          <w:bCs/>
          <w:highlight w:val="yellow"/>
          <w:lang w:eastAsia="ja-JP"/>
        </w:rPr>
        <w:t>ΔP</w:t>
      </w:r>
      <w:r w:rsidRPr="00C657E3">
        <w:rPr>
          <w:rFonts w:ascii="Arial" w:hAnsi="Arial" w:cs="Arial"/>
          <w:bCs/>
          <w:highlight w:val="yellow"/>
          <w:vertAlign w:val="subscript"/>
          <w:lang w:eastAsia="ja-JP"/>
        </w:rPr>
        <w:t>PowerClass</w:t>
      </w:r>
      <w:r w:rsidRPr="00C657E3">
        <w:rPr>
          <w:bCs/>
          <w:sz w:val="22"/>
          <w:szCs w:val="22"/>
          <w:highlight w:val="yellow"/>
        </w:rPr>
        <w:t xml:space="preserve"> report, the potential RAN1 impacts could be </w:t>
      </w:r>
      <w:r w:rsidRPr="00C657E3">
        <w:rPr>
          <w:bCs/>
          <w:color w:val="FF0000"/>
          <w:sz w:val="22"/>
          <w:szCs w:val="22"/>
          <w:highlight w:val="yellow"/>
        </w:rPr>
        <w:t>on how UL full-power capability vary with DPC, e.g.,</w:t>
      </w:r>
      <w:r w:rsidRPr="00C657E3">
        <w:rPr>
          <w:bCs/>
          <w:sz w:val="22"/>
          <w:szCs w:val="22"/>
          <w:highlight w:val="yellow"/>
        </w:rPr>
        <w:t xml:space="preserve"> at least one of the following</w:t>
      </w:r>
      <w:r w:rsidRPr="00C657E3">
        <w:rPr>
          <w:bCs/>
          <w:color w:val="FF0000"/>
          <w:sz w:val="22"/>
          <w:szCs w:val="22"/>
          <w:highlight w:val="yellow"/>
        </w:rPr>
        <w:t>, [subject to further progress in RAN4]</w:t>
      </w:r>
      <w:r w:rsidRPr="00C657E3">
        <w:rPr>
          <w:bCs/>
          <w:sz w:val="22"/>
          <w:szCs w:val="22"/>
          <w:highlight w:val="yellow"/>
        </w:rPr>
        <w:t>:</w:t>
      </w:r>
    </w:p>
    <w:p w14:paraId="28E68520" w14:textId="77777777" w:rsidR="00933F5E" w:rsidRPr="00C657E3" w:rsidRDefault="00933F5E" w:rsidP="00933F5E">
      <w:pPr>
        <w:pStyle w:val="ListParagraph"/>
        <w:numPr>
          <w:ilvl w:val="0"/>
          <w:numId w:val="56"/>
        </w:numPr>
        <w:spacing w:before="120" w:after="120"/>
        <w:jc w:val="both"/>
        <w:rPr>
          <w:bCs/>
          <w:sz w:val="22"/>
          <w:szCs w:val="22"/>
          <w:highlight w:val="yellow"/>
        </w:rPr>
      </w:pPr>
      <w:r w:rsidRPr="00C657E3">
        <w:rPr>
          <w:bCs/>
          <w:sz w:val="22"/>
          <w:szCs w:val="22"/>
          <w:highlight w:val="yellow"/>
        </w:rPr>
        <w:t xml:space="preserve">Potential modifications to the scale factor ‘s’ in 38.213 subclause 7.1 to depend on </w:t>
      </w:r>
      <w:r w:rsidRPr="00C657E3">
        <w:rPr>
          <w:rFonts w:ascii="Arial" w:hAnsi="Arial" w:cs="Arial"/>
          <w:bCs/>
          <w:highlight w:val="yellow"/>
          <w:lang w:eastAsia="ja-JP"/>
        </w:rPr>
        <w:t>ΔP</w:t>
      </w:r>
      <w:r w:rsidRPr="00C657E3">
        <w:rPr>
          <w:rFonts w:ascii="Arial" w:hAnsi="Arial" w:cs="Arial"/>
          <w:bCs/>
          <w:highlight w:val="yellow"/>
          <w:vertAlign w:val="subscript"/>
          <w:lang w:eastAsia="ja-JP"/>
        </w:rPr>
        <w:t>PowerClass</w:t>
      </w:r>
      <w:r w:rsidRPr="00C657E3">
        <w:rPr>
          <w:bCs/>
          <w:sz w:val="22"/>
          <w:szCs w:val="22"/>
          <w:highlight w:val="yellow"/>
        </w:rPr>
        <w:t>.</w:t>
      </w:r>
    </w:p>
    <w:p w14:paraId="2E8DE8C1" w14:textId="77777777" w:rsidR="00933F5E" w:rsidRPr="00C657E3" w:rsidRDefault="00933F5E" w:rsidP="00933F5E">
      <w:pPr>
        <w:pStyle w:val="ListParagraph"/>
        <w:numPr>
          <w:ilvl w:val="0"/>
          <w:numId w:val="56"/>
        </w:numPr>
        <w:rPr>
          <w:bCs/>
          <w:sz w:val="22"/>
          <w:szCs w:val="22"/>
          <w:highlight w:val="yellow"/>
        </w:rPr>
      </w:pPr>
      <w:r w:rsidRPr="00C657E3">
        <w:rPr>
          <w:bCs/>
          <w:sz w:val="22"/>
          <w:szCs w:val="22"/>
          <w:highlight w:val="yellow"/>
        </w:rPr>
        <w:t>Modifications related to TPMI e.g., modifications to avoid erroneous TPMI configuration and modifications to the TPMI table description</w:t>
      </w:r>
    </w:p>
    <w:p w14:paraId="1526FC92" w14:textId="77777777" w:rsidR="00933F5E" w:rsidRPr="00C657E3" w:rsidRDefault="00933F5E" w:rsidP="00933F5E">
      <w:pPr>
        <w:pStyle w:val="ListParagraph"/>
        <w:rPr>
          <w:bCs/>
          <w:sz w:val="22"/>
          <w:szCs w:val="22"/>
          <w:highlight w:val="yellow"/>
        </w:rPr>
      </w:pPr>
    </w:p>
    <w:p w14:paraId="13B43952" w14:textId="1D1CB907" w:rsidR="00933F5E" w:rsidRDefault="00933F5E" w:rsidP="00933F5E">
      <w:pPr>
        <w:rPr>
          <w:bCs/>
          <w:sz w:val="22"/>
          <w:szCs w:val="22"/>
        </w:rPr>
      </w:pPr>
      <w:r w:rsidRPr="00C657E3">
        <w:rPr>
          <w:bCs/>
          <w:sz w:val="22"/>
          <w:szCs w:val="22"/>
          <w:highlight w:val="yellow"/>
        </w:rPr>
        <w:t>Support: Ericsson,</w:t>
      </w:r>
      <w:r w:rsidR="000413E4">
        <w:rPr>
          <w:bCs/>
          <w:sz w:val="22"/>
          <w:szCs w:val="22"/>
          <w:highlight w:val="yellow"/>
        </w:rPr>
        <w:t xml:space="preserve"> Nokia/NSB,</w:t>
      </w:r>
      <w:r w:rsidRPr="00C657E3">
        <w:rPr>
          <w:bCs/>
          <w:sz w:val="22"/>
          <w:szCs w:val="22"/>
          <w:highlight w:val="yellow"/>
        </w:rPr>
        <w:t xml:space="preserve"> vivo, CTC, OPPO, Spreadtrum (prefer the text in bracket),</w:t>
      </w:r>
      <w:r>
        <w:rPr>
          <w:bCs/>
          <w:sz w:val="22"/>
          <w:szCs w:val="22"/>
        </w:rPr>
        <w:t xml:space="preserve"> </w:t>
      </w:r>
    </w:p>
    <w:p w14:paraId="6241591D" w14:textId="77777777" w:rsidR="00933F5E" w:rsidRDefault="00933F5E" w:rsidP="00A145B7">
      <w:pPr>
        <w:jc w:val="both"/>
        <w:rPr>
          <w:sz w:val="22"/>
          <w:szCs w:val="22"/>
          <w:highlight w:val="yellow"/>
          <w:lang w:val="en-US" w:eastAsia="zh-CN"/>
        </w:rPr>
      </w:pPr>
    </w:p>
    <w:p w14:paraId="05215CE4" w14:textId="77777777" w:rsidR="002938DA" w:rsidRDefault="002938DA" w:rsidP="00A145B7">
      <w:pPr>
        <w:jc w:val="both"/>
        <w:rPr>
          <w:sz w:val="22"/>
          <w:szCs w:val="22"/>
          <w:highlight w:val="yellow"/>
          <w:lang w:val="en-US" w:eastAsia="zh-CN"/>
        </w:rPr>
      </w:pPr>
    </w:p>
    <w:p w14:paraId="3FDA612F" w14:textId="6212A786" w:rsidR="00584963" w:rsidRDefault="000933A6">
      <w:pPr>
        <w:pStyle w:val="Heading1"/>
        <w:jc w:val="both"/>
        <w:rPr>
          <w:lang w:val="en-US"/>
        </w:rPr>
      </w:pPr>
      <w:r>
        <w:rPr>
          <w:lang w:val="en-US"/>
        </w:rPr>
        <w:t>5</w:t>
      </w:r>
      <w:r>
        <w:rPr>
          <w:lang w:val="en-US"/>
        </w:rPr>
        <w:tab/>
        <w:t>Agreements during RAN1 #11</w:t>
      </w:r>
      <w:r w:rsidR="002C498B">
        <w:rPr>
          <w:lang w:val="en-US"/>
        </w:rPr>
        <w:t>4</w:t>
      </w:r>
      <w:r w:rsidR="00892451">
        <w:rPr>
          <w:lang w:val="en-US"/>
        </w:rPr>
        <w:t>-bis</w:t>
      </w:r>
    </w:p>
    <w:p w14:paraId="37CF0C2F" w14:textId="1715126D" w:rsidR="00584963" w:rsidRDefault="00584963">
      <w:pPr>
        <w:jc w:val="both"/>
        <w:rPr>
          <w:color w:val="FF0000"/>
          <w:sz w:val="24"/>
          <w:lang w:eastAsia="zh-CN"/>
        </w:rPr>
      </w:pPr>
    </w:p>
    <w:p w14:paraId="737CE545" w14:textId="77777777" w:rsidR="005D21AB" w:rsidRPr="00A726C2" w:rsidRDefault="005D21AB" w:rsidP="005D21AB">
      <w:pPr>
        <w:spacing w:before="120" w:after="120"/>
        <w:jc w:val="both"/>
        <w:rPr>
          <w:b/>
          <w:sz w:val="22"/>
          <w:szCs w:val="22"/>
          <w:lang w:eastAsia="zh-CN"/>
        </w:rPr>
      </w:pPr>
      <w:r w:rsidRPr="00A726C2">
        <w:rPr>
          <w:b/>
          <w:sz w:val="22"/>
          <w:szCs w:val="22"/>
          <w:lang w:eastAsia="zh-CN"/>
        </w:rPr>
        <w:t>Conclusion:</w:t>
      </w:r>
    </w:p>
    <w:p w14:paraId="19748C18" w14:textId="77777777" w:rsidR="005D21AB" w:rsidRPr="00A726C2" w:rsidRDefault="005D21AB" w:rsidP="005D21AB">
      <w:pPr>
        <w:spacing w:before="120" w:after="120"/>
        <w:jc w:val="both"/>
        <w:rPr>
          <w:bCs/>
          <w:sz w:val="22"/>
          <w:szCs w:val="22"/>
          <w:lang w:val="en-US"/>
        </w:rPr>
      </w:pPr>
      <w:r w:rsidRPr="00A726C2">
        <w:rPr>
          <w:bCs/>
          <w:sz w:val="22"/>
          <w:szCs w:val="22"/>
          <w:lang w:eastAsia="ja-JP"/>
        </w:rPr>
        <w:t>No RAN1 specification impact to realize the inclusion of ΔP</w:t>
      </w:r>
      <w:r w:rsidRPr="00A726C2">
        <w:rPr>
          <w:bCs/>
          <w:sz w:val="22"/>
          <w:szCs w:val="22"/>
          <w:vertAlign w:val="subscript"/>
          <w:lang w:eastAsia="ja-JP"/>
        </w:rPr>
        <w:t>PowerClass</w:t>
      </w:r>
      <w:r w:rsidRPr="00A726C2">
        <w:rPr>
          <w:bCs/>
          <w:sz w:val="22"/>
          <w:szCs w:val="22"/>
          <w:lang w:val="en-US"/>
        </w:rPr>
        <w:t xml:space="preserve"> in a report to network.</w:t>
      </w:r>
    </w:p>
    <w:p w14:paraId="03FA757E" w14:textId="272F2A4B" w:rsidR="006960F3" w:rsidRDefault="005D21AB" w:rsidP="005D21AB">
      <w:r w:rsidRPr="00A726C2">
        <w:rPr>
          <w:bCs/>
          <w:sz w:val="22"/>
          <w:szCs w:val="22"/>
        </w:rPr>
        <w:t xml:space="preserve">RAN1 further discuss potential RAN1 impact concerning support for uplink full power MIMO transmission dependency on </w:t>
      </w:r>
      <w:r w:rsidRPr="00A726C2">
        <w:rPr>
          <w:rFonts w:ascii="Arial" w:hAnsi="Arial" w:cs="Arial"/>
          <w:bCs/>
          <w:lang w:eastAsia="ja-JP"/>
        </w:rPr>
        <w:t>ΔP</w:t>
      </w:r>
      <w:r w:rsidRPr="00A726C2">
        <w:rPr>
          <w:rFonts w:ascii="Arial" w:hAnsi="Arial" w:cs="Arial"/>
          <w:bCs/>
          <w:vertAlign w:val="subscript"/>
          <w:lang w:eastAsia="ja-JP"/>
        </w:rPr>
        <w:t>PowerClass</w:t>
      </w:r>
      <w:r w:rsidRPr="00A726C2">
        <w:rPr>
          <w:bCs/>
          <w:sz w:val="22"/>
          <w:szCs w:val="22"/>
        </w:rPr>
        <w:t xml:space="preserve"> report.</w:t>
      </w:r>
    </w:p>
    <w:p w14:paraId="24D9D3EF" w14:textId="4D42895A" w:rsidR="006960F3" w:rsidRPr="003D20A8" w:rsidRDefault="006960F3" w:rsidP="006960F3">
      <w:pPr>
        <w:rPr>
          <w:lang w:val="en-US"/>
        </w:rPr>
      </w:pPr>
    </w:p>
    <w:p w14:paraId="0751FB50" w14:textId="77777777" w:rsidR="00584963" w:rsidRDefault="000933A6">
      <w:pPr>
        <w:pStyle w:val="Heading1"/>
        <w:jc w:val="both"/>
        <w:rPr>
          <w:lang w:val="en-US"/>
        </w:rPr>
      </w:pPr>
      <w:r>
        <w:rPr>
          <w:lang w:val="en-US"/>
        </w:rPr>
        <w:t>References</w:t>
      </w:r>
    </w:p>
    <w:p w14:paraId="42E22DAC" w14:textId="494D3748" w:rsidR="00584963" w:rsidRDefault="000933A6" w:rsidP="00954679">
      <w:pPr>
        <w:pStyle w:val="ListParagraph"/>
        <w:numPr>
          <w:ilvl w:val="0"/>
          <w:numId w:val="13"/>
        </w:numPr>
        <w:tabs>
          <w:tab w:val="left" w:pos="567"/>
        </w:tabs>
        <w:spacing w:after="0"/>
        <w:rPr>
          <w:sz w:val="22"/>
          <w:szCs w:val="22"/>
          <w:lang w:val="en-US"/>
        </w:rPr>
      </w:pPr>
      <w:r>
        <w:rPr>
          <w:sz w:val="22"/>
          <w:szCs w:val="22"/>
          <w:lang w:val="en-US"/>
        </w:rPr>
        <w:t xml:space="preserve"> </w:t>
      </w:r>
      <w:r>
        <w:rPr>
          <w:sz w:val="22"/>
          <w:szCs w:val="22"/>
          <w:lang w:val="en-US"/>
        </w:rPr>
        <w:tab/>
      </w:r>
      <w:bookmarkStart w:id="5" w:name="_Hlk132128087"/>
      <w:bookmarkStart w:id="6" w:name="_Hlk127890798"/>
      <w:r>
        <w:rPr>
          <w:sz w:val="22"/>
          <w:szCs w:val="22"/>
          <w:lang w:val="en-US"/>
        </w:rPr>
        <w:t xml:space="preserve">RP-221858 </w:t>
      </w:r>
      <w:r>
        <w:rPr>
          <w:sz w:val="22"/>
          <w:szCs w:val="22"/>
          <w:lang w:val="en-US"/>
        </w:rPr>
        <w:tab/>
        <w:t xml:space="preserve">Revised WID on Further NR coverage enhancements, </w:t>
      </w:r>
      <w:r>
        <w:rPr>
          <w:sz w:val="22"/>
          <w:szCs w:val="22"/>
          <w:lang w:val="en-US"/>
        </w:rPr>
        <w:tab/>
      </w:r>
      <w:r>
        <w:rPr>
          <w:sz w:val="22"/>
          <w:szCs w:val="22"/>
          <w:lang w:val="en-US"/>
        </w:rPr>
        <w:tab/>
        <w:t xml:space="preserve">China Telecom, Jun. 2022. </w:t>
      </w:r>
      <w:bookmarkStart w:id="7" w:name="_Ref62463499"/>
      <w:bookmarkEnd w:id="5"/>
      <w:bookmarkEnd w:id="6"/>
    </w:p>
    <w:p w14:paraId="50BD86F5" w14:textId="5E744EA4" w:rsid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w:t>
      </w:r>
      <w:r w:rsidR="005E1E06">
        <w:rPr>
          <w:sz w:val="22"/>
          <w:szCs w:val="22"/>
          <w:lang w:val="en-US"/>
        </w:rPr>
        <w:t>8900</w:t>
      </w:r>
      <w:r w:rsidRPr="00C7639F">
        <w:rPr>
          <w:sz w:val="22"/>
          <w:szCs w:val="22"/>
          <w:lang w:val="en-US"/>
        </w:rPr>
        <w:tab/>
        <w:t>Discussion on coverage enhancement in power domain</w:t>
      </w:r>
      <w:r w:rsidRPr="00C7639F">
        <w:rPr>
          <w:sz w:val="22"/>
          <w:szCs w:val="22"/>
          <w:lang w:val="en-US"/>
        </w:rPr>
        <w:tab/>
        <w:t>Huawei, HiSilicon</w:t>
      </w:r>
    </w:p>
    <w:p w14:paraId="6E0040F5" w14:textId="78928096" w:rsidR="005E1E06" w:rsidRDefault="005E1E06" w:rsidP="00954679">
      <w:pPr>
        <w:pStyle w:val="ListParagraph"/>
        <w:numPr>
          <w:ilvl w:val="0"/>
          <w:numId w:val="13"/>
        </w:numPr>
        <w:tabs>
          <w:tab w:val="left" w:pos="567"/>
        </w:tabs>
        <w:spacing w:after="0"/>
        <w:ind w:left="567" w:hanging="567"/>
        <w:rPr>
          <w:sz w:val="22"/>
          <w:szCs w:val="22"/>
          <w:lang w:val="en-US"/>
        </w:rPr>
      </w:pPr>
      <w:r>
        <w:rPr>
          <w:sz w:val="22"/>
          <w:szCs w:val="22"/>
          <w:lang w:val="en-US"/>
        </w:rPr>
        <w:t>R1-2309555 Remaining issues on power domain enhancements</w:t>
      </w:r>
      <w:r>
        <w:rPr>
          <w:sz w:val="22"/>
          <w:szCs w:val="22"/>
          <w:lang w:val="en-US"/>
        </w:rPr>
        <w:tab/>
      </w:r>
      <w:r>
        <w:rPr>
          <w:sz w:val="22"/>
          <w:szCs w:val="22"/>
          <w:lang w:val="en-US"/>
        </w:rPr>
        <w:tab/>
      </w:r>
      <w:r>
        <w:rPr>
          <w:sz w:val="22"/>
          <w:szCs w:val="22"/>
          <w:lang w:val="en-US"/>
        </w:rPr>
        <w:tab/>
        <w:t>China Telecom</w:t>
      </w:r>
    </w:p>
    <w:p w14:paraId="0B1579CC" w14:textId="7CD63D87" w:rsidR="005E1E06" w:rsidRPr="00C7639F" w:rsidRDefault="005E1E06" w:rsidP="00954679">
      <w:pPr>
        <w:pStyle w:val="ListParagraph"/>
        <w:numPr>
          <w:ilvl w:val="0"/>
          <w:numId w:val="13"/>
        </w:numPr>
        <w:tabs>
          <w:tab w:val="left" w:pos="567"/>
        </w:tabs>
        <w:spacing w:after="0"/>
        <w:ind w:left="567" w:hanging="567"/>
        <w:rPr>
          <w:sz w:val="22"/>
          <w:szCs w:val="22"/>
          <w:lang w:val="en-US"/>
        </w:rPr>
      </w:pPr>
      <w:r>
        <w:rPr>
          <w:sz w:val="22"/>
          <w:szCs w:val="22"/>
          <w:lang w:val="en-US"/>
        </w:rPr>
        <w:t>R1-2309537 RAN1 impact for power domain enhancement</w:t>
      </w:r>
      <w:r>
        <w:rPr>
          <w:sz w:val="22"/>
          <w:szCs w:val="22"/>
          <w:lang w:val="en-US"/>
        </w:rPr>
        <w:tab/>
      </w:r>
      <w:r>
        <w:rPr>
          <w:sz w:val="22"/>
          <w:szCs w:val="22"/>
          <w:lang w:val="en-US"/>
        </w:rPr>
        <w:tab/>
      </w:r>
      <w:r>
        <w:rPr>
          <w:sz w:val="22"/>
          <w:szCs w:val="22"/>
          <w:lang w:val="en-US"/>
        </w:rPr>
        <w:tab/>
      </w:r>
      <w:r>
        <w:rPr>
          <w:sz w:val="22"/>
          <w:szCs w:val="22"/>
          <w:lang w:val="en-US"/>
        </w:rPr>
        <w:tab/>
        <w:t>CATT</w:t>
      </w:r>
    </w:p>
    <w:p w14:paraId="071883F4" w14:textId="475F4748"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R1-2306702</w:t>
      </w:r>
      <w:r w:rsidRPr="00C7639F">
        <w:rPr>
          <w:sz w:val="22"/>
          <w:szCs w:val="22"/>
          <w:lang w:val="en-US"/>
        </w:rPr>
        <w:tab/>
        <w:t>RAN1 impacts for 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sidRPr="00C7639F">
        <w:rPr>
          <w:sz w:val="22"/>
          <w:szCs w:val="22"/>
          <w:lang w:val="en-US"/>
        </w:rPr>
        <w:t>Nokia, Nokia Shanghai Bell</w:t>
      </w:r>
    </w:p>
    <w:p w14:paraId="528AD98B" w14:textId="7BE76D02"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w:t>
      </w:r>
      <w:r w:rsidR="005E1E06">
        <w:rPr>
          <w:sz w:val="22"/>
          <w:szCs w:val="22"/>
          <w:lang w:val="en-US"/>
        </w:rPr>
        <w:t>9086</w:t>
      </w:r>
      <w:r w:rsidRPr="00C7639F">
        <w:rPr>
          <w:sz w:val="22"/>
          <w:szCs w:val="22"/>
          <w:lang w:val="en-US"/>
        </w:rPr>
        <w:tab/>
        <w:t>Discussions on remaining issues of power domain enhancements</w:t>
      </w:r>
      <w:r w:rsidRPr="00C7639F">
        <w:rPr>
          <w:sz w:val="22"/>
          <w:szCs w:val="22"/>
          <w:lang w:val="en-US"/>
        </w:rPr>
        <w:tab/>
        <w:t>vivo</w:t>
      </w:r>
    </w:p>
    <w:p w14:paraId="33C8824A" w14:textId="62CD38D3"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w:t>
      </w:r>
      <w:r w:rsidR="005E1E06">
        <w:rPr>
          <w:sz w:val="22"/>
          <w:szCs w:val="22"/>
          <w:lang w:val="en-US"/>
        </w:rPr>
        <w:t>9188</w:t>
      </w:r>
      <w:r w:rsidRPr="00C7639F">
        <w:rPr>
          <w:sz w:val="22"/>
          <w:szCs w:val="22"/>
          <w:lang w:val="en-US"/>
        </w:rPr>
        <w:tab/>
      </w:r>
      <w:r w:rsidR="005E1E06">
        <w:rPr>
          <w:sz w:val="22"/>
          <w:szCs w:val="22"/>
          <w:lang w:val="en-US"/>
        </w:rPr>
        <w:t>Remaining issues on p</w:t>
      </w:r>
      <w:r w:rsidRPr="00C7639F">
        <w:rPr>
          <w:sz w:val="22"/>
          <w:szCs w:val="22"/>
          <w:lang w:val="en-US"/>
        </w:rPr>
        <w:t xml:space="preserve">ower </w:t>
      </w:r>
      <w:r w:rsidR="005E1E06">
        <w:rPr>
          <w:sz w:val="22"/>
          <w:szCs w:val="22"/>
          <w:lang w:val="en-US"/>
        </w:rPr>
        <w:t>d</w:t>
      </w:r>
      <w:r w:rsidRPr="00C7639F">
        <w:rPr>
          <w:sz w:val="22"/>
          <w:szCs w:val="22"/>
          <w:lang w:val="en-US"/>
        </w:rPr>
        <w:t xml:space="preserve">omain </w:t>
      </w:r>
      <w:r w:rsidR="005E1E06">
        <w:rPr>
          <w:sz w:val="22"/>
          <w:szCs w:val="22"/>
          <w:lang w:val="en-US"/>
        </w:rPr>
        <w:t>e</w:t>
      </w:r>
      <w:r w:rsidRPr="00C7639F">
        <w:rPr>
          <w:sz w:val="22"/>
          <w:szCs w:val="22"/>
          <w:lang w:val="en-US"/>
        </w:rPr>
        <w:t>nhancements</w:t>
      </w:r>
      <w:r>
        <w:rPr>
          <w:sz w:val="22"/>
          <w:szCs w:val="22"/>
          <w:lang w:val="en-US"/>
        </w:rPr>
        <w:tab/>
      </w:r>
      <w:r>
        <w:rPr>
          <w:sz w:val="22"/>
          <w:szCs w:val="22"/>
          <w:lang w:val="en-US"/>
        </w:rPr>
        <w:tab/>
      </w:r>
      <w:r>
        <w:rPr>
          <w:sz w:val="22"/>
          <w:szCs w:val="22"/>
          <w:lang w:val="en-US"/>
        </w:rPr>
        <w:tab/>
      </w:r>
      <w:r w:rsidR="005E1E06">
        <w:rPr>
          <w:sz w:val="22"/>
          <w:szCs w:val="22"/>
          <w:lang w:val="en-US"/>
        </w:rPr>
        <w:t>Intel</w:t>
      </w:r>
    </w:p>
    <w:p w14:paraId="2E3B0DBA" w14:textId="4ED90272"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R1-2306985</w:t>
      </w:r>
      <w:r w:rsidRPr="00C7639F">
        <w:rPr>
          <w:sz w:val="22"/>
          <w:szCs w:val="22"/>
          <w:lang w:val="en-US"/>
        </w:rPr>
        <w:tab/>
        <w:t>Discussion on 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sidRPr="00C7639F">
        <w:rPr>
          <w:sz w:val="22"/>
          <w:szCs w:val="22"/>
          <w:lang w:val="en-US"/>
        </w:rPr>
        <w:t>ZTE</w:t>
      </w:r>
    </w:p>
    <w:p w14:paraId="19689972" w14:textId="54D89A3A" w:rsidR="00C7639F" w:rsidRPr="00C7639F" w:rsidRDefault="005E1E06" w:rsidP="00954679">
      <w:pPr>
        <w:pStyle w:val="ListParagraph"/>
        <w:numPr>
          <w:ilvl w:val="0"/>
          <w:numId w:val="13"/>
        </w:numPr>
        <w:tabs>
          <w:tab w:val="left" w:pos="567"/>
        </w:tabs>
        <w:spacing w:after="0"/>
        <w:rPr>
          <w:sz w:val="22"/>
          <w:szCs w:val="22"/>
          <w:lang w:val="en-US"/>
        </w:rPr>
      </w:pPr>
      <w:r>
        <w:rPr>
          <w:sz w:val="22"/>
          <w:szCs w:val="22"/>
          <w:lang w:val="en-US"/>
        </w:rPr>
        <w:t xml:space="preserve">    </w:t>
      </w:r>
      <w:r w:rsidR="00C7639F" w:rsidRPr="00C7639F">
        <w:rPr>
          <w:sz w:val="22"/>
          <w:szCs w:val="22"/>
          <w:lang w:val="en-US"/>
        </w:rPr>
        <w:t>R1-2307218</w:t>
      </w:r>
      <w:r w:rsidR="00C7639F" w:rsidRPr="00C7639F">
        <w:rPr>
          <w:sz w:val="22"/>
          <w:szCs w:val="22"/>
          <w:lang w:val="en-US"/>
        </w:rPr>
        <w:tab/>
        <w:t>Discussion on power domain enhancements</w:t>
      </w:r>
      <w:r w:rsidR="00C7639F" w:rsidRPr="00C7639F">
        <w:rPr>
          <w:sz w:val="22"/>
          <w:szCs w:val="22"/>
          <w:lang w:val="en-US"/>
        </w:rPr>
        <w:tab/>
      </w:r>
      <w:r w:rsidR="00C7639F">
        <w:rPr>
          <w:sz w:val="22"/>
          <w:szCs w:val="22"/>
          <w:lang w:val="en-US"/>
        </w:rPr>
        <w:tab/>
      </w:r>
      <w:r w:rsidR="00C7639F">
        <w:rPr>
          <w:sz w:val="22"/>
          <w:szCs w:val="22"/>
          <w:lang w:val="en-US"/>
        </w:rPr>
        <w:tab/>
      </w:r>
      <w:r w:rsidR="00C7639F">
        <w:rPr>
          <w:sz w:val="22"/>
          <w:szCs w:val="22"/>
          <w:lang w:val="en-US"/>
        </w:rPr>
        <w:tab/>
      </w:r>
      <w:r w:rsidR="00C7639F">
        <w:rPr>
          <w:sz w:val="22"/>
          <w:szCs w:val="22"/>
          <w:lang w:val="en-US"/>
        </w:rPr>
        <w:tab/>
      </w:r>
      <w:r w:rsidR="00C7639F" w:rsidRPr="00C7639F">
        <w:rPr>
          <w:sz w:val="22"/>
          <w:szCs w:val="22"/>
          <w:lang w:val="en-US"/>
        </w:rPr>
        <w:t>CMCC</w:t>
      </w:r>
    </w:p>
    <w:p w14:paraId="334D0AEF" w14:textId="501A368B"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lastRenderedPageBreak/>
        <w:t>R1-2307359</w:t>
      </w:r>
      <w:r w:rsidRPr="00C7639F">
        <w:rPr>
          <w:sz w:val="22"/>
          <w:szCs w:val="22"/>
          <w:lang w:val="en-US"/>
        </w:rPr>
        <w:tab/>
        <w:t>Discussion on 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sidR="005E1E06">
        <w:rPr>
          <w:sz w:val="22"/>
          <w:szCs w:val="22"/>
          <w:lang w:val="en-US"/>
        </w:rPr>
        <w:tab/>
      </w:r>
      <w:r w:rsidR="00BE27A5">
        <w:rPr>
          <w:sz w:val="22"/>
          <w:szCs w:val="22"/>
          <w:lang w:val="en-US"/>
        </w:rPr>
        <w:t>X</w:t>
      </w:r>
      <w:r w:rsidRPr="00C7639F">
        <w:rPr>
          <w:sz w:val="22"/>
          <w:szCs w:val="22"/>
          <w:lang w:val="en-US"/>
        </w:rPr>
        <w:t>iaomi</w:t>
      </w:r>
    </w:p>
    <w:p w14:paraId="5A2E5703" w14:textId="18AB4299"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R1-2307559</w:t>
      </w:r>
      <w:r w:rsidRPr="00C7639F">
        <w:rPr>
          <w:sz w:val="22"/>
          <w:szCs w:val="22"/>
          <w:lang w:val="en-US"/>
        </w:rPr>
        <w:tab/>
        <w:t>The study of 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sidR="005E1E06">
        <w:rPr>
          <w:sz w:val="22"/>
          <w:szCs w:val="22"/>
          <w:lang w:val="en-US"/>
        </w:rPr>
        <w:tab/>
      </w:r>
      <w:r w:rsidRPr="00C7639F">
        <w:rPr>
          <w:sz w:val="22"/>
          <w:szCs w:val="22"/>
          <w:lang w:val="en-US"/>
        </w:rPr>
        <w:t>OPPO</w:t>
      </w:r>
    </w:p>
    <w:p w14:paraId="3ECCED06" w14:textId="7897BE60"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R1-2307703</w:t>
      </w:r>
      <w:r w:rsidRPr="00C7639F">
        <w:rPr>
          <w:sz w:val="22"/>
          <w:szCs w:val="22"/>
          <w:lang w:val="en-US"/>
        </w:rPr>
        <w:tab/>
        <w:t>Power 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sidRPr="00C7639F">
        <w:rPr>
          <w:sz w:val="22"/>
          <w:szCs w:val="22"/>
          <w:lang w:val="en-US"/>
        </w:rPr>
        <w:t>Samsung</w:t>
      </w:r>
    </w:p>
    <w:p w14:paraId="56ADDE56" w14:textId="706F70CB"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R1-2307845</w:t>
      </w:r>
      <w:r w:rsidRPr="00C7639F">
        <w:rPr>
          <w:sz w:val="22"/>
          <w:szCs w:val="22"/>
          <w:lang w:val="en-US"/>
        </w:rPr>
        <w:tab/>
        <w:t>Finalization of Power Domain Enhancement Schemes</w:t>
      </w:r>
      <w:r w:rsidRPr="00C7639F">
        <w:rPr>
          <w:sz w:val="22"/>
          <w:szCs w:val="22"/>
          <w:lang w:val="en-US"/>
        </w:rPr>
        <w:tab/>
      </w:r>
      <w:r>
        <w:rPr>
          <w:sz w:val="22"/>
          <w:szCs w:val="22"/>
          <w:lang w:val="en-US"/>
        </w:rPr>
        <w:tab/>
      </w:r>
      <w:r w:rsidRPr="00C7639F">
        <w:rPr>
          <w:sz w:val="22"/>
          <w:szCs w:val="22"/>
          <w:lang w:val="en-US"/>
        </w:rPr>
        <w:t>Ericsson</w:t>
      </w:r>
    </w:p>
    <w:p w14:paraId="56CF0109" w14:textId="06282C23" w:rsidR="00C7639F" w:rsidRPr="00C7639F" w:rsidRDefault="00C7639F" w:rsidP="00954679">
      <w:pPr>
        <w:pStyle w:val="ListParagraph"/>
        <w:numPr>
          <w:ilvl w:val="0"/>
          <w:numId w:val="13"/>
        </w:numPr>
        <w:tabs>
          <w:tab w:val="left" w:pos="567"/>
        </w:tabs>
        <w:spacing w:after="0"/>
        <w:rPr>
          <w:sz w:val="22"/>
          <w:szCs w:val="22"/>
          <w:lang w:val="en-US"/>
        </w:rPr>
      </w:pPr>
      <w:r w:rsidRPr="00C7639F">
        <w:rPr>
          <w:sz w:val="22"/>
          <w:szCs w:val="22"/>
          <w:lang w:val="en-US"/>
        </w:rPr>
        <w:t>R1-2307952</w:t>
      </w:r>
      <w:r w:rsidRPr="00C7639F">
        <w:rPr>
          <w:sz w:val="22"/>
          <w:szCs w:val="22"/>
          <w:lang w:val="en-US"/>
        </w:rPr>
        <w:tab/>
        <w:t>Power-domain enhancements</w:t>
      </w:r>
      <w:r w:rsidRPr="00C7639F">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sidRPr="00C7639F">
        <w:rPr>
          <w:sz w:val="22"/>
          <w:szCs w:val="22"/>
          <w:lang w:val="en-US"/>
        </w:rPr>
        <w:t>Qualcomm Incorporated</w:t>
      </w:r>
    </w:p>
    <w:bookmarkEnd w:id="7"/>
    <w:p w14:paraId="79FF0A07" w14:textId="77777777" w:rsidR="00584963" w:rsidRDefault="000933A6">
      <w:pPr>
        <w:pStyle w:val="Heading1"/>
        <w:ind w:left="2268" w:hanging="2268"/>
        <w:jc w:val="both"/>
        <w:rPr>
          <w:lang w:val="en-US"/>
        </w:rPr>
      </w:pPr>
      <w:r>
        <w:rPr>
          <w:lang w:val="en-US"/>
        </w:rPr>
        <w:t>Appendix A: Proposals from contributions aggregated by topic</w:t>
      </w:r>
    </w:p>
    <w:p w14:paraId="59162CAA" w14:textId="3D84B5EC" w:rsidR="004226BA" w:rsidRPr="001E3730" w:rsidRDefault="00AE5F6B" w:rsidP="004226BA">
      <w:pPr>
        <w:rPr>
          <w:b/>
          <w:lang w:val="en-US"/>
        </w:rPr>
      </w:pPr>
      <w:r>
        <w:rPr>
          <w:b/>
          <w:lang w:val="en-US"/>
        </w:rPr>
        <w:t>Next steps</w:t>
      </w:r>
    </w:p>
    <w:tbl>
      <w:tblPr>
        <w:tblStyle w:val="TableGrid"/>
        <w:tblW w:w="0" w:type="auto"/>
        <w:tblLook w:val="04A0" w:firstRow="1" w:lastRow="0" w:firstColumn="1" w:lastColumn="0" w:noHBand="0" w:noVBand="1"/>
      </w:tblPr>
      <w:tblGrid>
        <w:gridCol w:w="9629"/>
      </w:tblGrid>
      <w:tr w:rsidR="004226BA" w14:paraId="5F2C97C1" w14:textId="77777777" w:rsidTr="004226BA">
        <w:tc>
          <w:tcPr>
            <w:tcW w:w="9629" w:type="dxa"/>
          </w:tcPr>
          <w:p w14:paraId="6F8BAFAD" w14:textId="77777777" w:rsidR="004226BA" w:rsidRPr="004226BA" w:rsidRDefault="004226BA" w:rsidP="004226BA">
            <w:pPr>
              <w:rPr>
                <w:b/>
                <w:bCs/>
                <w:lang w:val="en-US"/>
              </w:rPr>
            </w:pPr>
            <w:r w:rsidRPr="004226BA">
              <w:rPr>
                <w:b/>
                <w:bCs/>
                <w:lang w:val="en-US"/>
              </w:rPr>
              <w:t>R1-2309188 Intel</w:t>
            </w:r>
          </w:p>
          <w:p w14:paraId="447E017E" w14:textId="77777777" w:rsidR="004226BA" w:rsidRPr="004226BA" w:rsidRDefault="004226BA" w:rsidP="004226BA">
            <w:pPr>
              <w:spacing w:before="240" w:after="0"/>
              <w:jc w:val="both"/>
              <w:rPr>
                <w:b/>
                <w:i/>
                <w:iCs/>
              </w:rPr>
            </w:pPr>
            <w:r w:rsidRPr="004226BA">
              <w:rPr>
                <w:b/>
                <w:i/>
                <w:iCs/>
              </w:rPr>
              <w:t>Proposal 1:</w:t>
            </w:r>
          </w:p>
          <w:p w14:paraId="310C0D13" w14:textId="77777777" w:rsidR="004226BA" w:rsidRPr="004226BA" w:rsidRDefault="004226BA" w:rsidP="00954679">
            <w:pPr>
              <w:numPr>
                <w:ilvl w:val="0"/>
                <w:numId w:val="46"/>
              </w:numPr>
              <w:spacing w:before="60" w:after="0"/>
              <w:ind w:left="288" w:hanging="288"/>
              <w:jc w:val="both"/>
              <w:rPr>
                <w:i/>
                <w:iCs/>
              </w:rPr>
            </w:pPr>
            <w:r w:rsidRPr="004226BA">
              <w:rPr>
                <w:i/>
                <w:iCs/>
              </w:rPr>
              <w:t>No RAN1 specification impact is expected for enhancement to realize increasing UE power high limit for CA and DC.</w:t>
            </w:r>
          </w:p>
          <w:p w14:paraId="365E64A0" w14:textId="77777777" w:rsidR="004226BA" w:rsidRPr="004226BA" w:rsidRDefault="004226BA" w:rsidP="00954679">
            <w:pPr>
              <w:numPr>
                <w:ilvl w:val="0"/>
                <w:numId w:val="46"/>
              </w:numPr>
              <w:spacing w:before="60" w:after="0"/>
              <w:ind w:left="288" w:hanging="288"/>
              <w:jc w:val="both"/>
              <w:rPr>
                <w:i/>
                <w:iCs/>
              </w:rPr>
            </w:pPr>
            <w:r w:rsidRPr="004226BA">
              <w:rPr>
                <w:i/>
                <w:iCs/>
              </w:rPr>
              <w:t>RAN1 waits for further recommendation and guidance from RAN4 before making any conclusion.</w:t>
            </w:r>
            <w:r w:rsidRPr="004226BA">
              <w:rPr>
                <w:bCs/>
                <w:i/>
                <w:iCs/>
                <w:lang w:eastAsia="zh-CN"/>
              </w:rPr>
              <w:t xml:space="preserve"> </w:t>
            </w:r>
          </w:p>
          <w:p w14:paraId="4215571E" w14:textId="51E0E23D" w:rsidR="004226BA" w:rsidRDefault="004226BA" w:rsidP="004226BA">
            <w:pPr>
              <w:spacing w:before="120"/>
              <w:rPr>
                <w:lang w:val="en-US"/>
              </w:rPr>
            </w:pPr>
          </w:p>
          <w:p w14:paraId="3B541587" w14:textId="7E499443" w:rsidR="00D428D2" w:rsidRPr="00D428D2" w:rsidRDefault="00D428D2" w:rsidP="004226BA">
            <w:pPr>
              <w:spacing w:before="120"/>
              <w:rPr>
                <w:b/>
                <w:bCs/>
                <w:lang w:val="en-US"/>
              </w:rPr>
            </w:pPr>
            <w:r w:rsidRPr="00D428D2">
              <w:rPr>
                <w:b/>
                <w:bCs/>
                <w:lang w:val="en-US"/>
              </w:rPr>
              <w:t>R1-2309386 Samsung</w:t>
            </w:r>
          </w:p>
          <w:p w14:paraId="47BBE4C0" w14:textId="77777777" w:rsidR="00D428D2" w:rsidRPr="00D428D2" w:rsidRDefault="00D428D2" w:rsidP="00D428D2">
            <w:pPr>
              <w:spacing w:before="120" w:after="120" w:line="276" w:lineRule="auto"/>
              <w:rPr>
                <w:bCs/>
                <w:i/>
                <w:iCs/>
                <w:lang w:eastAsia="ja-JP"/>
              </w:rPr>
            </w:pPr>
            <w:r w:rsidRPr="00D428D2">
              <w:rPr>
                <w:rFonts w:eastAsia="SimSun"/>
                <w:b/>
                <w:i/>
                <w:iCs/>
                <w:lang w:eastAsia="zh-CN"/>
              </w:rPr>
              <w:t>Observation1:</w:t>
            </w:r>
            <w:r w:rsidRPr="00D428D2">
              <w:rPr>
                <w:rFonts w:eastAsia="SimSun"/>
                <w:bCs/>
                <w:i/>
                <w:iCs/>
                <w:lang w:eastAsia="zh-CN"/>
              </w:rPr>
              <w:t xml:space="preserve"> No RAN1 specification impact is foreseen for the support of</w:t>
            </w:r>
            <w:r w:rsidRPr="00D428D2">
              <w:rPr>
                <w:bCs/>
                <w:i/>
                <w:iCs/>
                <w:lang w:eastAsia="ja-JP"/>
              </w:rPr>
              <w:t xml:space="preserve"> ΔP</w:t>
            </w:r>
            <w:r w:rsidRPr="00D428D2">
              <w:rPr>
                <w:bCs/>
                <w:i/>
                <w:iCs/>
                <w:vertAlign w:val="subscript"/>
                <w:lang w:eastAsia="ja-JP"/>
              </w:rPr>
              <w:t>PowerClass</w:t>
            </w:r>
            <w:r w:rsidRPr="00D428D2">
              <w:rPr>
                <w:bCs/>
                <w:i/>
                <w:iCs/>
                <w:lang w:eastAsia="ja-JP"/>
              </w:rPr>
              <w:t xml:space="preserve"> reporting agreed in RAN4. </w:t>
            </w:r>
          </w:p>
          <w:p w14:paraId="0E438533" w14:textId="77777777" w:rsidR="00D428D2" w:rsidRPr="00D428D2" w:rsidRDefault="00D428D2" w:rsidP="00D428D2">
            <w:pPr>
              <w:spacing w:before="120" w:after="120" w:line="276" w:lineRule="auto"/>
              <w:rPr>
                <w:bCs/>
                <w:i/>
                <w:iCs/>
                <w:lang w:eastAsia="ja-JP"/>
              </w:rPr>
            </w:pPr>
            <w:r w:rsidRPr="00D428D2">
              <w:rPr>
                <w:rFonts w:eastAsia="SimSun"/>
                <w:b/>
                <w:i/>
                <w:iCs/>
                <w:lang w:eastAsia="zh-CN"/>
              </w:rPr>
              <w:t>Observation2:</w:t>
            </w:r>
            <w:r w:rsidRPr="00D428D2">
              <w:rPr>
                <w:rFonts w:eastAsia="SimSun"/>
                <w:bCs/>
                <w:i/>
                <w:iCs/>
                <w:lang w:eastAsia="zh-CN"/>
              </w:rPr>
              <w:t xml:space="preserve"> Further discussion of</w:t>
            </w:r>
            <w:r w:rsidRPr="00D428D2">
              <w:rPr>
                <w:bCs/>
                <w:i/>
                <w:iCs/>
                <w:lang w:eastAsia="ja-JP"/>
              </w:rPr>
              <w:t xml:space="preserve"> ΔP</w:t>
            </w:r>
            <w:r w:rsidRPr="00D428D2">
              <w:rPr>
                <w:bCs/>
                <w:i/>
                <w:iCs/>
                <w:vertAlign w:val="subscript"/>
                <w:lang w:eastAsia="ja-JP"/>
              </w:rPr>
              <w:t>PowerClass</w:t>
            </w:r>
            <w:r w:rsidRPr="00D428D2">
              <w:rPr>
                <w:bCs/>
                <w:i/>
                <w:iCs/>
                <w:lang w:eastAsia="ja-JP"/>
              </w:rPr>
              <w:t xml:space="preserve"> reporting in RAN1 would depend on liaisons from RAN4 and/or RAN2. </w:t>
            </w:r>
          </w:p>
          <w:p w14:paraId="4F59BB23" w14:textId="77777777" w:rsidR="00D428D2" w:rsidRPr="00D428D2" w:rsidRDefault="00D428D2" w:rsidP="00D428D2">
            <w:pPr>
              <w:spacing w:after="120"/>
              <w:rPr>
                <w:bCs/>
                <w:i/>
                <w:iCs/>
              </w:rPr>
            </w:pPr>
            <w:r w:rsidRPr="00D428D2">
              <w:rPr>
                <w:b/>
                <w:i/>
                <w:iCs/>
              </w:rPr>
              <w:t>Observation3:</w:t>
            </w:r>
            <w:r w:rsidRPr="00D428D2">
              <w:rPr>
                <w:bCs/>
                <w:i/>
                <w:iCs/>
              </w:rPr>
              <w:t xml:space="preserve"> </w:t>
            </w:r>
            <w:r w:rsidRPr="00D428D2">
              <w:rPr>
                <w:rFonts w:eastAsia="SimSun"/>
                <w:bCs/>
                <w:i/>
                <w:iCs/>
              </w:rPr>
              <w:t xml:space="preserve">Support of </w:t>
            </w:r>
            <w:r w:rsidRPr="00D428D2">
              <w:rPr>
                <w:bCs/>
                <w:i/>
                <w:iCs/>
                <w:lang w:eastAsia="ja-JP"/>
              </w:rPr>
              <w:t>ΔP</w:t>
            </w:r>
            <w:r w:rsidRPr="00D428D2">
              <w:rPr>
                <w:bCs/>
                <w:i/>
                <w:iCs/>
                <w:vertAlign w:val="subscript"/>
                <w:lang w:eastAsia="ja-JP"/>
              </w:rPr>
              <w:t>PowerClass</w:t>
            </w:r>
            <w:r w:rsidRPr="00D428D2">
              <w:rPr>
                <w:bCs/>
                <w:i/>
                <w:iCs/>
                <w:lang w:eastAsia="ja-JP"/>
              </w:rPr>
              <w:t xml:space="preserve"> reporting </w:t>
            </w:r>
            <w:r w:rsidRPr="00D428D2">
              <w:rPr>
                <w:rFonts w:eastAsia="SimSun"/>
                <w:bCs/>
                <w:i/>
                <w:iCs/>
              </w:rPr>
              <w:t>has impact on RAN4/RAN2 specifications, and corresponding RRC parameter discussions can be left up to RAN4/RAN2.</w:t>
            </w:r>
          </w:p>
          <w:p w14:paraId="19A05FE2" w14:textId="77777777" w:rsidR="00D428D2" w:rsidRDefault="00D428D2" w:rsidP="004226BA">
            <w:pPr>
              <w:spacing w:before="120"/>
              <w:rPr>
                <w:lang w:val="en-US"/>
              </w:rPr>
            </w:pPr>
          </w:p>
          <w:p w14:paraId="6B5F7930" w14:textId="77777777" w:rsidR="00F750FE" w:rsidRPr="00F750FE" w:rsidRDefault="00F750FE" w:rsidP="004226BA">
            <w:pPr>
              <w:spacing w:before="120"/>
              <w:rPr>
                <w:b/>
                <w:bCs/>
                <w:lang w:val="en-US"/>
              </w:rPr>
            </w:pPr>
            <w:r w:rsidRPr="00F750FE">
              <w:rPr>
                <w:b/>
                <w:bCs/>
                <w:lang w:val="en-US"/>
              </w:rPr>
              <w:t>R1-2309537 CATT</w:t>
            </w:r>
          </w:p>
          <w:p w14:paraId="0187F947" w14:textId="77777777" w:rsidR="00F750FE" w:rsidRPr="00F750FE" w:rsidRDefault="00F750FE" w:rsidP="00F750FE">
            <w:pPr>
              <w:jc w:val="both"/>
              <w:rPr>
                <w:bCs/>
                <w:i/>
                <w:iCs/>
              </w:rPr>
            </w:pPr>
            <w:r w:rsidRPr="00F750FE">
              <w:rPr>
                <w:b/>
                <w:i/>
                <w:iCs/>
              </w:rPr>
              <w:t>P</w:t>
            </w:r>
            <w:r w:rsidRPr="00F750FE">
              <w:rPr>
                <w:rFonts w:hint="eastAsia"/>
                <w:b/>
                <w:i/>
                <w:iCs/>
              </w:rPr>
              <w:t xml:space="preserve">roposal: </w:t>
            </w:r>
            <w:r w:rsidRPr="00F750FE">
              <w:rPr>
                <w:rFonts w:hint="eastAsia"/>
                <w:bCs/>
                <w:i/>
                <w:iCs/>
              </w:rPr>
              <w:t>In response to LS from RAN4 in R1-2308815, confirm that no RAN1 impact is identified.</w:t>
            </w:r>
          </w:p>
          <w:p w14:paraId="68E8CD3E" w14:textId="77777777" w:rsidR="00F750FE" w:rsidRDefault="00F750FE" w:rsidP="004226BA">
            <w:pPr>
              <w:spacing w:before="120"/>
              <w:rPr>
                <w:lang w:val="en-US"/>
              </w:rPr>
            </w:pPr>
          </w:p>
          <w:p w14:paraId="433A6034" w14:textId="77777777" w:rsidR="00B94B9F" w:rsidRPr="00B94B9F" w:rsidRDefault="00B94B9F" w:rsidP="004226BA">
            <w:pPr>
              <w:spacing w:before="120"/>
              <w:rPr>
                <w:b/>
                <w:bCs/>
                <w:lang w:val="en-US"/>
              </w:rPr>
            </w:pPr>
            <w:r w:rsidRPr="00B94B9F">
              <w:rPr>
                <w:b/>
                <w:bCs/>
                <w:lang w:val="en-US"/>
              </w:rPr>
              <w:t xml:space="preserve">R1-2310152 Qualcomm </w:t>
            </w:r>
          </w:p>
          <w:p w14:paraId="21B3B698" w14:textId="77777777" w:rsidR="00B94B9F" w:rsidRDefault="00B94B9F" w:rsidP="001E3730">
            <w:pPr>
              <w:rPr>
                <w:rFonts w:eastAsia="MS Mincho"/>
                <w:i/>
                <w:iCs/>
                <w:lang w:eastAsia="zh-CN"/>
              </w:rPr>
            </w:pPr>
            <w:r w:rsidRPr="00B94B9F">
              <w:rPr>
                <w:rFonts w:eastAsia="MS Mincho"/>
                <w:b/>
                <w:bCs/>
                <w:i/>
                <w:iCs/>
                <w:lang w:eastAsia="zh-CN"/>
              </w:rPr>
              <w:t>Proposal:</w:t>
            </w:r>
            <w:r w:rsidRPr="00B94B9F">
              <w:rPr>
                <w:rFonts w:eastAsia="MS Mincho"/>
                <w:i/>
                <w:iCs/>
                <w:lang w:eastAsia="zh-CN"/>
              </w:rPr>
              <w:t xml:space="preserve"> Send an LS to RAN4 highlighting potential impact to the maximum number of MIMO layers a UE can support in a power-class fallback state.</w:t>
            </w:r>
          </w:p>
          <w:p w14:paraId="2B143A04" w14:textId="77777777" w:rsidR="0035130A" w:rsidRDefault="0035130A" w:rsidP="001E3730">
            <w:pPr>
              <w:rPr>
                <w:rFonts w:eastAsia="MS Mincho"/>
                <w:i/>
                <w:iCs/>
                <w:lang w:eastAsia="zh-CN"/>
              </w:rPr>
            </w:pPr>
          </w:p>
          <w:p w14:paraId="420270B0" w14:textId="77777777" w:rsidR="0035130A" w:rsidRDefault="0035130A" w:rsidP="0035130A">
            <w:pPr>
              <w:rPr>
                <w:b/>
                <w:bCs/>
                <w:lang w:eastAsia="zh-CN"/>
              </w:rPr>
            </w:pPr>
            <w:r>
              <w:rPr>
                <w:b/>
                <w:bCs/>
                <w:lang w:eastAsia="zh-CN"/>
              </w:rPr>
              <w:t>R1-2309925 Nokia/NSB</w:t>
            </w:r>
          </w:p>
          <w:p w14:paraId="61B320EC" w14:textId="77777777" w:rsidR="0035130A" w:rsidRDefault="0035130A" w:rsidP="0035130A">
            <w:pPr>
              <w:spacing w:after="360"/>
              <w:jc w:val="both"/>
              <w:rPr>
                <w:i/>
                <w:iCs/>
              </w:rPr>
            </w:pPr>
            <w:r>
              <w:rPr>
                <w:b/>
                <w:bCs/>
                <w:i/>
                <w:iCs/>
              </w:rPr>
              <w:t>Proposal</w:t>
            </w:r>
            <w:r w:rsidRPr="00020F05">
              <w:rPr>
                <w:b/>
                <w:bCs/>
                <w:i/>
                <w:iCs/>
              </w:rPr>
              <w:t xml:space="preserve"> </w:t>
            </w:r>
            <w:r>
              <w:rPr>
                <w:b/>
                <w:bCs/>
                <w:i/>
                <w:iCs/>
              </w:rPr>
              <w:t>1</w:t>
            </w:r>
            <w:r>
              <w:t xml:space="preserve">: </w:t>
            </w:r>
            <w:r w:rsidRPr="00A36B18">
              <w:rPr>
                <w:i/>
                <w:iCs/>
              </w:rPr>
              <w:t>RAN1 concludes that there is no RAN1 impact for the enhancement of ΔP</w:t>
            </w:r>
            <w:r w:rsidRPr="00A36B18">
              <w:rPr>
                <w:i/>
                <w:iCs/>
                <w:vertAlign w:val="subscript"/>
              </w:rPr>
              <w:t>PowerClass</w:t>
            </w:r>
            <w:r w:rsidRPr="00A36B18">
              <w:rPr>
                <w:i/>
                <w:iCs/>
              </w:rPr>
              <w:t xml:space="preserve"> reporting due to maximum transmission power changes originating from duty cycle mechanism.</w:t>
            </w:r>
          </w:p>
          <w:p w14:paraId="3002F4F2" w14:textId="77777777" w:rsidR="00C267F7" w:rsidRPr="00AA79BF" w:rsidRDefault="00C267F7" w:rsidP="00C267F7">
            <w:pPr>
              <w:spacing w:before="120" w:after="120" w:line="259" w:lineRule="auto"/>
              <w:jc w:val="both"/>
              <w:rPr>
                <w:rFonts w:eastAsia="MS Mincho"/>
                <w:b/>
                <w:bCs/>
                <w:lang w:eastAsia="ja-JP"/>
              </w:rPr>
            </w:pPr>
            <w:r w:rsidRPr="00AA79BF">
              <w:rPr>
                <w:rFonts w:eastAsia="MS Mincho"/>
                <w:b/>
                <w:bCs/>
                <w:lang w:eastAsia="ja-JP"/>
              </w:rPr>
              <w:t>R1-2309466 Xiaomi</w:t>
            </w:r>
          </w:p>
          <w:p w14:paraId="4554BEE8" w14:textId="218F1B3B" w:rsidR="00C267F7" w:rsidRPr="00C267F7" w:rsidRDefault="00C267F7" w:rsidP="00C267F7">
            <w:pPr>
              <w:overflowPunct w:val="0"/>
              <w:autoSpaceDE w:val="0"/>
              <w:autoSpaceDN w:val="0"/>
              <w:adjustRightInd w:val="0"/>
              <w:textAlignment w:val="baseline"/>
              <w:rPr>
                <w:rFonts w:eastAsia="SimSun"/>
                <w:b/>
                <w:i/>
              </w:rPr>
            </w:pPr>
            <w:r w:rsidRPr="00902E87">
              <w:rPr>
                <w:rFonts w:eastAsia="SimSun"/>
                <w:b/>
                <w:i/>
              </w:rPr>
              <w:t xml:space="preserve">Proposal </w:t>
            </w:r>
            <w:r>
              <w:rPr>
                <w:rFonts w:eastAsia="SimSun"/>
                <w:b/>
                <w:i/>
              </w:rPr>
              <w:t>5</w:t>
            </w:r>
            <w:r w:rsidRPr="00902E87">
              <w:rPr>
                <w:rFonts w:eastAsia="SimSun"/>
                <w:b/>
                <w:i/>
              </w:rPr>
              <w:t xml:space="preserve">: </w:t>
            </w:r>
            <w:r w:rsidRPr="00AA79BF">
              <w:rPr>
                <w:rFonts w:eastAsia="SimSun"/>
                <w:bCs/>
                <w:i/>
              </w:rPr>
              <w:t xml:space="preserve">The enhancement to solve the SAR compliance issue for a better awareness of UE </w:t>
            </w:r>
            <w:r w:rsidRPr="00AA79BF">
              <w:rPr>
                <w:bCs/>
                <w:i/>
              </w:rPr>
              <w:t>energy/power availability can be applied to both non-CA and CA/DC cases.</w:t>
            </w:r>
          </w:p>
        </w:tc>
      </w:tr>
    </w:tbl>
    <w:p w14:paraId="5CB72247" w14:textId="77777777" w:rsidR="004226BA" w:rsidRPr="004226BA" w:rsidRDefault="004226BA" w:rsidP="004226BA">
      <w:pPr>
        <w:rPr>
          <w:lang w:val="en-US"/>
        </w:rPr>
      </w:pPr>
    </w:p>
    <w:p w14:paraId="2F48649D" w14:textId="4F9A8B26" w:rsidR="00AA2599" w:rsidRPr="00AA2599" w:rsidRDefault="0035130A" w:rsidP="00AA2599">
      <w:pPr>
        <w:spacing w:after="0" w:line="259" w:lineRule="auto"/>
        <w:jc w:val="both"/>
        <w:rPr>
          <w:rFonts w:eastAsia="MS Mincho"/>
          <w:b/>
          <w:bCs/>
          <w:lang w:eastAsia="ja-JP"/>
        </w:rPr>
      </w:pPr>
      <w:r>
        <w:rPr>
          <w:rFonts w:eastAsia="MS Mincho"/>
          <w:b/>
          <w:bCs/>
          <w:lang w:eastAsia="ja-JP"/>
        </w:rPr>
        <w:t xml:space="preserve">Relationship with </w:t>
      </w:r>
      <w:r w:rsidR="00AA2599" w:rsidRPr="00AA2599">
        <w:rPr>
          <w:rFonts w:eastAsia="MS Mincho"/>
          <w:b/>
          <w:bCs/>
          <w:lang w:eastAsia="ja-JP"/>
        </w:rPr>
        <w:t xml:space="preserve">UL full power transmission </w:t>
      </w:r>
      <w:r>
        <w:rPr>
          <w:rFonts w:eastAsia="MS Mincho"/>
          <w:b/>
          <w:bCs/>
          <w:lang w:eastAsia="ja-JP"/>
        </w:rPr>
        <w:t>framework</w:t>
      </w:r>
      <w:r w:rsidR="00AA2599" w:rsidRPr="00AA2599">
        <w:rPr>
          <w:rFonts w:eastAsia="MS Mincho"/>
          <w:b/>
          <w:bCs/>
          <w:lang w:eastAsia="ja-JP"/>
        </w:rPr>
        <w:t>:</w:t>
      </w:r>
    </w:p>
    <w:tbl>
      <w:tblPr>
        <w:tblStyle w:val="TableGrid"/>
        <w:tblW w:w="0" w:type="auto"/>
        <w:tblLook w:val="04A0" w:firstRow="1" w:lastRow="0" w:firstColumn="1" w:lastColumn="0" w:noHBand="0" w:noVBand="1"/>
      </w:tblPr>
      <w:tblGrid>
        <w:gridCol w:w="9629"/>
      </w:tblGrid>
      <w:tr w:rsidR="00584963" w14:paraId="5BE66A60" w14:textId="77777777">
        <w:tc>
          <w:tcPr>
            <w:tcW w:w="9629" w:type="dxa"/>
          </w:tcPr>
          <w:p w14:paraId="3F09E53B" w14:textId="77777777" w:rsidR="00F51612" w:rsidRDefault="002D1E4D" w:rsidP="002D1E4D">
            <w:pPr>
              <w:rPr>
                <w:b/>
                <w:bCs/>
                <w:lang w:eastAsia="zh-CN"/>
              </w:rPr>
            </w:pPr>
            <w:r>
              <w:rPr>
                <w:b/>
                <w:bCs/>
                <w:lang w:eastAsia="zh-CN"/>
              </w:rPr>
              <w:t>R1-2308900 Huawei/HiSi</w:t>
            </w:r>
          </w:p>
          <w:p w14:paraId="1DFFE2BF" w14:textId="77777777" w:rsidR="002D1E4D" w:rsidRDefault="002D1E4D" w:rsidP="002D1E4D">
            <w:pPr>
              <w:rPr>
                <w:rFonts w:eastAsia="SimSun"/>
                <w:i/>
              </w:rPr>
            </w:pPr>
            <w:r w:rsidRPr="008340E6">
              <w:rPr>
                <w:rFonts w:eastAsia="SimSun"/>
                <w:b/>
                <w:i/>
              </w:rPr>
              <w:t xml:space="preserve">Proposal: </w:t>
            </w:r>
            <w:r w:rsidRPr="00E63335">
              <w:rPr>
                <w:rFonts w:eastAsia="SimSun"/>
                <w:i/>
              </w:rPr>
              <w:t xml:space="preserve">With respect to the change of full-power capability </w:t>
            </w:r>
            <w:r w:rsidRPr="005E7AFC">
              <w:rPr>
                <w:rFonts w:eastAsia="SimSun"/>
                <w:i/>
              </w:rPr>
              <w:t>caused</w:t>
            </w:r>
            <w:r w:rsidRPr="00E63335">
              <w:rPr>
                <w:rFonts w:eastAsia="SimSun"/>
                <w:i/>
              </w:rPr>
              <w:t xml:space="preserve"> by ΔP</w:t>
            </w:r>
            <w:r w:rsidRPr="00E63335">
              <w:rPr>
                <w:rFonts w:eastAsia="SimSun"/>
                <w:i/>
                <w:vertAlign w:val="subscript"/>
              </w:rPr>
              <w:t>PowerClass</w:t>
            </w:r>
            <w:r w:rsidRPr="00E63335">
              <w:rPr>
                <w:rFonts w:eastAsia="SimSun"/>
                <w:i/>
              </w:rPr>
              <w:t>, it</w:t>
            </w:r>
            <w:r>
              <w:rPr>
                <w:rFonts w:eastAsia="SimSun"/>
                <w:i/>
              </w:rPr>
              <w:t>s</w:t>
            </w:r>
            <w:r w:rsidRPr="00E63335">
              <w:rPr>
                <w:rFonts w:eastAsia="SimSun"/>
                <w:i/>
              </w:rPr>
              <w:t xml:space="preserve"> capability reporting is up to RAN4</w:t>
            </w:r>
            <w:r>
              <w:rPr>
                <w:rFonts w:eastAsia="SimSun"/>
                <w:i/>
              </w:rPr>
              <w:t>.</w:t>
            </w:r>
          </w:p>
          <w:p w14:paraId="3330142A" w14:textId="66B4E412" w:rsidR="002D1E4D" w:rsidRDefault="002D1E4D" w:rsidP="002D1E4D">
            <w:pPr>
              <w:rPr>
                <w:i/>
              </w:rPr>
            </w:pPr>
          </w:p>
          <w:p w14:paraId="0B3D56E8" w14:textId="77777777" w:rsidR="00AA2599" w:rsidRPr="002D1E4D" w:rsidRDefault="00AA2599" w:rsidP="00AA2599">
            <w:pPr>
              <w:spacing w:after="0" w:line="259" w:lineRule="auto"/>
              <w:jc w:val="both"/>
              <w:rPr>
                <w:rFonts w:eastAsia="MS Mincho"/>
                <w:b/>
                <w:bCs/>
                <w:lang w:eastAsia="ja-JP"/>
              </w:rPr>
            </w:pPr>
            <w:r w:rsidRPr="002D1E4D">
              <w:rPr>
                <w:rFonts w:eastAsia="MS Mincho"/>
                <w:b/>
                <w:bCs/>
                <w:lang w:eastAsia="ja-JP"/>
              </w:rPr>
              <w:t xml:space="preserve">R1-2309086 Vivo </w:t>
            </w:r>
          </w:p>
          <w:p w14:paraId="432CC447" w14:textId="77777777" w:rsidR="00AA2599" w:rsidRDefault="00AA2599" w:rsidP="00AA2599">
            <w:pPr>
              <w:spacing w:before="120"/>
              <w:rPr>
                <w:b/>
                <w:i/>
                <w:lang w:eastAsia="zh-CN"/>
              </w:rPr>
            </w:pPr>
            <w:bookmarkStart w:id="8" w:name="_Hlk141438924"/>
            <w:bookmarkStart w:id="9" w:name="_Ref141372464"/>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4</w:t>
            </w:r>
            <w:r w:rsidRPr="00BC416C">
              <w:rPr>
                <w:b/>
                <w:i/>
              </w:rPr>
              <w:fldChar w:fldCharType="end"/>
            </w:r>
            <w:bookmarkEnd w:id="8"/>
            <w:bookmarkEnd w:id="9"/>
            <w:r w:rsidRPr="00BC416C">
              <w:rPr>
                <w:b/>
                <w:bCs/>
                <w:i/>
                <w:lang w:eastAsia="zh-CN"/>
              </w:rPr>
              <w:t>:</w:t>
            </w:r>
            <w:r w:rsidRPr="00851B57">
              <w:rPr>
                <w:lang w:eastAsia="zh-CN"/>
              </w:rPr>
              <w:t xml:space="preserve"> </w:t>
            </w:r>
            <w:r w:rsidRPr="00AA2599">
              <w:rPr>
                <w:bCs/>
                <w:i/>
                <w:lang w:eastAsia="zh-CN"/>
              </w:rPr>
              <w:t>UE reports the UL full power mode capability per power class.</w:t>
            </w:r>
          </w:p>
          <w:p w14:paraId="27729ED4" w14:textId="77777777" w:rsidR="00AA2599" w:rsidRPr="00AA2599" w:rsidRDefault="00AA2599" w:rsidP="00AA2599">
            <w:pPr>
              <w:spacing w:before="120"/>
              <w:rPr>
                <w:bCs/>
                <w:i/>
                <w:lang w:eastAsia="zh-CN"/>
              </w:rPr>
            </w:pPr>
            <w:bookmarkStart w:id="10" w:name="_Ref146560122"/>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5</w:t>
            </w:r>
            <w:r w:rsidRPr="00BC416C">
              <w:rPr>
                <w:b/>
                <w:i/>
              </w:rPr>
              <w:fldChar w:fldCharType="end"/>
            </w:r>
            <w:bookmarkEnd w:id="10"/>
            <w:r w:rsidRPr="00851B57">
              <w:rPr>
                <w:b/>
                <w:bCs/>
                <w:i/>
                <w:lang w:eastAsia="zh-CN"/>
              </w:rPr>
              <w:t>:</w:t>
            </w:r>
            <w:r w:rsidRPr="001078ED">
              <w:rPr>
                <w:b/>
                <w:i/>
                <w:lang w:eastAsia="zh-CN"/>
              </w:rPr>
              <w:t xml:space="preserve"> </w:t>
            </w:r>
            <w:r w:rsidRPr="00AA2599">
              <w:rPr>
                <w:bCs/>
                <w:i/>
                <w:lang w:eastAsia="zh-CN"/>
              </w:rPr>
              <w:t>Network configures per power class</w:t>
            </w:r>
            <w:r w:rsidRPr="00AA2599" w:rsidDel="00E226D9">
              <w:rPr>
                <w:bCs/>
                <w:i/>
                <w:lang w:eastAsia="zh-CN"/>
              </w:rPr>
              <w:t xml:space="preserve"> </w:t>
            </w:r>
            <w:r w:rsidRPr="00AA2599">
              <w:rPr>
                <w:bCs/>
                <w:i/>
                <w:lang w:eastAsia="zh-CN"/>
              </w:rPr>
              <w:t>UL full power mode for UEs supporting DPC.</w:t>
            </w:r>
          </w:p>
          <w:p w14:paraId="449E62B3" w14:textId="15DF99E0" w:rsidR="00AA2599" w:rsidRDefault="00AA2599" w:rsidP="002D1E4D">
            <w:pPr>
              <w:rPr>
                <w:i/>
              </w:rPr>
            </w:pPr>
          </w:p>
          <w:p w14:paraId="40FFCD36" w14:textId="77777777" w:rsidR="00AA79BF" w:rsidRPr="00AA79BF" w:rsidRDefault="00AA79BF" w:rsidP="00AA79BF">
            <w:pPr>
              <w:spacing w:before="120" w:after="120" w:line="259" w:lineRule="auto"/>
              <w:jc w:val="both"/>
              <w:rPr>
                <w:rFonts w:eastAsia="MS Mincho"/>
                <w:b/>
                <w:bCs/>
                <w:lang w:eastAsia="ja-JP"/>
              </w:rPr>
            </w:pPr>
            <w:r w:rsidRPr="00AA79BF">
              <w:rPr>
                <w:rFonts w:eastAsia="MS Mincho"/>
                <w:b/>
                <w:bCs/>
                <w:lang w:eastAsia="ja-JP"/>
              </w:rPr>
              <w:t>R1-2309466 Xiaomi</w:t>
            </w:r>
          </w:p>
          <w:p w14:paraId="4AEE074E" w14:textId="77777777" w:rsidR="00AA79BF" w:rsidRPr="009602A1" w:rsidRDefault="00AA79BF" w:rsidP="00AA79BF">
            <w:pPr>
              <w:overflowPunct w:val="0"/>
              <w:autoSpaceDE w:val="0"/>
              <w:autoSpaceDN w:val="0"/>
              <w:adjustRightInd w:val="0"/>
              <w:textAlignment w:val="baseline"/>
              <w:rPr>
                <w:rFonts w:eastAsia="SimSun"/>
                <w:b/>
                <w:i/>
              </w:rPr>
            </w:pPr>
            <w:r w:rsidRPr="00D14B82">
              <w:rPr>
                <w:rFonts w:eastAsia="SimSun" w:hint="eastAsia"/>
                <w:b/>
                <w:i/>
              </w:rPr>
              <w:t>P</w:t>
            </w:r>
            <w:r w:rsidRPr="00D14B82">
              <w:rPr>
                <w:rFonts w:eastAsia="SimSun"/>
                <w:b/>
                <w:i/>
              </w:rPr>
              <w:t xml:space="preserve">roposal 4: </w:t>
            </w:r>
            <w:r w:rsidRPr="00895287">
              <w:rPr>
                <w:rFonts w:eastAsia="SimSun"/>
                <w:bCs/>
                <w:i/>
              </w:rPr>
              <w:t xml:space="preserve">Full power MIMO capability can be reported via the UE capability reporting or reported together with the power class change </w:t>
            </w:r>
            <w:r w:rsidRPr="00895287">
              <w:rPr>
                <w:rFonts w:eastAsia="Times New Roman"/>
                <w:bCs/>
                <w:i/>
                <w:sz w:val="22"/>
              </w:rPr>
              <w:t>ΔP</w:t>
            </w:r>
            <w:r w:rsidRPr="00895287">
              <w:rPr>
                <w:rFonts w:eastAsia="Times New Roman"/>
                <w:bCs/>
                <w:i/>
                <w:sz w:val="22"/>
                <w:vertAlign w:val="subscript"/>
              </w:rPr>
              <w:t>PowerClass</w:t>
            </w:r>
            <w:r w:rsidRPr="00895287">
              <w:rPr>
                <w:rFonts w:eastAsia="SimSun"/>
                <w:bCs/>
                <w:i/>
              </w:rPr>
              <w:t xml:space="preserve"> via the PHR reporting, we prefer the former solution.</w:t>
            </w:r>
          </w:p>
          <w:p w14:paraId="3E1EDC8C" w14:textId="77777777" w:rsidR="00AA79BF" w:rsidRDefault="00AA79BF" w:rsidP="002D1E4D">
            <w:pPr>
              <w:rPr>
                <w:i/>
              </w:rPr>
            </w:pPr>
          </w:p>
          <w:p w14:paraId="157EFC6F" w14:textId="77777777" w:rsidR="002D1E4D" w:rsidRDefault="00895287" w:rsidP="002D1E4D">
            <w:pPr>
              <w:rPr>
                <w:b/>
                <w:bCs/>
                <w:lang w:eastAsia="zh-CN"/>
              </w:rPr>
            </w:pPr>
            <w:r>
              <w:rPr>
                <w:b/>
                <w:bCs/>
                <w:lang w:eastAsia="zh-CN"/>
              </w:rPr>
              <w:t xml:space="preserve">R1-2309555 China Telecom </w:t>
            </w:r>
          </w:p>
          <w:p w14:paraId="43A6DD01" w14:textId="77777777" w:rsidR="00895287" w:rsidRPr="00895287" w:rsidRDefault="00895287" w:rsidP="00895287">
            <w:pPr>
              <w:pStyle w:val="Caption"/>
              <w:rPr>
                <w:rFonts w:ascii="Times New Roman" w:hAnsi="Times New Roman" w:cs="Times New Roman"/>
                <w:b w:val="0"/>
                <w:i/>
                <w:sz w:val="20"/>
                <w:szCs w:val="20"/>
              </w:rPr>
            </w:pPr>
            <w:bookmarkStart w:id="11" w:name="PP4"/>
            <w:bookmarkStart w:id="12" w:name="PP11"/>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1</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 xml:space="preserve">: </w:t>
            </w:r>
            <w:r w:rsidRPr="00895287">
              <w:rPr>
                <w:rFonts w:ascii="Times New Roman" w:hAnsi="Times New Roman" w:cs="Times New Roman"/>
                <w:b w:val="0"/>
                <w:bCs/>
                <w:i/>
                <w:sz w:val="20"/>
                <w:szCs w:val="20"/>
              </w:rPr>
              <w:t>Support adding several new RRC parameters to display the target full-power mode based on current power class information.</w:t>
            </w:r>
          </w:p>
          <w:p w14:paraId="41C8C6C3" w14:textId="77777777" w:rsidR="00895287" w:rsidRDefault="00895287" w:rsidP="00895287">
            <w:pPr>
              <w:pStyle w:val="Caption"/>
              <w:rPr>
                <w:rFonts w:ascii="Times New Roman" w:hAnsi="Times New Roman" w:cs="Times New Roman"/>
                <w:b w:val="0"/>
                <w:bCs/>
                <w:i/>
                <w:sz w:val="20"/>
                <w:szCs w:val="20"/>
              </w:rPr>
            </w:pPr>
            <w:bookmarkStart w:id="13" w:name="PP12"/>
            <w:bookmarkEnd w:id="11"/>
            <w:bookmarkEnd w:id="12"/>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2</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w:t>
            </w:r>
            <w:r w:rsidRPr="00895287">
              <w:rPr>
                <w:rFonts w:ascii="Times New Roman" w:hAnsi="Times New Roman" w:cs="Times New Roman"/>
                <w:b w:val="0"/>
                <w:bCs/>
                <w:i/>
                <w:sz w:val="20"/>
                <w:szCs w:val="20"/>
              </w:rPr>
              <w:t xml:space="preserve"> Support full-power MIMO transmission capability reporting combined with power class capability reporting.</w:t>
            </w:r>
          </w:p>
          <w:p w14:paraId="57D23AFC" w14:textId="77777777" w:rsidR="00C04F3C" w:rsidRDefault="00C04F3C" w:rsidP="00C04F3C">
            <w:pPr>
              <w:pStyle w:val="Caption"/>
              <w:rPr>
                <w:rFonts w:ascii="Times New Roman" w:hAnsi="Times New Roman" w:cs="Times New Roman"/>
                <w:b w:val="0"/>
                <w:bCs/>
                <w:i/>
                <w:sz w:val="20"/>
                <w:szCs w:val="20"/>
              </w:rPr>
            </w:pPr>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3</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 xml:space="preserve">: </w:t>
            </w:r>
            <w:r w:rsidRPr="00895287">
              <w:rPr>
                <w:rFonts w:ascii="Times New Roman" w:hAnsi="Times New Roman" w:cs="Times New Roman"/>
                <w:b w:val="0"/>
                <w:bCs/>
                <w:i/>
                <w:sz w:val="20"/>
                <w:szCs w:val="20"/>
              </w:rPr>
              <w:t>Whether rank changing information has a spec impact needs to be clarified.</w:t>
            </w:r>
          </w:p>
          <w:p w14:paraId="372DC63D" w14:textId="77777777" w:rsidR="00C04F3C" w:rsidRPr="00895287" w:rsidRDefault="00C04F3C" w:rsidP="00C04F3C">
            <w:pPr>
              <w:pStyle w:val="Caption"/>
              <w:rPr>
                <w:rFonts w:ascii="Times New Roman" w:hAnsi="Times New Roman" w:cs="Times New Roman"/>
                <w:b w:val="0"/>
                <w:i/>
                <w:sz w:val="20"/>
                <w:szCs w:val="20"/>
              </w:rPr>
            </w:pPr>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4</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 xml:space="preserve">: </w:t>
            </w:r>
            <w:r w:rsidRPr="00895287">
              <w:rPr>
                <w:rFonts w:ascii="Times New Roman" w:hAnsi="Times New Roman" w:cs="Times New Roman"/>
                <w:b w:val="0"/>
                <w:bCs/>
                <w:i/>
                <w:sz w:val="20"/>
                <w:szCs w:val="20"/>
              </w:rPr>
              <w:t>Configuration limitations are needed to avoid error TPMI configuration, and corresponding descriptions may be needed to show UE is not expected for that error configuration.</w:t>
            </w:r>
          </w:p>
          <w:p w14:paraId="4C1B8BE2" w14:textId="59B7AACE" w:rsidR="00C04F3C" w:rsidRPr="00C04F3C" w:rsidRDefault="00C04F3C" w:rsidP="00C04F3C">
            <w:pPr>
              <w:pStyle w:val="Caption"/>
              <w:rPr>
                <w:rFonts w:ascii="Times New Roman" w:hAnsi="Times New Roman" w:cs="Times New Roman"/>
                <w:b w:val="0"/>
                <w:i/>
                <w:sz w:val="20"/>
                <w:szCs w:val="20"/>
              </w:rPr>
            </w:pPr>
            <w:r w:rsidRPr="00895287">
              <w:rPr>
                <w:rFonts w:ascii="Times New Roman" w:hAnsi="Times New Roman" w:cs="Times New Roman"/>
                <w:i/>
                <w:sz w:val="20"/>
                <w:szCs w:val="20"/>
              </w:rPr>
              <w:t xml:space="preserve">Proposal </w:t>
            </w:r>
            <w:r w:rsidRPr="00895287">
              <w:rPr>
                <w:rFonts w:ascii="Times New Roman" w:hAnsi="Times New Roman" w:cs="Times New Roman"/>
                <w:b w:val="0"/>
                <w:i/>
                <w:sz w:val="20"/>
                <w:szCs w:val="20"/>
              </w:rPr>
              <w:fldChar w:fldCharType="begin"/>
            </w:r>
            <w:r w:rsidRPr="00895287">
              <w:rPr>
                <w:rFonts w:ascii="Times New Roman" w:hAnsi="Times New Roman" w:cs="Times New Roman"/>
                <w:i/>
                <w:sz w:val="20"/>
                <w:szCs w:val="20"/>
              </w:rPr>
              <w:instrText xml:space="preserve"> SEQ Proposal \* ARABIC </w:instrText>
            </w:r>
            <w:r w:rsidRPr="00895287">
              <w:rPr>
                <w:rFonts w:ascii="Times New Roman" w:hAnsi="Times New Roman" w:cs="Times New Roman"/>
                <w:b w:val="0"/>
                <w:i/>
                <w:sz w:val="20"/>
                <w:szCs w:val="20"/>
              </w:rPr>
              <w:fldChar w:fldCharType="separate"/>
            </w:r>
            <w:r w:rsidRPr="00895287">
              <w:rPr>
                <w:rFonts w:ascii="Times New Roman" w:hAnsi="Times New Roman" w:cs="Times New Roman"/>
                <w:i/>
                <w:noProof/>
                <w:sz w:val="20"/>
                <w:szCs w:val="20"/>
              </w:rPr>
              <w:t>5</w:t>
            </w:r>
            <w:r w:rsidRPr="00895287">
              <w:rPr>
                <w:rFonts w:ascii="Times New Roman" w:hAnsi="Times New Roman" w:cs="Times New Roman"/>
                <w:b w:val="0"/>
                <w:i/>
                <w:sz w:val="20"/>
                <w:szCs w:val="20"/>
              </w:rPr>
              <w:fldChar w:fldCharType="end"/>
            </w:r>
            <w:r w:rsidRPr="00895287">
              <w:rPr>
                <w:rFonts w:ascii="Times New Roman" w:hAnsi="Times New Roman" w:cs="Times New Roman"/>
                <w:i/>
                <w:sz w:val="20"/>
                <w:szCs w:val="20"/>
              </w:rPr>
              <w:t xml:space="preserve">: </w:t>
            </w:r>
            <w:r w:rsidRPr="00895287">
              <w:rPr>
                <w:rFonts w:ascii="Times New Roman" w:hAnsi="Times New Roman" w:cs="Times New Roman"/>
                <w:b w:val="0"/>
                <w:bCs/>
                <w:i/>
                <w:sz w:val="20"/>
                <w:szCs w:val="20"/>
              </w:rPr>
              <w:t>TPMI table description may need to be modified and should be further confirmed.</w:t>
            </w:r>
          </w:p>
          <w:bookmarkEnd w:id="13"/>
          <w:p w14:paraId="67F06129" w14:textId="77777777" w:rsidR="00895287" w:rsidRDefault="00895287" w:rsidP="002D1E4D">
            <w:pPr>
              <w:rPr>
                <w:b/>
                <w:bCs/>
                <w:lang w:eastAsia="zh-CN"/>
              </w:rPr>
            </w:pPr>
          </w:p>
          <w:p w14:paraId="0CA9BAC0" w14:textId="77777777" w:rsidR="00895287" w:rsidRDefault="00526083" w:rsidP="002D1E4D">
            <w:pPr>
              <w:rPr>
                <w:b/>
                <w:bCs/>
                <w:lang w:eastAsia="zh-CN"/>
              </w:rPr>
            </w:pPr>
            <w:r>
              <w:rPr>
                <w:b/>
                <w:bCs/>
                <w:lang w:eastAsia="zh-CN"/>
              </w:rPr>
              <w:t>R1-2309613 OPPO</w:t>
            </w:r>
          </w:p>
          <w:p w14:paraId="790B906F" w14:textId="77777777" w:rsidR="00526083" w:rsidRPr="00F72B6D" w:rsidRDefault="00526083" w:rsidP="00526083">
            <w:pPr>
              <w:spacing w:before="240"/>
              <w:rPr>
                <w:i/>
                <w:lang w:eastAsia="zh-CN"/>
              </w:rPr>
            </w:pPr>
            <w:r w:rsidRPr="00FF04BD">
              <w:rPr>
                <w:rFonts w:hint="eastAsia"/>
                <w:b/>
                <w:i/>
                <w:lang w:eastAsia="zh-CN"/>
              </w:rPr>
              <w:t>P</w:t>
            </w:r>
            <w:r w:rsidRPr="00FF04BD">
              <w:rPr>
                <w:b/>
                <w:i/>
                <w:lang w:eastAsia="zh-CN"/>
              </w:rPr>
              <w:t>roposal 1</w:t>
            </w:r>
            <w:r>
              <w:rPr>
                <w:i/>
                <w:lang w:eastAsia="zh-CN"/>
              </w:rPr>
              <w:t xml:space="preserve">: </w:t>
            </w:r>
            <w:r w:rsidRPr="00526083">
              <w:rPr>
                <w:bCs/>
                <w:i/>
                <w:lang w:eastAsia="zh-CN"/>
              </w:rPr>
              <w:t xml:space="preserve">It is better to </w:t>
            </w:r>
            <w:r w:rsidRPr="00526083">
              <w:rPr>
                <w:rFonts w:eastAsia="MS Mincho"/>
                <w:bCs/>
                <w:i/>
                <w:lang w:eastAsia="ja-JP"/>
              </w:rPr>
              <w:t>have common understanding on whether full-power transmission capability could make an impact on RAN1 specification</w:t>
            </w:r>
            <w:r>
              <w:rPr>
                <w:rFonts w:eastAsia="MS Mincho"/>
                <w:b/>
                <w:i/>
                <w:lang w:eastAsia="ja-JP"/>
              </w:rPr>
              <w:t>.</w:t>
            </w:r>
          </w:p>
          <w:p w14:paraId="3C42F387" w14:textId="6F8564A5" w:rsidR="00526083" w:rsidRDefault="00526083" w:rsidP="002D1E4D">
            <w:pPr>
              <w:rPr>
                <w:b/>
                <w:bCs/>
                <w:lang w:eastAsia="zh-CN"/>
              </w:rPr>
            </w:pPr>
          </w:p>
          <w:p w14:paraId="6B730FA4" w14:textId="3BF5FA1C" w:rsidR="005F7E7E" w:rsidRDefault="005F7E7E" w:rsidP="002D1E4D">
            <w:pPr>
              <w:rPr>
                <w:b/>
                <w:bCs/>
                <w:lang w:eastAsia="zh-CN"/>
              </w:rPr>
            </w:pPr>
            <w:r>
              <w:rPr>
                <w:b/>
                <w:bCs/>
                <w:lang w:eastAsia="zh-CN"/>
              </w:rPr>
              <w:t>R1-2309682 CMCC</w:t>
            </w:r>
          </w:p>
          <w:p w14:paraId="38DBA300" w14:textId="049DDF34" w:rsidR="005F7E7E" w:rsidRPr="005F7E7E" w:rsidRDefault="005F7E7E" w:rsidP="005F7E7E">
            <w:pPr>
              <w:adjustRightInd w:val="0"/>
              <w:snapToGrid w:val="0"/>
              <w:spacing w:after="0"/>
              <w:jc w:val="both"/>
              <w:rPr>
                <w:b/>
                <w:bCs/>
                <w:i/>
                <w:iCs/>
                <w:lang w:val="en-US" w:eastAsia="zh-CN"/>
              </w:rPr>
            </w:pPr>
            <w:r w:rsidRPr="005F7E7E">
              <w:rPr>
                <w:rFonts w:hint="eastAsia"/>
                <w:b/>
                <w:bCs/>
                <w:i/>
                <w:iCs/>
                <w:lang w:val="en-US" w:eastAsia="zh-CN"/>
              </w:rPr>
              <w:t xml:space="preserve">Proposal </w:t>
            </w:r>
            <w:r w:rsidRPr="005F7E7E">
              <w:rPr>
                <w:b/>
                <w:bCs/>
                <w:i/>
                <w:iCs/>
                <w:lang w:val="en-US" w:eastAsia="zh-CN"/>
              </w:rPr>
              <w:t>1</w:t>
            </w:r>
            <w:r w:rsidRPr="005F7E7E">
              <w:rPr>
                <w:rFonts w:hint="eastAsia"/>
                <w:b/>
                <w:bCs/>
                <w:i/>
                <w:iCs/>
                <w:lang w:val="en-US" w:eastAsia="zh-CN"/>
              </w:rPr>
              <w:t>:</w:t>
            </w:r>
            <w:r w:rsidRPr="005F7E7E">
              <w:rPr>
                <w:b/>
                <w:bCs/>
                <w:i/>
                <w:iCs/>
                <w:lang w:val="en-US" w:eastAsia="zh-CN"/>
              </w:rPr>
              <w:t xml:space="preserve"> </w:t>
            </w:r>
            <w:r w:rsidRPr="005F7E7E">
              <w:rPr>
                <w:i/>
                <w:iCs/>
                <w:lang w:eastAsia="ja-JP"/>
              </w:rPr>
              <w:t>ΔP</w:t>
            </w:r>
            <w:r w:rsidRPr="005F7E7E">
              <w:rPr>
                <w:i/>
                <w:iCs/>
                <w:vertAlign w:val="subscript"/>
                <w:lang w:eastAsia="ja-JP"/>
              </w:rPr>
              <w:t xml:space="preserve">PowerClass </w:t>
            </w:r>
            <w:r w:rsidRPr="005F7E7E">
              <w:rPr>
                <w:i/>
                <w:iCs/>
                <w:lang w:val="en-US" w:eastAsia="zh-CN"/>
              </w:rPr>
              <w:t>reporting combined with full-power MIMO transmission capability still need more discussion.</w:t>
            </w:r>
          </w:p>
          <w:p w14:paraId="6688D1CC" w14:textId="77777777" w:rsidR="005F7E7E" w:rsidRDefault="005F7E7E" w:rsidP="002D1E4D">
            <w:pPr>
              <w:rPr>
                <w:b/>
                <w:bCs/>
                <w:lang w:eastAsia="zh-CN"/>
              </w:rPr>
            </w:pPr>
          </w:p>
          <w:p w14:paraId="60B91BA9" w14:textId="77777777" w:rsidR="005F7E7E" w:rsidRDefault="005F7E7E" w:rsidP="002D1E4D">
            <w:pPr>
              <w:rPr>
                <w:b/>
                <w:bCs/>
                <w:lang w:eastAsia="zh-CN"/>
              </w:rPr>
            </w:pPr>
            <w:r>
              <w:rPr>
                <w:b/>
                <w:bCs/>
                <w:lang w:eastAsia="zh-CN"/>
              </w:rPr>
              <w:t>R1-2309914 ZTE</w:t>
            </w:r>
          </w:p>
          <w:p w14:paraId="6348EB8F" w14:textId="77777777" w:rsidR="005F7E7E" w:rsidRPr="00862658" w:rsidRDefault="005F7E7E" w:rsidP="005F7E7E">
            <w:pPr>
              <w:rPr>
                <w:i/>
                <w:lang w:val="en-US" w:eastAsia="zh-CN"/>
              </w:rPr>
            </w:pPr>
            <w:r w:rsidRPr="00862658">
              <w:rPr>
                <w:b/>
                <w:i/>
                <w:lang w:val="en-US" w:eastAsia="zh-CN"/>
              </w:rPr>
              <w:t>Proposal 1</w:t>
            </w:r>
            <w:r w:rsidRPr="00862658">
              <w:rPr>
                <w:i/>
                <w:lang w:val="en-US" w:eastAsia="zh-CN"/>
              </w:rPr>
              <w:t xml:space="preserve">: </w:t>
            </w:r>
            <w:r>
              <w:rPr>
                <w:i/>
                <w:lang w:val="en-US" w:eastAsia="zh-CN"/>
              </w:rPr>
              <w:t>Do not introduce</w:t>
            </w:r>
            <w:r w:rsidRPr="00862658">
              <w:rPr>
                <w:i/>
                <w:lang w:val="en-US" w:eastAsia="zh-CN"/>
              </w:rPr>
              <w:t xml:space="preserve"> new UE capability/RRC parameter for full power MIMO transmission capability reporting due to </w:t>
            </w:r>
            <w:r w:rsidRPr="00862658">
              <w:rPr>
                <w:i/>
                <w:lang w:eastAsia="ja-JP"/>
              </w:rPr>
              <w:t>ΔP</w:t>
            </w:r>
            <w:r w:rsidRPr="00862658">
              <w:rPr>
                <w:i/>
                <w:vertAlign w:val="subscript"/>
                <w:lang w:eastAsia="ja-JP"/>
              </w:rPr>
              <w:t xml:space="preserve">PowerClass </w:t>
            </w:r>
            <w:r w:rsidRPr="00862658">
              <w:rPr>
                <w:i/>
                <w:lang w:eastAsia="ja-JP"/>
              </w:rPr>
              <w:t>report</w:t>
            </w:r>
            <w:r w:rsidRPr="00862658">
              <w:rPr>
                <w:i/>
                <w:lang w:val="en-US" w:eastAsia="zh-CN"/>
              </w:rPr>
              <w:t>.</w:t>
            </w:r>
          </w:p>
          <w:p w14:paraId="6EB6AEBA" w14:textId="715A17CB" w:rsidR="005F7E7E" w:rsidRDefault="005F7E7E" w:rsidP="002D1E4D">
            <w:pPr>
              <w:rPr>
                <w:b/>
                <w:bCs/>
                <w:lang w:eastAsia="zh-CN"/>
              </w:rPr>
            </w:pPr>
          </w:p>
          <w:p w14:paraId="41180DC9" w14:textId="35286CBD" w:rsidR="00A36B18" w:rsidRDefault="00BD0732" w:rsidP="002D1E4D">
            <w:pPr>
              <w:rPr>
                <w:b/>
                <w:bCs/>
                <w:lang w:eastAsia="zh-CN"/>
              </w:rPr>
            </w:pPr>
            <w:r>
              <w:rPr>
                <w:b/>
                <w:bCs/>
                <w:lang w:eastAsia="zh-CN"/>
              </w:rPr>
              <w:t>R1-2309968 Ericsson</w:t>
            </w:r>
          </w:p>
          <w:p w14:paraId="4A53815A" w14:textId="77777777" w:rsidR="00BD0732" w:rsidRPr="00BD0732" w:rsidRDefault="00BD0732" w:rsidP="00BD0732">
            <w:pPr>
              <w:rPr>
                <w:b/>
                <w:bCs/>
                <w:i/>
                <w:iCs/>
                <w:lang w:eastAsia="zh-CN"/>
              </w:rPr>
            </w:pPr>
            <w:r w:rsidRPr="00BD0732">
              <w:rPr>
                <w:b/>
                <w:bCs/>
                <w:i/>
                <w:iCs/>
                <w:lang w:eastAsia="zh-CN"/>
              </w:rPr>
              <w:t>Proposal 1</w:t>
            </w:r>
            <w:r w:rsidRPr="00BD0732">
              <w:rPr>
                <w:b/>
                <w:bCs/>
                <w:i/>
                <w:iCs/>
                <w:lang w:eastAsia="zh-CN"/>
              </w:rPr>
              <w:tab/>
            </w:r>
            <w:r w:rsidRPr="00BD0732">
              <w:rPr>
                <w:i/>
                <w:iCs/>
                <w:lang w:eastAsia="zh-CN"/>
              </w:rPr>
              <w:t>Define a framework for adjusting UL FP Tx capability that supports both maximum power as set by p-Max and changes in power class.</w:t>
            </w:r>
          </w:p>
          <w:p w14:paraId="00963663" w14:textId="0AAD0710" w:rsidR="00BD0732" w:rsidRPr="00BD0732" w:rsidRDefault="00BD0732" w:rsidP="00BD0732">
            <w:pPr>
              <w:rPr>
                <w:b/>
                <w:bCs/>
                <w:i/>
                <w:iCs/>
                <w:lang w:eastAsia="zh-CN"/>
              </w:rPr>
            </w:pPr>
            <w:r w:rsidRPr="00BD0732">
              <w:rPr>
                <w:b/>
                <w:bCs/>
                <w:i/>
                <w:iCs/>
                <w:lang w:eastAsia="zh-CN"/>
              </w:rPr>
              <w:t>Proposal 2</w:t>
            </w:r>
            <w:r w:rsidRPr="00BD0732">
              <w:rPr>
                <w:b/>
                <w:bCs/>
                <w:i/>
                <w:iCs/>
                <w:lang w:eastAsia="zh-CN"/>
              </w:rPr>
              <w:tab/>
            </w:r>
            <w:r w:rsidRPr="00BD0732">
              <w:rPr>
                <w:i/>
                <w:iCs/>
              </w:rPr>
              <w:t>ΔP</w:t>
            </w:r>
            <w:r w:rsidRPr="00BD0732">
              <w:rPr>
                <w:i/>
                <w:iCs/>
                <w:vertAlign w:val="subscript"/>
              </w:rPr>
              <w:t>PowerClass</w:t>
            </w:r>
            <w:r w:rsidRPr="00BD0732">
              <w:rPr>
                <w:b/>
                <w:bCs/>
                <w:i/>
                <w:iCs/>
                <w:lang w:eastAsia="zh-CN"/>
              </w:rPr>
              <w:t xml:space="preserve"> </w:t>
            </w:r>
            <w:r w:rsidRPr="00BD0732">
              <w:rPr>
                <w:i/>
                <w:iCs/>
                <w:lang w:eastAsia="zh-CN"/>
              </w:rPr>
              <w:t>based UE capability for uplink full power mode 0 supports Mode 0 at a power class with maximum power supported by the UE and all power classes below also supported by the UE.</w:t>
            </w:r>
          </w:p>
          <w:p w14:paraId="1DB11B88" w14:textId="2182766E" w:rsidR="00BD0732" w:rsidRPr="00BD0732" w:rsidRDefault="00BD0732" w:rsidP="00BD0732">
            <w:pPr>
              <w:rPr>
                <w:b/>
                <w:bCs/>
                <w:i/>
                <w:iCs/>
                <w:lang w:eastAsia="zh-CN"/>
              </w:rPr>
            </w:pPr>
            <w:r w:rsidRPr="00BD0732">
              <w:rPr>
                <w:b/>
                <w:bCs/>
                <w:i/>
                <w:iCs/>
                <w:lang w:eastAsia="zh-CN"/>
              </w:rPr>
              <w:t>Proposal 3</w:t>
            </w:r>
            <w:r w:rsidRPr="00BD0732">
              <w:rPr>
                <w:b/>
                <w:bCs/>
                <w:i/>
                <w:iCs/>
                <w:lang w:eastAsia="zh-CN"/>
              </w:rPr>
              <w:tab/>
            </w:r>
            <w:r w:rsidRPr="00BD0732">
              <w:rPr>
                <w:i/>
                <w:iCs/>
              </w:rPr>
              <w:t>ΔP</w:t>
            </w:r>
            <w:r w:rsidRPr="00BD0732">
              <w:rPr>
                <w:i/>
                <w:iCs/>
                <w:vertAlign w:val="subscript"/>
              </w:rPr>
              <w:t>PowerClass</w:t>
            </w:r>
            <w:r w:rsidRPr="00BD0732">
              <w:rPr>
                <w:b/>
                <w:bCs/>
                <w:i/>
                <w:iCs/>
                <w:lang w:eastAsia="zh-CN"/>
              </w:rPr>
              <w:t xml:space="preserve"> </w:t>
            </w:r>
            <w:r w:rsidRPr="00BD0732">
              <w:rPr>
                <w:i/>
                <w:iCs/>
                <w:lang w:eastAsia="zh-CN"/>
              </w:rPr>
              <w:t>based UE capability for uplink full power Mode 1 supports Mode 1 at a power class with minimum power supported by the UE and all power classes above also supported by the UE.</w:t>
            </w:r>
          </w:p>
          <w:p w14:paraId="4832B213" w14:textId="7C915F13" w:rsidR="0035130A" w:rsidRPr="00C04F3C" w:rsidRDefault="00BD0732" w:rsidP="00C04F3C">
            <w:pPr>
              <w:rPr>
                <w:b/>
                <w:bCs/>
                <w:lang w:eastAsia="zh-CN"/>
              </w:rPr>
            </w:pPr>
            <w:r w:rsidRPr="00BD0732">
              <w:rPr>
                <w:b/>
                <w:bCs/>
                <w:i/>
                <w:iCs/>
                <w:lang w:eastAsia="zh-CN"/>
              </w:rPr>
              <w:t>Proposal 4</w:t>
            </w:r>
            <w:r w:rsidRPr="00BD0732">
              <w:rPr>
                <w:b/>
                <w:bCs/>
                <w:i/>
                <w:iCs/>
                <w:lang w:eastAsia="zh-CN"/>
              </w:rPr>
              <w:tab/>
            </w:r>
            <w:r w:rsidRPr="00BD0732">
              <w:rPr>
                <w:i/>
                <w:iCs/>
                <w:lang w:eastAsia="zh-CN"/>
              </w:rPr>
              <w:t>UL FP Tx Mode 2 capability for full power TPMI and for SRS configurations are each independently indicated for each power class that the UE supports.</w:t>
            </w:r>
          </w:p>
        </w:tc>
      </w:tr>
    </w:tbl>
    <w:p w14:paraId="50EB4AE7" w14:textId="27F7C2A9" w:rsidR="00584963" w:rsidRDefault="00584963">
      <w:pPr>
        <w:rPr>
          <w:lang w:val="en-US"/>
        </w:rPr>
      </w:pPr>
    </w:p>
    <w:p w14:paraId="66F396BF" w14:textId="1757E936" w:rsidR="0024446C" w:rsidRPr="0024446C" w:rsidRDefault="0024446C" w:rsidP="0024446C">
      <w:pPr>
        <w:spacing w:after="0" w:line="259" w:lineRule="auto"/>
        <w:jc w:val="both"/>
        <w:rPr>
          <w:rFonts w:eastAsia="MS Mincho"/>
          <w:b/>
          <w:bCs/>
          <w:lang w:eastAsia="ja-JP"/>
        </w:rPr>
      </w:pPr>
      <w:r w:rsidRPr="0024446C">
        <w:rPr>
          <w:rFonts w:eastAsia="MS Mincho"/>
          <w:b/>
          <w:bCs/>
          <w:lang w:eastAsia="ja-JP"/>
        </w:rPr>
        <w:lastRenderedPageBreak/>
        <w:t>Trigger conditions for DPC report:</w:t>
      </w:r>
    </w:p>
    <w:tbl>
      <w:tblPr>
        <w:tblStyle w:val="TableGrid"/>
        <w:tblW w:w="0" w:type="auto"/>
        <w:tblLook w:val="04A0" w:firstRow="1" w:lastRow="0" w:firstColumn="1" w:lastColumn="0" w:noHBand="0" w:noVBand="1"/>
      </w:tblPr>
      <w:tblGrid>
        <w:gridCol w:w="9629"/>
      </w:tblGrid>
      <w:tr w:rsidR="0024446C" w14:paraId="22687F94" w14:textId="77777777" w:rsidTr="0024446C">
        <w:tc>
          <w:tcPr>
            <w:tcW w:w="9629" w:type="dxa"/>
          </w:tcPr>
          <w:p w14:paraId="43107A1C" w14:textId="77777777" w:rsidR="0024446C" w:rsidRPr="002D1E4D" w:rsidRDefault="0024446C" w:rsidP="0024446C">
            <w:pPr>
              <w:spacing w:after="0" w:line="259" w:lineRule="auto"/>
              <w:jc w:val="both"/>
              <w:rPr>
                <w:rFonts w:eastAsia="MS Mincho"/>
                <w:b/>
                <w:bCs/>
                <w:lang w:eastAsia="ja-JP"/>
              </w:rPr>
            </w:pPr>
            <w:r w:rsidRPr="002D1E4D">
              <w:rPr>
                <w:rFonts w:eastAsia="MS Mincho"/>
                <w:b/>
                <w:bCs/>
                <w:lang w:eastAsia="ja-JP"/>
              </w:rPr>
              <w:t xml:space="preserve">R1-2309086 Vivo </w:t>
            </w:r>
          </w:p>
          <w:p w14:paraId="6A2963B4" w14:textId="77777777" w:rsidR="0024446C" w:rsidRPr="00BC416C" w:rsidRDefault="0024446C" w:rsidP="0024446C">
            <w:pPr>
              <w:spacing w:before="120"/>
              <w:rPr>
                <w:b/>
                <w:i/>
                <w:lang w:eastAsia="zh-CN"/>
              </w:rPr>
            </w:pPr>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Pr="00BC416C">
              <w:rPr>
                <w:b/>
                <w:i/>
                <w:noProof/>
              </w:rPr>
              <w:t>1</w:t>
            </w:r>
            <w:r w:rsidRPr="00BC416C">
              <w:rPr>
                <w:b/>
                <w:i/>
              </w:rPr>
              <w:fldChar w:fldCharType="end"/>
            </w:r>
            <w:r w:rsidRPr="00BC416C">
              <w:rPr>
                <w:b/>
                <w:bCs/>
                <w:i/>
                <w:lang w:eastAsia="zh-CN"/>
              </w:rPr>
              <w:t xml:space="preserve">: </w:t>
            </w:r>
            <w:r w:rsidRPr="002D1E4D">
              <w:rPr>
                <w:i/>
                <w:lang w:eastAsia="zh-CN"/>
              </w:rPr>
              <w:t>Study the trigger conditions/events for aperiodic</w:t>
            </w:r>
            <w:r w:rsidRPr="002D1E4D">
              <w:rPr>
                <w:i/>
              </w:rPr>
              <w:t xml:space="preserve"> </w:t>
            </w:r>
            <w:r w:rsidRPr="002D1E4D">
              <w:rPr>
                <w:i/>
                <w:iCs/>
                <w:lang w:eastAsia="zh-CN"/>
              </w:rPr>
              <w:t>DPC</w:t>
            </w:r>
            <w:r w:rsidRPr="002D1E4D">
              <w:rPr>
                <w:i/>
                <w:iCs/>
                <w:vertAlign w:val="subscript"/>
                <w:lang w:eastAsia="zh-CN"/>
              </w:rPr>
              <w:t xml:space="preserve"> </w:t>
            </w:r>
            <w:r w:rsidRPr="002D1E4D">
              <w:rPr>
                <w:i/>
                <w:lang w:eastAsia="zh-CN"/>
              </w:rPr>
              <w:t>reporting based on trigger conditions/events for PHR report when duty cycle requirement is not met in FR1.</w:t>
            </w:r>
          </w:p>
          <w:p w14:paraId="50E2E0EF" w14:textId="77777777" w:rsidR="0024446C" w:rsidRDefault="0024446C" w:rsidP="0024446C">
            <w:pPr>
              <w:spacing w:after="0" w:line="259" w:lineRule="auto"/>
              <w:jc w:val="both"/>
              <w:rPr>
                <w:rFonts w:eastAsia="MS Mincho"/>
                <w:lang w:eastAsia="ja-JP"/>
              </w:rPr>
            </w:pPr>
          </w:p>
          <w:p w14:paraId="2ADC03EC" w14:textId="77777777" w:rsidR="0024446C" w:rsidRPr="00526083" w:rsidRDefault="0024446C" w:rsidP="0024446C">
            <w:pPr>
              <w:rPr>
                <w:b/>
                <w:bCs/>
                <w:lang w:eastAsia="zh-CN"/>
              </w:rPr>
            </w:pPr>
            <w:r>
              <w:rPr>
                <w:b/>
                <w:bCs/>
                <w:lang w:eastAsia="zh-CN"/>
              </w:rPr>
              <w:t>R1-2309613 OPPO</w:t>
            </w:r>
          </w:p>
          <w:p w14:paraId="39FFB8FC" w14:textId="7FE86399" w:rsidR="0024446C" w:rsidRPr="0024446C" w:rsidRDefault="0024446C" w:rsidP="0024446C">
            <w:pPr>
              <w:spacing w:before="240"/>
              <w:rPr>
                <w:b/>
                <w:i/>
                <w:lang w:eastAsia="zh-CN"/>
              </w:rPr>
            </w:pPr>
            <w:r>
              <w:rPr>
                <w:b/>
                <w:i/>
                <w:lang w:eastAsia="zh-CN"/>
              </w:rPr>
              <w:t xml:space="preserve">Proposal 2: </w:t>
            </w:r>
            <w:r w:rsidRPr="00526083">
              <w:rPr>
                <w:bCs/>
                <w:i/>
                <w:lang w:eastAsia="zh-CN"/>
              </w:rPr>
              <w:t>The events which trigger the ΔP</w:t>
            </w:r>
            <w:r w:rsidRPr="00526083">
              <w:rPr>
                <w:bCs/>
                <w:i/>
                <w:vertAlign w:val="subscript"/>
                <w:lang w:eastAsia="zh-CN"/>
              </w:rPr>
              <w:t>PowerClass</w:t>
            </w:r>
            <w:r w:rsidRPr="00526083">
              <w:rPr>
                <w:bCs/>
                <w:i/>
                <w:lang w:eastAsia="zh-CN"/>
              </w:rPr>
              <w:t xml:space="preserve"> report, and the actual UL resource to send MAC-CE carrying the report still need clarification and confirmation.</w:t>
            </w:r>
          </w:p>
        </w:tc>
      </w:tr>
    </w:tbl>
    <w:p w14:paraId="5D739881" w14:textId="77777777" w:rsidR="0024446C" w:rsidRDefault="0024446C">
      <w:pPr>
        <w:rPr>
          <w:lang w:val="en-US"/>
        </w:rPr>
      </w:pPr>
    </w:p>
    <w:p w14:paraId="6C83C683" w14:textId="77777777" w:rsidR="0024446C" w:rsidRPr="0024446C" w:rsidRDefault="0024446C" w:rsidP="0024446C">
      <w:pPr>
        <w:spacing w:after="0" w:line="259" w:lineRule="auto"/>
        <w:jc w:val="both"/>
        <w:rPr>
          <w:rFonts w:eastAsia="MS Mincho"/>
          <w:b/>
          <w:bCs/>
          <w:lang w:eastAsia="ja-JP"/>
        </w:rPr>
      </w:pPr>
      <w:r w:rsidRPr="0024446C">
        <w:rPr>
          <w:rFonts w:eastAsia="MS Mincho"/>
          <w:b/>
          <w:bCs/>
          <w:lang w:eastAsia="ja-JP"/>
        </w:rPr>
        <w:t>Signalling enhancements for DPC report:</w:t>
      </w:r>
    </w:p>
    <w:tbl>
      <w:tblPr>
        <w:tblStyle w:val="TableGrid"/>
        <w:tblW w:w="0" w:type="auto"/>
        <w:tblLook w:val="04A0" w:firstRow="1" w:lastRow="0" w:firstColumn="1" w:lastColumn="0" w:noHBand="0" w:noVBand="1"/>
      </w:tblPr>
      <w:tblGrid>
        <w:gridCol w:w="9629"/>
      </w:tblGrid>
      <w:tr w:rsidR="00584963" w14:paraId="2FDC5E58" w14:textId="77777777">
        <w:tc>
          <w:tcPr>
            <w:tcW w:w="9629" w:type="dxa"/>
          </w:tcPr>
          <w:p w14:paraId="1A3F0847" w14:textId="63932F74" w:rsidR="00AA2599" w:rsidRPr="002D1E4D" w:rsidRDefault="00AA2599" w:rsidP="00AA2599">
            <w:pPr>
              <w:spacing w:after="0" w:line="259" w:lineRule="auto"/>
              <w:jc w:val="both"/>
              <w:rPr>
                <w:rFonts w:eastAsia="MS Mincho"/>
                <w:b/>
                <w:bCs/>
                <w:lang w:eastAsia="ja-JP"/>
              </w:rPr>
            </w:pPr>
            <w:r w:rsidRPr="002D1E4D">
              <w:rPr>
                <w:rFonts w:eastAsia="MS Mincho"/>
                <w:b/>
                <w:bCs/>
                <w:lang w:eastAsia="ja-JP"/>
              </w:rPr>
              <w:t xml:space="preserve">R1-2309086 Vivo </w:t>
            </w:r>
          </w:p>
          <w:p w14:paraId="4CD5FAC7" w14:textId="77777777" w:rsidR="00AA2599" w:rsidRPr="00AA2599" w:rsidRDefault="00AA2599" w:rsidP="00AA2599">
            <w:pPr>
              <w:spacing w:before="120"/>
              <w:rPr>
                <w:lang w:eastAsia="zh-CN"/>
              </w:rPr>
            </w:pPr>
            <w:bookmarkStart w:id="14" w:name="_Ref146719878"/>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Pr="00BC416C">
              <w:rPr>
                <w:b/>
                <w:i/>
                <w:noProof/>
              </w:rPr>
              <w:t>2</w:t>
            </w:r>
            <w:r w:rsidRPr="00BC416C">
              <w:rPr>
                <w:b/>
                <w:i/>
              </w:rPr>
              <w:fldChar w:fldCharType="end"/>
            </w:r>
            <w:r w:rsidRPr="00BC416C">
              <w:rPr>
                <w:b/>
                <w:bCs/>
                <w:i/>
                <w:lang w:eastAsia="zh-CN"/>
              </w:rPr>
              <w:t xml:space="preserve">: </w:t>
            </w:r>
            <w:r w:rsidRPr="00AA2599">
              <w:rPr>
                <w:i/>
                <w:lang w:eastAsia="zh-CN"/>
              </w:rPr>
              <w:t>For UEs supporting DPC, DPC reporting should be enabled or disabled by network.</w:t>
            </w:r>
            <w:bookmarkEnd w:id="14"/>
          </w:p>
          <w:p w14:paraId="11FE7962" w14:textId="4F1A68A1" w:rsidR="002D1E4D" w:rsidRPr="00AA2599" w:rsidRDefault="00AA2599" w:rsidP="00AA2599">
            <w:pPr>
              <w:spacing w:before="120"/>
              <w:rPr>
                <w:lang w:eastAsia="zh-CN"/>
              </w:rPr>
            </w:pPr>
            <w:bookmarkStart w:id="15" w:name="_Ref146719879"/>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3</w:t>
            </w:r>
            <w:r w:rsidRPr="00BC416C">
              <w:rPr>
                <w:b/>
                <w:i/>
              </w:rPr>
              <w:fldChar w:fldCharType="end"/>
            </w:r>
            <w:r w:rsidRPr="00BC416C">
              <w:rPr>
                <w:b/>
                <w:bCs/>
                <w:i/>
                <w:lang w:eastAsia="zh-CN"/>
              </w:rPr>
              <w:t xml:space="preserve">: </w:t>
            </w:r>
            <w:r w:rsidRPr="00AA2599">
              <w:rPr>
                <w:i/>
              </w:rPr>
              <w:t>Study the signalling designs for</w:t>
            </w:r>
            <w:r w:rsidRPr="00AA2599">
              <w:rPr>
                <w:i/>
                <w:vertAlign w:val="subscript"/>
              </w:rPr>
              <w:t xml:space="preserve"> </w:t>
            </w:r>
            <w:r w:rsidRPr="00AA2599">
              <w:rPr>
                <w:i/>
              </w:rPr>
              <w:t>delta power class reporting and the exact definitions of delta power class</w:t>
            </w:r>
            <w:r w:rsidRPr="00AA2599">
              <w:rPr>
                <w:i/>
                <w:lang w:eastAsia="zh-CN"/>
              </w:rPr>
              <w:t>.</w:t>
            </w:r>
            <w:bookmarkEnd w:id="15"/>
          </w:p>
          <w:p w14:paraId="251B37F6" w14:textId="203E980F" w:rsidR="002D1E4D" w:rsidRDefault="002D1E4D" w:rsidP="002D1E4D">
            <w:pPr>
              <w:spacing w:after="0" w:line="259" w:lineRule="auto"/>
              <w:jc w:val="both"/>
              <w:rPr>
                <w:rFonts w:eastAsia="MS Mincho"/>
                <w:lang w:eastAsia="ja-JP"/>
              </w:rPr>
            </w:pPr>
          </w:p>
          <w:p w14:paraId="65F78088" w14:textId="1805C3AD" w:rsidR="00AA79BF" w:rsidRPr="00AA79BF" w:rsidRDefault="00AA79BF" w:rsidP="00AA79BF">
            <w:pPr>
              <w:spacing w:before="120" w:after="120" w:line="259" w:lineRule="auto"/>
              <w:jc w:val="both"/>
              <w:rPr>
                <w:rFonts w:eastAsia="MS Mincho"/>
                <w:b/>
                <w:bCs/>
                <w:lang w:eastAsia="ja-JP"/>
              </w:rPr>
            </w:pPr>
            <w:r w:rsidRPr="00AA79BF">
              <w:rPr>
                <w:rFonts w:eastAsia="MS Mincho"/>
                <w:b/>
                <w:bCs/>
                <w:lang w:eastAsia="ja-JP"/>
              </w:rPr>
              <w:t>R1-2309466 Xiaomi</w:t>
            </w:r>
          </w:p>
          <w:p w14:paraId="330534C7" w14:textId="1494DB3A" w:rsidR="00AA79BF" w:rsidRDefault="00AA79BF" w:rsidP="00AA79BF">
            <w:pPr>
              <w:overflowPunct w:val="0"/>
              <w:autoSpaceDE w:val="0"/>
              <w:autoSpaceDN w:val="0"/>
              <w:adjustRightInd w:val="0"/>
              <w:spacing w:before="120" w:after="120"/>
              <w:textAlignment w:val="baseline"/>
              <w:rPr>
                <w:rFonts w:eastAsia="SimSun"/>
                <w:b/>
                <w:bCs/>
                <w:i/>
                <w:iCs/>
              </w:rPr>
            </w:pPr>
            <w:r w:rsidRPr="00FC7508">
              <w:rPr>
                <w:rFonts w:eastAsia="SimSun" w:hint="eastAsia"/>
                <w:b/>
                <w:bCs/>
                <w:i/>
                <w:iCs/>
              </w:rPr>
              <w:t>P</w:t>
            </w:r>
            <w:r w:rsidRPr="00FC7508">
              <w:rPr>
                <w:rFonts w:eastAsia="SimSun"/>
                <w:b/>
                <w:bCs/>
                <w:i/>
                <w:iCs/>
              </w:rPr>
              <w:t xml:space="preserve">roposal 1: </w:t>
            </w:r>
            <w:r w:rsidRPr="00AA79BF">
              <w:rPr>
                <w:rFonts w:eastAsia="SimSun"/>
                <w:i/>
                <w:iCs/>
              </w:rPr>
              <w:t>Support to enhance the PHR reporting to provide the additional assistance information to achieve better understanding between UE and gNB to realize the high power limit for CA/DC</w:t>
            </w:r>
            <w:r w:rsidRPr="00AA79BF">
              <w:rPr>
                <w:rFonts w:eastAsia="SimSun"/>
                <w:i/>
              </w:rPr>
              <w:t>, report the informative PHR at least to improve the accuracy of the acknowledgement of UE power/energy change due to SAR requirements</w:t>
            </w:r>
            <w:r w:rsidRPr="00AA79BF">
              <w:rPr>
                <w:rFonts w:eastAsia="SimSun"/>
                <w:i/>
                <w:iCs/>
              </w:rPr>
              <w:t>.</w:t>
            </w:r>
          </w:p>
          <w:p w14:paraId="0B558EFA" w14:textId="77777777" w:rsidR="00AA79BF" w:rsidRDefault="00AA79BF" w:rsidP="00AA79BF">
            <w:pPr>
              <w:overflowPunct w:val="0"/>
              <w:autoSpaceDE w:val="0"/>
              <w:autoSpaceDN w:val="0"/>
              <w:adjustRightInd w:val="0"/>
              <w:textAlignment w:val="baseline"/>
              <w:rPr>
                <w:rFonts w:eastAsia="SimSun"/>
                <w:b/>
                <w:bCs/>
                <w:i/>
                <w:iCs/>
              </w:rPr>
            </w:pPr>
            <w:r w:rsidRPr="005D602E">
              <w:rPr>
                <w:rFonts w:eastAsia="SimSun" w:hint="eastAsia"/>
                <w:b/>
                <w:bCs/>
                <w:i/>
                <w:iCs/>
              </w:rPr>
              <w:t>P</w:t>
            </w:r>
            <w:r w:rsidRPr="005D602E">
              <w:rPr>
                <w:rFonts w:eastAsia="SimSun"/>
                <w:b/>
                <w:bCs/>
                <w:i/>
                <w:iCs/>
              </w:rPr>
              <w:t xml:space="preserve">roposal 2: </w:t>
            </w:r>
            <w:r w:rsidRPr="00AA79BF">
              <w:rPr>
                <w:rFonts w:eastAsia="SimSun"/>
                <w:i/>
                <w:iCs/>
              </w:rPr>
              <w:t xml:space="preserve">Support the reporting of the Power class change </w:t>
            </w:r>
            <w:r w:rsidRPr="00AA79BF">
              <w:rPr>
                <w:i/>
                <w:sz w:val="22"/>
                <w:lang w:eastAsia="ja-JP"/>
              </w:rPr>
              <w:t>ΔP</w:t>
            </w:r>
            <w:r w:rsidRPr="00AA79BF">
              <w:rPr>
                <w:i/>
                <w:sz w:val="22"/>
                <w:vertAlign w:val="subscript"/>
                <w:lang w:eastAsia="ja-JP"/>
              </w:rPr>
              <w:t>PowerClass</w:t>
            </w:r>
            <w:r w:rsidRPr="00AA79BF">
              <w:rPr>
                <w:rFonts w:eastAsia="SimSun"/>
                <w:i/>
                <w:iCs/>
              </w:rPr>
              <w:t xml:space="preserve"> to the network via PHR reporting to indicate the power class change of the UE applied when configured duty cycle is exceeded.</w:t>
            </w:r>
          </w:p>
          <w:p w14:paraId="6C5AC012" w14:textId="77777777" w:rsidR="00AA79BF" w:rsidRPr="00AA79BF" w:rsidRDefault="00AA79BF" w:rsidP="00AA79BF">
            <w:pPr>
              <w:overflowPunct w:val="0"/>
              <w:autoSpaceDE w:val="0"/>
              <w:autoSpaceDN w:val="0"/>
              <w:adjustRightInd w:val="0"/>
              <w:textAlignment w:val="baseline"/>
              <w:rPr>
                <w:rFonts w:eastAsia="SimSun"/>
                <w:i/>
                <w:iCs/>
              </w:rPr>
            </w:pPr>
            <w:r w:rsidRPr="00B03BF2">
              <w:rPr>
                <w:rFonts w:eastAsia="SimSun"/>
                <w:b/>
                <w:bCs/>
                <w:i/>
                <w:iCs/>
              </w:rPr>
              <w:t xml:space="preserve">Proposal 3: </w:t>
            </w:r>
            <w:r w:rsidRPr="00AA79BF">
              <w:rPr>
                <w:rFonts w:eastAsia="SimSun"/>
                <w:i/>
                <w:iCs/>
              </w:rPr>
              <w:t xml:space="preserve">For the reporting of power class change </w:t>
            </w:r>
            <w:r w:rsidRPr="00AA79BF">
              <w:rPr>
                <w:rFonts w:eastAsia="Times New Roman"/>
                <w:i/>
                <w:iCs/>
                <w:sz w:val="22"/>
              </w:rPr>
              <w:t>ΔP</w:t>
            </w:r>
            <w:r w:rsidRPr="00AA79BF">
              <w:rPr>
                <w:rFonts w:eastAsia="Times New Roman"/>
                <w:i/>
                <w:iCs/>
                <w:sz w:val="22"/>
                <w:vertAlign w:val="subscript"/>
              </w:rPr>
              <w:t>PowerClass</w:t>
            </w:r>
            <w:r w:rsidRPr="00AA79BF">
              <w:rPr>
                <w:rFonts w:eastAsia="SimSun"/>
                <w:i/>
                <w:iCs/>
              </w:rPr>
              <w:t>, consider the following for the indication of the power class change,</w:t>
            </w:r>
          </w:p>
          <w:p w14:paraId="1E6F641F" w14:textId="77777777" w:rsidR="00AA79BF" w:rsidRPr="00AA79BF" w:rsidRDefault="00AA79BF" w:rsidP="00954679">
            <w:pPr>
              <w:pStyle w:val="ListParagraph"/>
              <w:numPr>
                <w:ilvl w:val="0"/>
                <w:numId w:val="39"/>
              </w:numPr>
              <w:overflowPunct w:val="0"/>
              <w:autoSpaceDE w:val="0"/>
              <w:autoSpaceDN w:val="0"/>
              <w:adjustRightInd w:val="0"/>
              <w:spacing w:line="259" w:lineRule="auto"/>
              <w:contextualSpacing w:val="0"/>
              <w:textAlignment w:val="baseline"/>
              <w:rPr>
                <w:rFonts w:eastAsia="SimSun"/>
                <w:i/>
                <w:iCs/>
              </w:rPr>
            </w:pPr>
            <w:r w:rsidRPr="00AA79BF">
              <w:rPr>
                <w:rFonts w:eastAsia="SimSun"/>
                <w:i/>
                <w:iCs/>
              </w:rPr>
              <w:t>Both power class fallback and recover should be supported, and a unified signalling design is preferred;</w:t>
            </w:r>
          </w:p>
          <w:p w14:paraId="5731E2F3" w14:textId="33E33679" w:rsidR="00AA79BF" w:rsidRPr="0006449B" w:rsidRDefault="00AA79BF" w:rsidP="00954679">
            <w:pPr>
              <w:pStyle w:val="ListParagraph"/>
              <w:numPr>
                <w:ilvl w:val="0"/>
                <w:numId w:val="39"/>
              </w:numPr>
              <w:overflowPunct w:val="0"/>
              <w:autoSpaceDE w:val="0"/>
              <w:autoSpaceDN w:val="0"/>
              <w:adjustRightInd w:val="0"/>
              <w:spacing w:line="259" w:lineRule="auto"/>
              <w:contextualSpacing w:val="0"/>
              <w:textAlignment w:val="baseline"/>
              <w:rPr>
                <w:rFonts w:eastAsia="SimSun"/>
                <w:i/>
              </w:rPr>
            </w:pPr>
            <w:r w:rsidRPr="00AA79BF">
              <w:rPr>
                <w:rFonts w:eastAsia="SimSun"/>
                <w:i/>
                <w:iCs/>
              </w:rPr>
              <w:t>Different UE power classes can be considered for forward compatibility</w:t>
            </w:r>
          </w:p>
        </w:tc>
      </w:tr>
    </w:tbl>
    <w:p w14:paraId="73CCD761" w14:textId="77777777" w:rsidR="0024446C" w:rsidRDefault="0024446C">
      <w:pPr>
        <w:spacing w:after="0"/>
        <w:rPr>
          <w:rFonts w:ascii="CG Times (WN)" w:hAnsi="CG Times (WN)"/>
          <w:lang w:val="en-US" w:eastAsia="fr-FR"/>
        </w:rPr>
      </w:pPr>
    </w:p>
    <w:p w14:paraId="55CE4C4A" w14:textId="559ABB68" w:rsidR="00584963" w:rsidRDefault="00481A34">
      <w:pPr>
        <w:spacing w:after="0"/>
        <w:rPr>
          <w:b/>
          <w:bCs/>
          <w:lang w:val="en-US" w:eastAsia="fr-FR"/>
        </w:rPr>
      </w:pPr>
      <w:r w:rsidRPr="00481A34">
        <w:rPr>
          <w:b/>
          <w:bCs/>
          <w:lang w:val="en-US" w:eastAsia="fr-FR"/>
        </w:rPr>
        <w:t>RRC parameters</w:t>
      </w:r>
    </w:p>
    <w:tbl>
      <w:tblPr>
        <w:tblStyle w:val="TableGrid"/>
        <w:tblW w:w="0" w:type="auto"/>
        <w:tblLook w:val="04A0" w:firstRow="1" w:lastRow="0" w:firstColumn="1" w:lastColumn="0" w:noHBand="0" w:noVBand="1"/>
      </w:tblPr>
      <w:tblGrid>
        <w:gridCol w:w="9629"/>
      </w:tblGrid>
      <w:tr w:rsidR="00481A34" w14:paraId="550CEBC8" w14:textId="77777777" w:rsidTr="00481A34">
        <w:tc>
          <w:tcPr>
            <w:tcW w:w="9629" w:type="dxa"/>
          </w:tcPr>
          <w:p w14:paraId="69B5F043" w14:textId="77777777" w:rsidR="00481A34" w:rsidRDefault="00481A34" w:rsidP="002D1E4D">
            <w:pPr>
              <w:spacing w:after="0"/>
              <w:rPr>
                <w:b/>
                <w:bCs/>
                <w:lang w:val="en-US" w:eastAsia="fr-FR"/>
              </w:rPr>
            </w:pPr>
          </w:p>
          <w:p w14:paraId="3BD2A889" w14:textId="77777777" w:rsidR="002D1E4D" w:rsidRDefault="002D1E4D" w:rsidP="002D1E4D">
            <w:pPr>
              <w:spacing w:after="0"/>
              <w:rPr>
                <w:b/>
                <w:bCs/>
                <w:lang w:val="en-US" w:eastAsia="fr-FR"/>
              </w:rPr>
            </w:pPr>
          </w:p>
          <w:p w14:paraId="1B986FE8" w14:textId="77777777" w:rsidR="002D1E4D" w:rsidRPr="002D18A1" w:rsidRDefault="002D1E4D" w:rsidP="002D1E4D">
            <w:pPr>
              <w:spacing w:after="0" w:line="257" w:lineRule="auto"/>
              <w:rPr>
                <w:b/>
                <w:i/>
                <w:iCs/>
              </w:rPr>
            </w:pPr>
            <w:bookmarkStart w:id="16" w:name="_Ref142039135"/>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Pr>
                <w:b/>
                <w:i/>
                <w:noProof/>
              </w:rPr>
              <w:t>6</w:t>
            </w:r>
            <w:r w:rsidRPr="00BC416C">
              <w:rPr>
                <w:b/>
                <w:i/>
              </w:rPr>
              <w:fldChar w:fldCharType="end"/>
            </w:r>
            <w:bookmarkEnd w:id="16"/>
            <w:r w:rsidRPr="00BC416C">
              <w:rPr>
                <w:b/>
                <w:bCs/>
                <w:i/>
                <w:lang w:eastAsia="zh-CN"/>
              </w:rPr>
              <w:t>:</w:t>
            </w:r>
            <w:r>
              <w:rPr>
                <w:b/>
                <w:i/>
                <w:iCs/>
              </w:rPr>
              <w:t xml:space="preserve"> </w:t>
            </w:r>
            <w:r w:rsidRPr="002D1E4D">
              <w:rPr>
                <w:bCs/>
                <w:i/>
                <w:iCs/>
              </w:rPr>
              <w:t>Support the updated RRC parameter list for supporting high power uplink transmission and MPR/PAR reduction according to Table 1.</w:t>
            </w:r>
          </w:p>
          <w:p w14:paraId="4209CC7B" w14:textId="77777777" w:rsidR="002D1E4D" w:rsidRPr="002D1E4D" w:rsidRDefault="002D1E4D" w:rsidP="002D1E4D">
            <w:pPr>
              <w:pStyle w:val="Caption"/>
              <w:jc w:val="center"/>
              <w:rPr>
                <w:rFonts w:ascii="Times New Roman" w:hAnsi="Times New Roman" w:cs="Times New Roman"/>
                <w:b w:val="0"/>
                <w:i/>
                <w:iCs/>
                <w:sz w:val="20"/>
                <w:szCs w:val="20"/>
              </w:rPr>
            </w:pPr>
            <w:bookmarkStart w:id="17" w:name="_Ref142039049"/>
            <w:r w:rsidRPr="002D1E4D">
              <w:rPr>
                <w:rFonts w:ascii="Times New Roman" w:hAnsi="Times New Roman" w:cs="Times New Roman"/>
                <w:b w:val="0"/>
                <w:i/>
                <w:iCs/>
                <w:sz w:val="20"/>
                <w:szCs w:val="20"/>
              </w:rPr>
              <w:t xml:space="preserve">Table </w:t>
            </w:r>
            <w:r w:rsidRPr="002D1E4D">
              <w:rPr>
                <w:rFonts w:ascii="Times New Roman" w:hAnsi="Times New Roman" w:cs="Times New Roman"/>
                <w:b w:val="0"/>
                <w:i/>
                <w:iCs/>
                <w:sz w:val="20"/>
                <w:szCs w:val="20"/>
              </w:rPr>
              <w:fldChar w:fldCharType="begin"/>
            </w:r>
            <w:r w:rsidRPr="002D1E4D">
              <w:rPr>
                <w:rFonts w:ascii="Times New Roman" w:hAnsi="Times New Roman" w:cs="Times New Roman"/>
                <w:b w:val="0"/>
                <w:i/>
                <w:iCs/>
                <w:sz w:val="20"/>
                <w:szCs w:val="20"/>
              </w:rPr>
              <w:instrText xml:space="preserve"> SEQ Table \* ARABIC </w:instrText>
            </w:r>
            <w:r w:rsidRPr="002D1E4D">
              <w:rPr>
                <w:rFonts w:ascii="Times New Roman" w:hAnsi="Times New Roman" w:cs="Times New Roman"/>
                <w:b w:val="0"/>
                <w:i/>
                <w:iCs/>
                <w:sz w:val="20"/>
                <w:szCs w:val="20"/>
              </w:rPr>
              <w:fldChar w:fldCharType="separate"/>
            </w:r>
            <w:r w:rsidRPr="002D1E4D">
              <w:rPr>
                <w:rFonts w:ascii="Times New Roman" w:hAnsi="Times New Roman" w:cs="Times New Roman"/>
                <w:b w:val="0"/>
                <w:i/>
                <w:iCs/>
                <w:noProof/>
                <w:sz w:val="20"/>
                <w:szCs w:val="20"/>
              </w:rPr>
              <w:t>1</w:t>
            </w:r>
            <w:r w:rsidRPr="002D1E4D">
              <w:rPr>
                <w:rFonts w:ascii="Times New Roman" w:hAnsi="Times New Roman" w:cs="Times New Roman"/>
                <w:b w:val="0"/>
                <w:i/>
                <w:iCs/>
                <w:sz w:val="20"/>
                <w:szCs w:val="20"/>
              </w:rPr>
              <w:fldChar w:fldCharType="end"/>
            </w:r>
            <w:bookmarkEnd w:id="17"/>
            <w:r w:rsidRPr="002D1E4D">
              <w:rPr>
                <w:rFonts w:ascii="Times New Roman" w:hAnsi="Times New Roman" w:cs="Times New Roman"/>
                <w:b w:val="0"/>
                <w:i/>
                <w:iCs/>
                <w:sz w:val="20"/>
                <w:szCs w:val="20"/>
                <w:lang w:val="en-GB"/>
              </w:rPr>
              <w:t>. RRC parameter list for supporting high power uplink transmission and MPR/PAR reduction</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315"/>
              <w:gridCol w:w="2359"/>
              <w:gridCol w:w="880"/>
              <w:gridCol w:w="4028"/>
            </w:tblGrid>
            <w:tr w:rsidR="002D1E4D" w:rsidRPr="00DE459E" w14:paraId="112CB8D2" w14:textId="77777777" w:rsidTr="001B7A16">
              <w:trPr>
                <w:trHeight w:val="629"/>
              </w:trPr>
              <w:tc>
                <w:tcPr>
                  <w:tcW w:w="1075" w:type="dxa"/>
                  <w:shd w:val="clear" w:color="auto" w:fill="auto"/>
                  <w:vAlign w:val="center"/>
                  <w:hideMark/>
                </w:tcPr>
                <w:p w14:paraId="0CF6632D" w14:textId="77777777" w:rsidR="002D1E4D" w:rsidRPr="00C26BB3" w:rsidRDefault="002D1E4D" w:rsidP="002D1E4D">
                  <w:pPr>
                    <w:spacing w:after="0"/>
                    <w:rPr>
                      <w:b/>
                      <w:bCs/>
                      <w:sz w:val="16"/>
                      <w:szCs w:val="16"/>
                      <w:lang w:eastAsia="zh-CN"/>
                    </w:rPr>
                  </w:pPr>
                  <w:r w:rsidRPr="00C26BB3">
                    <w:rPr>
                      <w:b/>
                      <w:bCs/>
                      <w:sz w:val="16"/>
                      <w:szCs w:val="16"/>
                      <w:lang w:eastAsia="zh-CN"/>
                    </w:rPr>
                    <w:t>Sub-feature group</w:t>
                  </w:r>
                </w:p>
              </w:tc>
              <w:tc>
                <w:tcPr>
                  <w:tcW w:w="1350" w:type="dxa"/>
                  <w:shd w:val="clear" w:color="auto" w:fill="auto"/>
                  <w:vAlign w:val="center"/>
                  <w:hideMark/>
                </w:tcPr>
                <w:p w14:paraId="63477CAD" w14:textId="77777777" w:rsidR="002D1E4D" w:rsidRPr="00C26BB3" w:rsidRDefault="002D1E4D" w:rsidP="002D1E4D">
                  <w:pPr>
                    <w:spacing w:after="0"/>
                    <w:rPr>
                      <w:b/>
                      <w:bCs/>
                      <w:sz w:val="16"/>
                      <w:szCs w:val="16"/>
                      <w:lang w:eastAsia="zh-CN"/>
                    </w:rPr>
                  </w:pPr>
                  <w:r w:rsidRPr="00C26BB3">
                    <w:rPr>
                      <w:b/>
                      <w:bCs/>
                      <w:sz w:val="16"/>
                      <w:szCs w:val="16"/>
                      <w:lang w:eastAsia="zh-CN"/>
                    </w:rPr>
                    <w:t>RAN2 Parent IE</w:t>
                  </w:r>
                </w:p>
              </w:tc>
              <w:tc>
                <w:tcPr>
                  <w:tcW w:w="1350" w:type="dxa"/>
                  <w:shd w:val="clear" w:color="auto" w:fill="auto"/>
                  <w:vAlign w:val="center"/>
                  <w:hideMark/>
                </w:tcPr>
                <w:p w14:paraId="4886F60D" w14:textId="77777777" w:rsidR="002D1E4D" w:rsidRPr="00C26BB3" w:rsidRDefault="002D1E4D" w:rsidP="002D1E4D">
                  <w:pPr>
                    <w:spacing w:after="0"/>
                    <w:rPr>
                      <w:b/>
                      <w:bCs/>
                      <w:sz w:val="16"/>
                      <w:szCs w:val="16"/>
                      <w:lang w:eastAsia="zh-CN"/>
                    </w:rPr>
                  </w:pPr>
                  <w:r w:rsidRPr="00C26BB3">
                    <w:rPr>
                      <w:b/>
                      <w:bCs/>
                      <w:sz w:val="16"/>
                      <w:szCs w:val="16"/>
                      <w:lang w:eastAsia="zh-CN"/>
                    </w:rPr>
                    <w:t>Parameter name in the spec</w:t>
                  </w:r>
                </w:p>
              </w:tc>
              <w:tc>
                <w:tcPr>
                  <w:tcW w:w="900" w:type="dxa"/>
                  <w:shd w:val="clear" w:color="auto" w:fill="auto"/>
                  <w:vAlign w:val="center"/>
                  <w:hideMark/>
                </w:tcPr>
                <w:p w14:paraId="7C9A3E90" w14:textId="77777777" w:rsidR="002D1E4D" w:rsidRPr="00C26BB3" w:rsidRDefault="002D1E4D" w:rsidP="002D1E4D">
                  <w:pPr>
                    <w:spacing w:after="0"/>
                    <w:rPr>
                      <w:b/>
                      <w:bCs/>
                      <w:sz w:val="16"/>
                      <w:szCs w:val="16"/>
                      <w:lang w:eastAsia="zh-CN"/>
                    </w:rPr>
                  </w:pPr>
                  <w:r w:rsidRPr="00C26BB3">
                    <w:rPr>
                      <w:b/>
                      <w:bCs/>
                      <w:sz w:val="16"/>
                      <w:szCs w:val="16"/>
                      <w:lang w:eastAsia="zh-CN"/>
                    </w:rPr>
                    <w:t>New or existing?</w:t>
                  </w:r>
                </w:p>
              </w:tc>
              <w:tc>
                <w:tcPr>
                  <w:tcW w:w="4968" w:type="dxa"/>
                  <w:shd w:val="clear" w:color="auto" w:fill="auto"/>
                  <w:vAlign w:val="center"/>
                  <w:hideMark/>
                </w:tcPr>
                <w:p w14:paraId="445F2574" w14:textId="77777777" w:rsidR="002D1E4D" w:rsidRPr="00C26BB3" w:rsidRDefault="002D1E4D" w:rsidP="002D1E4D">
                  <w:pPr>
                    <w:spacing w:after="0"/>
                    <w:rPr>
                      <w:b/>
                      <w:bCs/>
                      <w:sz w:val="16"/>
                      <w:szCs w:val="16"/>
                      <w:lang w:eastAsia="zh-CN"/>
                    </w:rPr>
                  </w:pPr>
                  <w:r w:rsidRPr="00C26BB3">
                    <w:rPr>
                      <w:b/>
                      <w:bCs/>
                      <w:sz w:val="16"/>
                      <w:szCs w:val="16"/>
                      <w:lang w:eastAsia="zh-CN"/>
                    </w:rPr>
                    <w:t>Description</w:t>
                  </w:r>
                </w:p>
              </w:tc>
            </w:tr>
            <w:tr w:rsidR="002D1E4D" w:rsidRPr="00DE459E" w14:paraId="0243851C" w14:textId="77777777" w:rsidTr="001B7A16">
              <w:trPr>
                <w:trHeight w:val="480"/>
              </w:trPr>
              <w:tc>
                <w:tcPr>
                  <w:tcW w:w="1075" w:type="dxa"/>
                  <w:shd w:val="clear" w:color="auto" w:fill="auto"/>
                  <w:vAlign w:val="center"/>
                </w:tcPr>
                <w:p w14:paraId="7BBB166B" w14:textId="77777777" w:rsidR="002D1E4D" w:rsidRPr="00B13E48" w:rsidRDefault="002D1E4D" w:rsidP="002D1E4D">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535807AC" w14:textId="77777777" w:rsidR="002D1E4D" w:rsidRPr="00B13E48" w:rsidRDefault="002D1E4D" w:rsidP="002D1E4D">
                  <w:pPr>
                    <w:spacing w:after="0"/>
                    <w:rPr>
                      <w:sz w:val="16"/>
                      <w:szCs w:val="16"/>
                      <w:lang w:eastAsia="zh-CN"/>
                    </w:rPr>
                  </w:pPr>
                  <w:r w:rsidRPr="00BF2913">
                    <w:rPr>
                      <w:sz w:val="16"/>
                      <w:szCs w:val="16"/>
                      <w:lang w:eastAsia="zh-CN"/>
                    </w:rPr>
                    <w:t>P</w:t>
                  </w:r>
                  <w:r>
                    <w:rPr>
                      <w:sz w:val="16"/>
                      <w:szCs w:val="16"/>
                      <w:lang w:eastAsia="zh-CN"/>
                    </w:rPr>
                    <w:t>HR</w:t>
                  </w:r>
                  <w:r w:rsidRPr="00BF2913">
                    <w:rPr>
                      <w:sz w:val="16"/>
                      <w:szCs w:val="16"/>
                      <w:lang w:eastAsia="zh-CN"/>
                    </w:rPr>
                    <w:t>-Config</w:t>
                  </w:r>
                </w:p>
              </w:tc>
              <w:tc>
                <w:tcPr>
                  <w:tcW w:w="1350" w:type="dxa"/>
                  <w:shd w:val="clear" w:color="auto" w:fill="auto"/>
                  <w:vAlign w:val="center"/>
                </w:tcPr>
                <w:p w14:paraId="732B349D" w14:textId="77777777" w:rsidR="002D1E4D" w:rsidRPr="00B13E48" w:rsidRDefault="002D1E4D" w:rsidP="002D1E4D">
                  <w:pPr>
                    <w:spacing w:after="0"/>
                    <w:rPr>
                      <w:sz w:val="16"/>
                      <w:szCs w:val="16"/>
                      <w:lang w:eastAsia="zh-CN"/>
                    </w:rPr>
                  </w:pPr>
                  <w:r>
                    <w:rPr>
                      <w:sz w:val="16"/>
                      <w:szCs w:val="16"/>
                      <w:lang w:eastAsia="zh-CN"/>
                    </w:rPr>
                    <w:t>delta_</w:t>
                  </w:r>
                  <w:r w:rsidRPr="00EE3B67">
                    <w:rPr>
                      <w:rFonts w:hint="eastAsia"/>
                      <w:sz w:val="16"/>
                      <w:szCs w:val="16"/>
                      <w:lang w:eastAsia="zh-CN"/>
                    </w:rPr>
                    <w:t>power_class</w:t>
                  </w:r>
                  <w:r w:rsidRPr="00B13E48">
                    <w:rPr>
                      <w:sz w:val="16"/>
                      <w:szCs w:val="16"/>
                      <w:lang w:eastAsia="zh-CN"/>
                    </w:rPr>
                    <w:t>-r18</w:t>
                  </w:r>
                </w:p>
              </w:tc>
              <w:tc>
                <w:tcPr>
                  <w:tcW w:w="900" w:type="dxa"/>
                  <w:shd w:val="clear" w:color="auto" w:fill="auto"/>
                  <w:vAlign w:val="center"/>
                </w:tcPr>
                <w:p w14:paraId="5B8E50C9" w14:textId="77777777" w:rsidR="002D1E4D" w:rsidRPr="00B13E48" w:rsidRDefault="002D1E4D" w:rsidP="002D1E4D">
                  <w:pPr>
                    <w:spacing w:after="0"/>
                    <w:rPr>
                      <w:sz w:val="16"/>
                      <w:szCs w:val="16"/>
                      <w:lang w:eastAsia="zh-CN"/>
                    </w:rPr>
                  </w:pPr>
                  <w:r w:rsidRPr="00B13E48">
                    <w:rPr>
                      <w:sz w:val="16"/>
                      <w:szCs w:val="16"/>
                      <w:lang w:eastAsia="zh-CN"/>
                    </w:rPr>
                    <w:t>New</w:t>
                  </w:r>
                </w:p>
              </w:tc>
              <w:tc>
                <w:tcPr>
                  <w:tcW w:w="4968" w:type="dxa"/>
                  <w:shd w:val="clear" w:color="auto" w:fill="auto"/>
                  <w:vAlign w:val="center"/>
                </w:tcPr>
                <w:p w14:paraId="7DBE22A1" w14:textId="77777777" w:rsidR="002D1E4D" w:rsidRPr="00B13E48" w:rsidRDefault="002D1E4D" w:rsidP="002D1E4D">
                  <w:pPr>
                    <w:spacing w:after="0"/>
                    <w:rPr>
                      <w:sz w:val="16"/>
                      <w:szCs w:val="16"/>
                      <w:lang w:eastAsia="zh-CN"/>
                    </w:rPr>
                  </w:pPr>
                  <w:r w:rsidRPr="00B13E48">
                    <w:rPr>
                      <w:sz w:val="16"/>
                      <w:szCs w:val="16"/>
                      <w:lang w:eastAsia="zh-CN"/>
                    </w:rPr>
                    <w:t>This parameter indicates whether D</w:t>
                  </w:r>
                  <w:r>
                    <w:rPr>
                      <w:sz w:val="16"/>
                      <w:szCs w:val="16"/>
                      <w:lang w:eastAsia="zh-CN"/>
                    </w:rPr>
                    <w:t>PC report</w:t>
                  </w:r>
                  <w:r w:rsidRPr="00B13E48">
                    <w:rPr>
                      <w:sz w:val="16"/>
                      <w:szCs w:val="16"/>
                      <w:lang w:eastAsia="zh-CN"/>
                    </w:rPr>
                    <w:t xml:space="preserve"> is enabled.</w:t>
                  </w:r>
                </w:p>
              </w:tc>
            </w:tr>
            <w:tr w:rsidR="002D1E4D" w:rsidRPr="00DE459E" w14:paraId="5EF02D43" w14:textId="77777777" w:rsidTr="001B7A16">
              <w:trPr>
                <w:trHeight w:val="633"/>
              </w:trPr>
              <w:tc>
                <w:tcPr>
                  <w:tcW w:w="1075" w:type="dxa"/>
                  <w:shd w:val="clear" w:color="auto" w:fill="auto"/>
                  <w:vAlign w:val="center"/>
                </w:tcPr>
                <w:p w14:paraId="73563825" w14:textId="77777777" w:rsidR="002D1E4D" w:rsidRPr="00B15518" w:rsidRDefault="002D1E4D" w:rsidP="002D1E4D">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4DB4CD64" w14:textId="77777777" w:rsidR="002D1E4D" w:rsidRPr="00A20CAC" w:rsidRDefault="002D1E4D" w:rsidP="002D1E4D">
                  <w:pPr>
                    <w:spacing w:after="0"/>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2C38601A" w14:textId="77777777" w:rsidR="002D1E4D" w:rsidRPr="00B15518" w:rsidRDefault="002D1E4D" w:rsidP="002D1E4D">
                  <w:pPr>
                    <w:spacing w:after="0"/>
                    <w:rPr>
                      <w:sz w:val="16"/>
                      <w:szCs w:val="16"/>
                      <w:lang w:eastAsia="zh-CN"/>
                    </w:rPr>
                  </w:pPr>
                  <w:r w:rsidRPr="00B15518">
                    <w:rPr>
                      <w:sz w:val="16"/>
                      <w:szCs w:val="16"/>
                      <w:lang w:eastAsia="zh-CN"/>
                    </w:rPr>
                    <w:t>ul-FullPowerTransmissionPC1dot5-r18</w:t>
                  </w:r>
                </w:p>
              </w:tc>
              <w:tc>
                <w:tcPr>
                  <w:tcW w:w="900" w:type="dxa"/>
                  <w:shd w:val="clear" w:color="auto" w:fill="auto"/>
                  <w:vAlign w:val="center"/>
                </w:tcPr>
                <w:p w14:paraId="09CB9912" w14:textId="77777777" w:rsidR="002D1E4D" w:rsidRPr="00A20CAC" w:rsidRDefault="002D1E4D" w:rsidP="002D1E4D">
                  <w:pPr>
                    <w:spacing w:after="0"/>
                    <w:rPr>
                      <w:color w:val="0000FF"/>
                      <w:sz w:val="16"/>
                      <w:szCs w:val="16"/>
                      <w:lang w:eastAsia="zh-CN"/>
                    </w:rPr>
                  </w:pPr>
                  <w:r w:rsidRPr="00B13E48">
                    <w:rPr>
                      <w:sz w:val="16"/>
                      <w:szCs w:val="16"/>
                      <w:lang w:eastAsia="zh-CN"/>
                    </w:rPr>
                    <w:t>New</w:t>
                  </w:r>
                </w:p>
              </w:tc>
              <w:tc>
                <w:tcPr>
                  <w:tcW w:w="4968" w:type="dxa"/>
                  <w:shd w:val="clear" w:color="auto" w:fill="auto"/>
                  <w:vAlign w:val="center"/>
                </w:tcPr>
                <w:p w14:paraId="62BBEFEC" w14:textId="77777777" w:rsidR="002D1E4D" w:rsidRPr="007215E6" w:rsidRDefault="002D1E4D" w:rsidP="002D1E4D">
                  <w:pPr>
                    <w:spacing w:after="0"/>
                    <w:rPr>
                      <w:color w:val="0000FF"/>
                      <w:sz w:val="16"/>
                      <w:szCs w:val="16"/>
                      <w:lang w:eastAsia="zh-CN"/>
                    </w:rPr>
                  </w:pPr>
                  <w:r w:rsidRPr="007215E6">
                    <w:rPr>
                      <w:sz w:val="16"/>
                      <w:szCs w:val="16"/>
                    </w:rPr>
                    <w:t xml:space="preserve">Configures the UE with UL full power transmission mode for UEs supporting PC1dot5. This field is not configured if </w:t>
                  </w:r>
                  <w:r w:rsidRPr="007215E6">
                    <w:rPr>
                      <w:i/>
                      <w:iCs/>
                      <w:sz w:val="16"/>
                      <w:szCs w:val="16"/>
                    </w:rPr>
                    <w:t xml:space="preserve">ul-powerControl </w:t>
                  </w:r>
                  <w:r w:rsidRPr="007215E6">
                    <w:rPr>
                      <w:sz w:val="16"/>
                      <w:szCs w:val="16"/>
                    </w:rPr>
                    <w:t xml:space="preserve">is configured in the </w:t>
                  </w:r>
                  <w:r w:rsidRPr="007215E6">
                    <w:rPr>
                      <w:i/>
                      <w:iCs/>
                      <w:sz w:val="16"/>
                      <w:szCs w:val="16"/>
                    </w:rPr>
                    <w:t xml:space="preserve">BWP-UplinkDedicated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2D1E4D" w:rsidRPr="00DE459E" w14:paraId="36C2081E" w14:textId="77777777" w:rsidTr="001B7A16">
              <w:trPr>
                <w:trHeight w:val="696"/>
              </w:trPr>
              <w:tc>
                <w:tcPr>
                  <w:tcW w:w="1075" w:type="dxa"/>
                  <w:shd w:val="clear" w:color="auto" w:fill="auto"/>
                  <w:vAlign w:val="center"/>
                </w:tcPr>
                <w:p w14:paraId="3F055F32" w14:textId="77777777" w:rsidR="002D1E4D" w:rsidRPr="00B15518" w:rsidRDefault="002D1E4D" w:rsidP="002D1E4D">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4C21E4AB" w14:textId="77777777" w:rsidR="002D1E4D" w:rsidRPr="00A20CAC" w:rsidRDefault="002D1E4D" w:rsidP="002D1E4D">
                  <w:pPr>
                    <w:spacing w:after="0"/>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4B4E565A" w14:textId="77777777" w:rsidR="002D1E4D" w:rsidRPr="00B15518" w:rsidRDefault="002D1E4D" w:rsidP="002D1E4D">
                  <w:pPr>
                    <w:spacing w:after="0"/>
                    <w:rPr>
                      <w:sz w:val="16"/>
                      <w:szCs w:val="16"/>
                      <w:lang w:eastAsia="zh-CN"/>
                    </w:rPr>
                  </w:pPr>
                  <w:r w:rsidRPr="00B15518">
                    <w:rPr>
                      <w:sz w:val="16"/>
                      <w:szCs w:val="16"/>
                      <w:lang w:eastAsia="zh-CN"/>
                    </w:rPr>
                    <w:t>ul-FullPowerTransmissionPC2-r18</w:t>
                  </w:r>
                </w:p>
              </w:tc>
              <w:tc>
                <w:tcPr>
                  <w:tcW w:w="900" w:type="dxa"/>
                  <w:shd w:val="clear" w:color="auto" w:fill="auto"/>
                  <w:vAlign w:val="center"/>
                </w:tcPr>
                <w:p w14:paraId="1753998F" w14:textId="77777777" w:rsidR="002D1E4D" w:rsidRPr="00A20CAC" w:rsidRDefault="002D1E4D" w:rsidP="002D1E4D">
                  <w:pPr>
                    <w:spacing w:after="0"/>
                    <w:rPr>
                      <w:color w:val="0000FF"/>
                      <w:sz w:val="16"/>
                      <w:szCs w:val="16"/>
                      <w:lang w:eastAsia="zh-CN"/>
                    </w:rPr>
                  </w:pPr>
                  <w:r w:rsidRPr="00B13E48">
                    <w:rPr>
                      <w:sz w:val="16"/>
                      <w:szCs w:val="16"/>
                      <w:lang w:eastAsia="zh-CN"/>
                    </w:rPr>
                    <w:t>New</w:t>
                  </w:r>
                </w:p>
              </w:tc>
              <w:tc>
                <w:tcPr>
                  <w:tcW w:w="4968" w:type="dxa"/>
                  <w:shd w:val="clear" w:color="auto" w:fill="auto"/>
                  <w:vAlign w:val="center"/>
                </w:tcPr>
                <w:p w14:paraId="7D36B4C6" w14:textId="77777777" w:rsidR="002D1E4D" w:rsidRPr="007215E6" w:rsidRDefault="002D1E4D" w:rsidP="002D1E4D">
                  <w:pPr>
                    <w:spacing w:after="0"/>
                    <w:rPr>
                      <w:color w:val="0000FF"/>
                      <w:sz w:val="16"/>
                      <w:szCs w:val="16"/>
                      <w:lang w:eastAsia="zh-CN"/>
                    </w:rPr>
                  </w:pPr>
                  <w:r w:rsidRPr="007215E6">
                    <w:rPr>
                      <w:sz w:val="16"/>
                      <w:szCs w:val="16"/>
                    </w:rPr>
                    <w:t xml:space="preserve">Configures the UE with UL full power transmission mode for UEs supporting PC2. This field is not configured if </w:t>
                  </w:r>
                  <w:r w:rsidRPr="007215E6">
                    <w:rPr>
                      <w:i/>
                      <w:iCs/>
                      <w:sz w:val="16"/>
                      <w:szCs w:val="16"/>
                    </w:rPr>
                    <w:t xml:space="preserve">ul-powerControl </w:t>
                  </w:r>
                  <w:r w:rsidRPr="007215E6">
                    <w:rPr>
                      <w:sz w:val="16"/>
                      <w:szCs w:val="16"/>
                    </w:rPr>
                    <w:t xml:space="preserve">is configured in the </w:t>
                  </w:r>
                  <w:r w:rsidRPr="007215E6">
                    <w:rPr>
                      <w:i/>
                      <w:iCs/>
                      <w:sz w:val="16"/>
                      <w:szCs w:val="16"/>
                    </w:rPr>
                    <w:t xml:space="preserve">BWP-UplinkDedicated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2D1E4D" w:rsidRPr="00DE459E" w14:paraId="39DFEB0A" w14:textId="77777777" w:rsidTr="001B7A16">
              <w:trPr>
                <w:trHeight w:val="543"/>
              </w:trPr>
              <w:tc>
                <w:tcPr>
                  <w:tcW w:w="1075" w:type="dxa"/>
                  <w:shd w:val="clear" w:color="auto" w:fill="auto"/>
                  <w:vAlign w:val="center"/>
                </w:tcPr>
                <w:p w14:paraId="4CBE27DC" w14:textId="77777777" w:rsidR="002D1E4D" w:rsidRPr="00B15518" w:rsidRDefault="002D1E4D" w:rsidP="002D1E4D">
                  <w:pPr>
                    <w:spacing w:after="0"/>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360C0F45" w14:textId="77777777" w:rsidR="002D1E4D" w:rsidRPr="00A20CAC" w:rsidRDefault="002D1E4D" w:rsidP="002D1E4D">
                  <w:pPr>
                    <w:spacing w:after="0"/>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07B29692" w14:textId="77777777" w:rsidR="002D1E4D" w:rsidRPr="00B15518" w:rsidRDefault="002D1E4D" w:rsidP="002D1E4D">
                  <w:pPr>
                    <w:spacing w:after="0"/>
                    <w:rPr>
                      <w:sz w:val="16"/>
                      <w:szCs w:val="16"/>
                      <w:lang w:eastAsia="zh-CN"/>
                    </w:rPr>
                  </w:pPr>
                  <w:r w:rsidRPr="00B15518">
                    <w:rPr>
                      <w:sz w:val="16"/>
                      <w:szCs w:val="16"/>
                      <w:lang w:eastAsia="zh-CN"/>
                    </w:rPr>
                    <w:t>ul-FullPowerTransmissionPC3-r18</w:t>
                  </w:r>
                </w:p>
              </w:tc>
              <w:tc>
                <w:tcPr>
                  <w:tcW w:w="900" w:type="dxa"/>
                  <w:shd w:val="clear" w:color="auto" w:fill="auto"/>
                  <w:vAlign w:val="center"/>
                </w:tcPr>
                <w:p w14:paraId="694723F9" w14:textId="77777777" w:rsidR="002D1E4D" w:rsidRPr="00A20CAC" w:rsidRDefault="002D1E4D" w:rsidP="002D1E4D">
                  <w:pPr>
                    <w:spacing w:after="0"/>
                    <w:rPr>
                      <w:color w:val="0000FF"/>
                      <w:sz w:val="16"/>
                      <w:szCs w:val="16"/>
                      <w:lang w:eastAsia="zh-CN"/>
                    </w:rPr>
                  </w:pPr>
                  <w:r w:rsidRPr="00B13E48">
                    <w:rPr>
                      <w:sz w:val="16"/>
                      <w:szCs w:val="16"/>
                      <w:lang w:eastAsia="zh-CN"/>
                    </w:rPr>
                    <w:t>New</w:t>
                  </w:r>
                </w:p>
              </w:tc>
              <w:tc>
                <w:tcPr>
                  <w:tcW w:w="4968" w:type="dxa"/>
                  <w:shd w:val="clear" w:color="auto" w:fill="auto"/>
                  <w:vAlign w:val="center"/>
                </w:tcPr>
                <w:p w14:paraId="693BE57D" w14:textId="77777777" w:rsidR="002D1E4D" w:rsidRPr="007215E6" w:rsidRDefault="002D1E4D" w:rsidP="002D1E4D">
                  <w:pPr>
                    <w:spacing w:after="0"/>
                    <w:rPr>
                      <w:color w:val="0000FF"/>
                      <w:sz w:val="16"/>
                      <w:szCs w:val="16"/>
                      <w:lang w:eastAsia="zh-CN"/>
                    </w:rPr>
                  </w:pPr>
                  <w:r w:rsidRPr="007215E6">
                    <w:rPr>
                      <w:sz w:val="16"/>
                      <w:szCs w:val="16"/>
                    </w:rPr>
                    <w:t xml:space="preserve">Configures the UE with UL full power transmission mode for UEs supporting PC3. This field is not configured if </w:t>
                  </w:r>
                  <w:r w:rsidRPr="007215E6">
                    <w:rPr>
                      <w:i/>
                      <w:iCs/>
                      <w:sz w:val="16"/>
                      <w:szCs w:val="16"/>
                    </w:rPr>
                    <w:t xml:space="preserve">ul-powerControl </w:t>
                  </w:r>
                  <w:r w:rsidRPr="007215E6">
                    <w:rPr>
                      <w:sz w:val="16"/>
                      <w:szCs w:val="16"/>
                    </w:rPr>
                    <w:t xml:space="preserve">is configured in the </w:t>
                  </w:r>
                  <w:r w:rsidRPr="007215E6">
                    <w:rPr>
                      <w:i/>
                      <w:iCs/>
                      <w:sz w:val="16"/>
                      <w:szCs w:val="16"/>
                    </w:rPr>
                    <w:t xml:space="preserve">BWP-UplinkDedicated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2D1E4D" w:rsidRPr="00DE459E" w14:paraId="33CDF056" w14:textId="77777777" w:rsidTr="001B7A16">
              <w:trPr>
                <w:trHeight w:val="165"/>
              </w:trPr>
              <w:tc>
                <w:tcPr>
                  <w:tcW w:w="1075" w:type="dxa"/>
                  <w:shd w:val="clear" w:color="auto" w:fill="auto"/>
                  <w:vAlign w:val="center"/>
                </w:tcPr>
                <w:p w14:paraId="5E48B76C" w14:textId="77777777" w:rsidR="002D1E4D" w:rsidRPr="007215E6" w:rsidRDefault="002D1E4D" w:rsidP="002D1E4D">
                  <w:pPr>
                    <w:spacing w:after="0"/>
                    <w:rPr>
                      <w:sz w:val="16"/>
                      <w:szCs w:val="16"/>
                      <w:lang w:eastAsia="zh-CN"/>
                    </w:rPr>
                  </w:pPr>
                  <w:r>
                    <w:rPr>
                      <w:sz w:val="16"/>
                      <w:szCs w:val="16"/>
                      <w:lang w:eastAsia="zh-CN"/>
                    </w:rPr>
                    <w:t>[</w:t>
                  </w:r>
                  <w:r w:rsidRPr="007215E6">
                    <w:rPr>
                      <w:rFonts w:hint="eastAsia"/>
                      <w:sz w:val="16"/>
                      <w:szCs w:val="16"/>
                      <w:lang w:eastAsia="zh-CN"/>
                    </w:rPr>
                    <w:t>MPR</w:t>
                  </w:r>
                  <w:r w:rsidRPr="007215E6">
                    <w:rPr>
                      <w:sz w:val="16"/>
                      <w:szCs w:val="16"/>
                      <w:lang w:eastAsia="zh-CN"/>
                    </w:rPr>
                    <w:t>/PAR reduction</w:t>
                  </w:r>
                  <w:r>
                    <w:rPr>
                      <w:sz w:val="16"/>
                      <w:szCs w:val="16"/>
                      <w:lang w:eastAsia="zh-CN"/>
                    </w:rPr>
                    <w:t>]</w:t>
                  </w:r>
                </w:p>
              </w:tc>
              <w:tc>
                <w:tcPr>
                  <w:tcW w:w="1350" w:type="dxa"/>
                  <w:shd w:val="clear" w:color="auto" w:fill="auto"/>
                  <w:vAlign w:val="center"/>
                </w:tcPr>
                <w:p w14:paraId="26B18D71" w14:textId="77777777" w:rsidR="002D1E4D" w:rsidRPr="007215E6" w:rsidRDefault="002D1E4D" w:rsidP="002D1E4D">
                  <w:pPr>
                    <w:spacing w:after="0"/>
                    <w:rPr>
                      <w:sz w:val="16"/>
                      <w:szCs w:val="16"/>
                      <w:lang w:eastAsia="zh-CN"/>
                    </w:rPr>
                  </w:pPr>
                  <w:r>
                    <w:rPr>
                      <w:sz w:val="16"/>
                      <w:szCs w:val="16"/>
                      <w:lang w:eastAsia="zh-CN"/>
                    </w:rPr>
                    <w:t>[</w:t>
                  </w:r>
                  <w:r w:rsidRPr="007215E6">
                    <w:rPr>
                      <w:sz w:val="16"/>
                      <w:szCs w:val="16"/>
                      <w:lang w:eastAsia="zh-CN"/>
                    </w:rPr>
                    <w:t>UplinkConfig</w:t>
                  </w:r>
                  <w:r>
                    <w:rPr>
                      <w:sz w:val="16"/>
                      <w:szCs w:val="16"/>
                      <w:lang w:eastAsia="zh-CN"/>
                    </w:rPr>
                    <w:t>]</w:t>
                  </w:r>
                </w:p>
              </w:tc>
              <w:tc>
                <w:tcPr>
                  <w:tcW w:w="1350" w:type="dxa"/>
                  <w:shd w:val="clear" w:color="auto" w:fill="auto"/>
                  <w:vAlign w:val="center"/>
                </w:tcPr>
                <w:p w14:paraId="048BEE6A" w14:textId="77777777" w:rsidR="002D1E4D" w:rsidRPr="007215E6" w:rsidRDefault="002D1E4D" w:rsidP="002D1E4D">
                  <w:pPr>
                    <w:spacing w:after="0"/>
                    <w:rPr>
                      <w:sz w:val="16"/>
                      <w:szCs w:val="16"/>
                      <w:lang w:eastAsia="zh-CN"/>
                    </w:rPr>
                  </w:pPr>
                  <w:r>
                    <w:rPr>
                      <w:sz w:val="16"/>
                      <w:szCs w:val="16"/>
                      <w:lang w:eastAsia="zh-CN"/>
                    </w:rPr>
                    <w:t>[</w:t>
                  </w:r>
                  <w:r w:rsidRPr="007215E6">
                    <w:rPr>
                      <w:sz w:val="16"/>
                      <w:szCs w:val="16"/>
                      <w:lang w:eastAsia="zh-CN"/>
                    </w:rPr>
                    <w:t>powerBoostQPSK</w:t>
                  </w:r>
                  <w:r>
                    <w:rPr>
                      <w:sz w:val="16"/>
                      <w:szCs w:val="16"/>
                      <w:lang w:eastAsia="zh-CN"/>
                    </w:rPr>
                    <w:t>]</w:t>
                  </w:r>
                </w:p>
              </w:tc>
              <w:tc>
                <w:tcPr>
                  <w:tcW w:w="900" w:type="dxa"/>
                  <w:shd w:val="clear" w:color="auto" w:fill="auto"/>
                  <w:vAlign w:val="center"/>
                </w:tcPr>
                <w:p w14:paraId="0745FB21" w14:textId="77777777" w:rsidR="002D1E4D" w:rsidRPr="00A20CAC" w:rsidRDefault="002D1E4D" w:rsidP="002D1E4D">
                  <w:pPr>
                    <w:spacing w:after="0"/>
                    <w:rPr>
                      <w:color w:val="0000FF"/>
                      <w:sz w:val="16"/>
                      <w:szCs w:val="16"/>
                      <w:lang w:eastAsia="zh-CN"/>
                    </w:rPr>
                  </w:pPr>
                  <w:r>
                    <w:rPr>
                      <w:sz w:val="16"/>
                      <w:szCs w:val="16"/>
                      <w:lang w:eastAsia="zh-CN"/>
                    </w:rPr>
                    <w:t>[</w:t>
                  </w:r>
                  <w:r w:rsidRPr="00B13E48">
                    <w:rPr>
                      <w:sz w:val="16"/>
                      <w:szCs w:val="16"/>
                      <w:lang w:eastAsia="zh-CN"/>
                    </w:rPr>
                    <w:t>New</w:t>
                  </w:r>
                  <w:r>
                    <w:rPr>
                      <w:sz w:val="16"/>
                      <w:szCs w:val="16"/>
                      <w:lang w:eastAsia="zh-CN"/>
                    </w:rPr>
                    <w:t>]</w:t>
                  </w:r>
                </w:p>
              </w:tc>
              <w:tc>
                <w:tcPr>
                  <w:tcW w:w="4968" w:type="dxa"/>
                  <w:shd w:val="clear" w:color="auto" w:fill="auto"/>
                  <w:vAlign w:val="center"/>
                </w:tcPr>
                <w:p w14:paraId="22BFD152" w14:textId="77777777" w:rsidR="002D1E4D" w:rsidRPr="00F94819" w:rsidRDefault="002D1E4D" w:rsidP="002D1E4D">
                  <w:pPr>
                    <w:spacing w:after="0"/>
                    <w:rPr>
                      <w:color w:val="0000FF"/>
                      <w:sz w:val="16"/>
                      <w:szCs w:val="16"/>
                      <w:highlight w:val="yellow"/>
                      <w:lang w:eastAsia="zh-CN"/>
                    </w:rPr>
                  </w:pPr>
                  <w:r w:rsidRPr="001078ED">
                    <w:rPr>
                      <w:sz w:val="16"/>
                      <w:szCs w:val="16"/>
                      <w:lang w:eastAsia="sv-SE"/>
                    </w:rPr>
                    <w:t>FFS</w:t>
                  </w:r>
                  <w:r>
                    <w:rPr>
                      <w:sz w:val="16"/>
                      <w:szCs w:val="16"/>
                      <w:lang w:eastAsia="sv-SE"/>
                    </w:rPr>
                    <w:t xml:space="preserve">, </w:t>
                  </w:r>
                  <w:r w:rsidRPr="001078ED">
                    <w:rPr>
                      <w:sz w:val="16"/>
                      <w:szCs w:val="16"/>
                      <w:lang w:eastAsia="sv-SE"/>
                    </w:rPr>
                    <w:t>depending on RAN4 discussions.</w:t>
                  </w:r>
                </w:p>
              </w:tc>
            </w:tr>
          </w:tbl>
          <w:p w14:paraId="20541741" w14:textId="03CF1E86" w:rsidR="002D1E4D" w:rsidRDefault="002D1E4D" w:rsidP="002D1E4D">
            <w:pPr>
              <w:spacing w:after="0"/>
              <w:rPr>
                <w:b/>
                <w:bCs/>
                <w:lang w:val="en-US" w:eastAsia="fr-FR"/>
              </w:rPr>
            </w:pPr>
          </w:p>
        </w:tc>
      </w:tr>
    </w:tbl>
    <w:p w14:paraId="6CD82B9D" w14:textId="77777777" w:rsidR="00895287" w:rsidRPr="00895287" w:rsidRDefault="00895287">
      <w:pPr>
        <w:spacing w:after="0"/>
        <w:rPr>
          <w:b/>
          <w:bCs/>
          <w:lang w:val="en-US" w:eastAsia="fr-FR"/>
        </w:rPr>
      </w:pPr>
    </w:p>
    <w:p w14:paraId="739E5261" w14:textId="77777777" w:rsidR="00B30E43" w:rsidRDefault="00B30E43">
      <w:pPr>
        <w:rPr>
          <w:b/>
          <w:bCs/>
          <w:lang w:val="en-US"/>
        </w:rPr>
      </w:pPr>
    </w:p>
    <w:p w14:paraId="61317B7B" w14:textId="1C69B98D" w:rsidR="00584963" w:rsidRDefault="000933A6">
      <w:pPr>
        <w:pStyle w:val="Heading1"/>
        <w:spacing w:before="0" w:after="0"/>
        <w:ind w:left="2495" w:hanging="2495"/>
        <w:contextualSpacing/>
        <w:jc w:val="both"/>
        <w:rPr>
          <w:lang w:val="en-US"/>
        </w:rPr>
      </w:pPr>
      <w:r>
        <w:rPr>
          <w:lang w:val="en-US"/>
        </w:rPr>
        <w:t>Appendix B: Previous agreements on power domain enhancements</w:t>
      </w:r>
    </w:p>
    <w:p w14:paraId="425AF905" w14:textId="77777777" w:rsidR="00584963" w:rsidRDefault="00584963">
      <w:pPr>
        <w:rPr>
          <w:lang w:val="en-US"/>
        </w:rPr>
      </w:pPr>
    </w:p>
    <w:p w14:paraId="37101EC4" w14:textId="77777777" w:rsidR="00584963" w:rsidRDefault="00584963">
      <w:pPr>
        <w:rPr>
          <w:lang w:val="en-US"/>
        </w:rPr>
      </w:pPr>
    </w:p>
    <w:p w14:paraId="007918E7" w14:textId="77777777" w:rsidR="00584963" w:rsidRDefault="000933A6">
      <w:pPr>
        <w:jc w:val="both"/>
        <w:rPr>
          <w:b/>
          <w:bCs/>
          <w:iCs/>
          <w:sz w:val="22"/>
          <w:szCs w:val="22"/>
          <w:highlight w:val="green"/>
          <w:lang w:val="en-US"/>
        </w:rPr>
      </w:pPr>
      <w:r>
        <w:rPr>
          <w:b/>
          <w:bCs/>
          <w:iCs/>
          <w:sz w:val="22"/>
          <w:szCs w:val="22"/>
          <w:highlight w:val="green"/>
          <w:lang w:val="en-US"/>
        </w:rPr>
        <w:t>Agreement</w:t>
      </w:r>
    </w:p>
    <w:p w14:paraId="40BD0546" w14:textId="77777777" w:rsidR="00584963" w:rsidRDefault="000933A6">
      <w:pPr>
        <w:jc w:val="both"/>
        <w:rPr>
          <w:iCs/>
          <w:sz w:val="22"/>
          <w:szCs w:val="22"/>
          <w:lang w:val="en-US"/>
        </w:rPr>
      </w:pPr>
      <w:r>
        <w:rPr>
          <w:iCs/>
          <w:sz w:val="22"/>
          <w:szCs w:val="22"/>
          <w:lang w:val="en-US"/>
        </w:rPr>
        <w:t>The following work split principles will be adopted in RAN1 for power domain enhancement throughout Rel-18 from RAN1 perspective and send LS to RAN4 in this meeting:</w:t>
      </w:r>
    </w:p>
    <w:p w14:paraId="2E80207B" w14:textId="77777777" w:rsidR="00584963" w:rsidRDefault="000933A6" w:rsidP="00954679">
      <w:pPr>
        <w:pStyle w:val="ListParagraph"/>
        <w:numPr>
          <w:ilvl w:val="0"/>
          <w:numId w:val="14"/>
        </w:numPr>
        <w:jc w:val="both"/>
        <w:rPr>
          <w:iCs/>
          <w:sz w:val="22"/>
          <w:szCs w:val="22"/>
          <w:lang w:val="en-US"/>
        </w:rPr>
      </w:pPr>
      <w:r>
        <w:rPr>
          <w:iCs/>
          <w:sz w:val="22"/>
          <w:szCs w:val="22"/>
          <w:lang w:val="en-US"/>
        </w:rPr>
        <w:t>RAN1 performs link level simulations of candidate solutions for power domain enhancements to study at least the SNR variation, PAPR/CM, and EVM, brought by each solution.</w:t>
      </w:r>
    </w:p>
    <w:p w14:paraId="046AC9A8" w14:textId="77777777" w:rsidR="00584963" w:rsidRDefault="000933A6" w:rsidP="00954679">
      <w:pPr>
        <w:pStyle w:val="ListParagraph"/>
        <w:numPr>
          <w:ilvl w:val="1"/>
          <w:numId w:val="14"/>
        </w:numPr>
        <w:jc w:val="both"/>
        <w:rPr>
          <w:iCs/>
          <w:sz w:val="22"/>
          <w:szCs w:val="22"/>
          <w:lang w:val="en-US"/>
        </w:rPr>
      </w:pPr>
      <w:r>
        <w:rPr>
          <w:iCs/>
          <w:sz w:val="22"/>
          <w:szCs w:val="22"/>
          <w:lang w:val="en-US"/>
        </w:rPr>
        <w:t>Transparent MPR/PAR reduction solutions can be considered as a benchmark for studying the performance of non-transparent solutions.</w:t>
      </w:r>
    </w:p>
    <w:p w14:paraId="0FC6E3A3" w14:textId="77777777" w:rsidR="00584963" w:rsidRDefault="000933A6" w:rsidP="00954679">
      <w:pPr>
        <w:pStyle w:val="ListParagraph"/>
        <w:numPr>
          <w:ilvl w:val="0"/>
          <w:numId w:val="14"/>
        </w:numPr>
        <w:jc w:val="both"/>
        <w:rPr>
          <w:iCs/>
          <w:sz w:val="22"/>
          <w:szCs w:val="22"/>
          <w:lang w:val="en-US"/>
        </w:rPr>
      </w:pPr>
      <w:r>
        <w:rPr>
          <w:iCs/>
          <w:sz w:val="22"/>
          <w:szCs w:val="22"/>
          <w:lang w:val="en-US"/>
        </w:rPr>
        <w:t>RAN1 is not expected to perform RF simulations of candidate solutions for power domain enhancements</w:t>
      </w:r>
    </w:p>
    <w:p w14:paraId="5C17A121" w14:textId="77777777" w:rsidR="00584963" w:rsidRDefault="000933A6" w:rsidP="00954679">
      <w:pPr>
        <w:pStyle w:val="ListParagraph"/>
        <w:numPr>
          <w:ilvl w:val="1"/>
          <w:numId w:val="14"/>
        </w:numPr>
        <w:jc w:val="both"/>
        <w:rPr>
          <w:iCs/>
          <w:sz w:val="22"/>
          <w:szCs w:val="22"/>
          <w:lang w:val="en-US"/>
        </w:rPr>
      </w:pPr>
      <w:r>
        <w:rPr>
          <w:rFonts w:eastAsia="DengXian"/>
          <w:iCs/>
          <w:sz w:val="22"/>
          <w:szCs w:val="22"/>
          <w:lang w:val="en-US" w:eastAsia="zh-CN"/>
        </w:rPr>
        <w:t>Results of R</w:t>
      </w:r>
      <w:r>
        <w:rPr>
          <w:iCs/>
          <w:sz w:val="22"/>
          <w:szCs w:val="22"/>
          <w:lang w:val="en-US"/>
        </w:rPr>
        <w:t>F</w:t>
      </w:r>
      <w:r>
        <w:rPr>
          <w:rFonts w:eastAsia="DengXian"/>
          <w:iCs/>
          <w:sz w:val="22"/>
          <w:szCs w:val="22"/>
          <w:lang w:val="en-US" w:eastAsia="zh-CN"/>
        </w:rPr>
        <w:t xml:space="preserve"> simulations can be included in RAN1 contributions</w:t>
      </w:r>
    </w:p>
    <w:p w14:paraId="118D62AE" w14:textId="77777777" w:rsidR="00584963" w:rsidRDefault="000933A6" w:rsidP="00954679">
      <w:pPr>
        <w:pStyle w:val="ListParagraph"/>
        <w:numPr>
          <w:ilvl w:val="0"/>
          <w:numId w:val="14"/>
        </w:numPr>
        <w:jc w:val="both"/>
        <w:rPr>
          <w:iCs/>
          <w:sz w:val="22"/>
          <w:szCs w:val="22"/>
          <w:lang w:val="en-US"/>
        </w:rPr>
      </w:pPr>
      <w:r>
        <w:rPr>
          <w:iCs/>
          <w:sz w:val="22"/>
          <w:szCs w:val="22"/>
          <w:lang w:val="en-US"/>
        </w:rPr>
        <w:t>RAN1 will assess RAN1 specification impact of candidate MPR/PAR reduction solutions</w:t>
      </w:r>
    </w:p>
    <w:p w14:paraId="780F7211" w14:textId="77777777" w:rsidR="00584963" w:rsidRDefault="000933A6" w:rsidP="00954679">
      <w:pPr>
        <w:pStyle w:val="ListParagraph"/>
        <w:numPr>
          <w:ilvl w:val="1"/>
          <w:numId w:val="14"/>
        </w:numPr>
        <w:jc w:val="both"/>
        <w:rPr>
          <w:iCs/>
          <w:sz w:val="22"/>
          <w:szCs w:val="22"/>
          <w:lang w:val="en-US"/>
        </w:rPr>
      </w:pPr>
      <w:r>
        <w:rPr>
          <w:iCs/>
          <w:sz w:val="22"/>
          <w:szCs w:val="22"/>
          <w:lang w:val="en-US"/>
        </w:rPr>
        <w:t>A list of candidate solutions, including necessary parameters, from RAN1 perspective should be ready before the end of RAN1 #111, and should be included in an LS to RAN4.</w:t>
      </w:r>
    </w:p>
    <w:p w14:paraId="0397F39C" w14:textId="77777777" w:rsidR="00584963" w:rsidRDefault="000933A6" w:rsidP="00954679">
      <w:pPr>
        <w:pStyle w:val="ListParagraph"/>
        <w:numPr>
          <w:ilvl w:val="0"/>
          <w:numId w:val="14"/>
        </w:numPr>
        <w:jc w:val="both"/>
        <w:rPr>
          <w:iCs/>
          <w:sz w:val="22"/>
          <w:szCs w:val="22"/>
          <w:lang w:val="en-US"/>
        </w:rPr>
      </w:pPr>
      <w:r>
        <w:rPr>
          <w:iCs/>
          <w:sz w:val="22"/>
          <w:szCs w:val="22"/>
          <w:lang w:val="en-US"/>
        </w:rPr>
        <w:t>RAN1 understands that RAN4 is responsible for selecting the Rel-18 MPR/PAR reduction solution, if any.</w:t>
      </w:r>
    </w:p>
    <w:p w14:paraId="77695DD8" w14:textId="77777777" w:rsidR="00584963" w:rsidRDefault="00584963">
      <w:pPr>
        <w:rPr>
          <w:rFonts w:eastAsia="DengXian"/>
          <w:sz w:val="22"/>
          <w:szCs w:val="22"/>
          <w:lang w:val="en-US" w:eastAsia="zh-CN"/>
        </w:rPr>
      </w:pPr>
    </w:p>
    <w:p w14:paraId="20420DD3" w14:textId="77777777" w:rsidR="00584963" w:rsidRDefault="000933A6">
      <w:pPr>
        <w:shd w:val="clear" w:color="auto" w:fill="FFFFFF"/>
        <w:ind w:left="150"/>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21190FED" w14:textId="77777777" w:rsidR="00584963" w:rsidRDefault="000933A6">
      <w:pPr>
        <w:shd w:val="clear" w:color="auto" w:fill="FFFFFF"/>
        <w:jc w:val="both"/>
        <w:rPr>
          <w:b/>
          <w:bCs/>
          <w:sz w:val="22"/>
          <w:szCs w:val="22"/>
          <w:lang w:val="en-US" w:eastAsia="zh-CN"/>
        </w:rPr>
      </w:pPr>
      <w:r>
        <w:rPr>
          <w:b/>
          <w:bCs/>
          <w:sz w:val="22"/>
          <w:szCs w:val="22"/>
          <w:highlight w:val="lightGray"/>
          <w:lang w:val="en-US" w:eastAsia="zh-CN"/>
        </w:rPr>
        <w:t>Conclusion</w:t>
      </w:r>
    </w:p>
    <w:p w14:paraId="5984BA62" w14:textId="77777777" w:rsidR="00584963" w:rsidRDefault="000933A6">
      <w:pPr>
        <w:shd w:val="clear" w:color="auto" w:fill="FFFFFF"/>
        <w:jc w:val="both"/>
        <w:rPr>
          <w:sz w:val="22"/>
          <w:szCs w:val="22"/>
          <w:lang w:val="en-US" w:eastAsia="zh-CN"/>
        </w:rPr>
      </w:pPr>
      <w:r>
        <w:rPr>
          <w:sz w:val="22"/>
          <w:szCs w:val="22"/>
          <w:lang w:val="en-US" w:eastAsia="zh-CN"/>
        </w:rPr>
        <w:t>Sub-PRB transmission is de-prioritized for the study of MPR/PAR reduction solutions in Rel-18.</w:t>
      </w:r>
    </w:p>
    <w:p w14:paraId="53EF1FC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17A3483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6E168341"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0B63891" w14:textId="77777777" w:rsidR="00584963" w:rsidRDefault="000933A6">
      <w:pPr>
        <w:shd w:val="clear" w:color="auto" w:fill="FFFFFF"/>
        <w:jc w:val="both"/>
        <w:rPr>
          <w:sz w:val="22"/>
          <w:szCs w:val="22"/>
          <w:lang w:val="en-US" w:eastAsia="zh-CN"/>
        </w:rPr>
      </w:pPr>
      <w:r>
        <w:rPr>
          <w:sz w:val="22"/>
          <w:szCs w:val="22"/>
          <w:lang w:val="en-US" w:eastAsia="zh-CN"/>
        </w:rPr>
        <w:t>The following spectrum extension options for frequency domain spectrum shaping with spectrum extension (FDSS-SE), are considered for studying MPR/PAR reduction enhancements in Rel-18:</w:t>
      </w:r>
    </w:p>
    <w:p w14:paraId="19A4F882"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1: Symmetric extension</w:t>
      </w:r>
    </w:p>
    <w:p w14:paraId="68DE4101"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2: Cyclic extension</w:t>
      </w:r>
    </w:p>
    <w:p w14:paraId="3170C2E4"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3: Cyclic shift plus symmetric extension.</w:t>
      </w:r>
    </w:p>
    <w:p w14:paraId="4DF18483"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5756DB5"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4FE839B"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30BBCC1" w14:textId="77777777" w:rsidR="00584963" w:rsidRDefault="000933A6">
      <w:pPr>
        <w:shd w:val="clear" w:color="auto" w:fill="FFFFFF"/>
        <w:jc w:val="both"/>
        <w:rPr>
          <w:sz w:val="22"/>
          <w:szCs w:val="22"/>
          <w:lang w:val="en-US" w:eastAsia="zh-CN"/>
        </w:rPr>
      </w:pPr>
      <w:r>
        <w:rPr>
          <w:sz w:val="22"/>
          <w:szCs w:val="22"/>
          <w:lang w:val="en-US" w:eastAsia="zh-CN"/>
        </w:rPr>
        <w:t>The following design aspects of tone reservation (TR), are considered for studying MPR/PAR reduction enhancements in Rel-18:</w:t>
      </w:r>
    </w:p>
    <w:p w14:paraId="24552416"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Sideband tone reservation size is expressed in integer units of RBs.</w:t>
      </w:r>
    </w:p>
    <w:p w14:paraId="71563016" w14:textId="77777777" w:rsidR="00584963" w:rsidRDefault="000933A6" w:rsidP="00954679">
      <w:pPr>
        <w:numPr>
          <w:ilvl w:val="0"/>
          <w:numId w:val="9"/>
        </w:numPr>
        <w:shd w:val="clear" w:color="auto" w:fill="FFFFFF"/>
        <w:tabs>
          <w:tab w:val="clear" w:pos="720"/>
          <w:tab w:val="left" w:pos="570"/>
        </w:tabs>
        <w:spacing w:after="0"/>
        <w:ind w:leftChars="105" w:left="570"/>
        <w:jc w:val="both"/>
        <w:rPr>
          <w:sz w:val="22"/>
          <w:szCs w:val="22"/>
          <w:lang w:val="en-US" w:eastAsia="zh-CN"/>
        </w:rPr>
      </w:pPr>
      <w:r>
        <w:rPr>
          <w:sz w:val="22"/>
          <w:szCs w:val="22"/>
          <w:lang w:val="en-US" w:eastAsia="zh-CN"/>
        </w:rPr>
        <w:t>FFS:</w:t>
      </w:r>
    </w:p>
    <w:p w14:paraId="127FC2DE"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w:t>
      </w:r>
    </w:p>
    <w:p w14:paraId="4A637053"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lastRenderedPageBreak/>
        <w:t>Sideband tone reservation size determination</w:t>
      </w:r>
    </w:p>
    <w:p w14:paraId="63D90A66"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Whether PRTs are added only to data or also DMRS symbols</w:t>
      </w:r>
    </w:p>
    <w:p w14:paraId="1870DAA0" w14:textId="77777777" w:rsidR="00584963" w:rsidRDefault="00584963">
      <w:pPr>
        <w:rPr>
          <w:rFonts w:eastAsia="DengXian"/>
          <w:sz w:val="22"/>
          <w:szCs w:val="22"/>
          <w:lang w:val="en-US" w:eastAsia="zh-CN"/>
        </w:rPr>
      </w:pPr>
    </w:p>
    <w:p w14:paraId="3C7FF15C" w14:textId="77777777" w:rsidR="00584963" w:rsidRDefault="00584963">
      <w:pPr>
        <w:rPr>
          <w:rFonts w:eastAsia="DengXian"/>
          <w:sz w:val="22"/>
          <w:szCs w:val="22"/>
          <w:lang w:val="en-US" w:eastAsia="zh-CN"/>
        </w:rPr>
      </w:pPr>
    </w:p>
    <w:p w14:paraId="135B29F8" w14:textId="77777777" w:rsidR="00584963" w:rsidRDefault="000933A6">
      <w:pPr>
        <w:rPr>
          <w:b/>
          <w:sz w:val="22"/>
          <w:szCs w:val="22"/>
          <w:highlight w:val="green"/>
          <w:lang w:val="en-US"/>
        </w:rPr>
      </w:pPr>
      <w:r>
        <w:rPr>
          <w:b/>
          <w:sz w:val="22"/>
          <w:szCs w:val="22"/>
          <w:highlight w:val="green"/>
          <w:lang w:val="en-US"/>
        </w:rPr>
        <w:t>Agreement</w:t>
      </w:r>
    </w:p>
    <w:p w14:paraId="2B65D6E0" w14:textId="77777777" w:rsidR="00584963" w:rsidRDefault="000933A6">
      <w:pPr>
        <w:jc w:val="both"/>
        <w:rPr>
          <w:sz w:val="22"/>
          <w:szCs w:val="22"/>
          <w:lang w:val="en-US"/>
        </w:rPr>
      </w:pPr>
      <w:r>
        <w:rPr>
          <w:sz w:val="22"/>
          <w:szCs w:val="22"/>
          <w:lang w:val="en-US"/>
        </w:rPr>
        <w:t>For enhancements to realize increasing UE power high limit for CA and DC, RAN1 can study based on RAN4’s input</w:t>
      </w:r>
    </w:p>
    <w:p w14:paraId="7CF129A9" w14:textId="77777777" w:rsidR="00584963" w:rsidRDefault="000933A6" w:rsidP="00954679">
      <w:pPr>
        <w:pStyle w:val="ListParagraph"/>
        <w:numPr>
          <w:ilvl w:val="0"/>
          <w:numId w:val="15"/>
        </w:numPr>
        <w:jc w:val="both"/>
        <w:rPr>
          <w:sz w:val="22"/>
          <w:szCs w:val="22"/>
          <w:lang w:val="en-US" w:eastAsia="ja-JP"/>
        </w:rPr>
      </w:pPr>
      <w:r>
        <w:rPr>
          <w:sz w:val="22"/>
          <w:szCs w:val="22"/>
          <w:lang w:val="en-US" w:eastAsia="ja-JP"/>
        </w:rPr>
        <w:t xml:space="preserve">Whether RAN1 enhancements to information exchange between UE and gNB are needed </w:t>
      </w:r>
      <w:r>
        <w:rPr>
          <w:color w:val="FF0000"/>
          <w:sz w:val="22"/>
          <w:szCs w:val="22"/>
          <w:lang w:val="en-US" w:eastAsia="ja-JP"/>
        </w:rPr>
        <w:t>to improve scheduling and network performance when using</w:t>
      </w:r>
      <w:r>
        <w:rPr>
          <w:color w:val="FF0000"/>
          <w:sz w:val="22"/>
          <w:szCs w:val="22"/>
          <w:u w:val="single"/>
          <w:lang w:val="en-US" w:eastAsia="ja-JP"/>
        </w:rPr>
        <w:t xml:space="preserve"> </w:t>
      </w:r>
      <w:r>
        <w:rPr>
          <w:sz w:val="22"/>
          <w:szCs w:val="22"/>
          <w:lang w:val="en-US" w:eastAsia="ja-JP"/>
        </w:rPr>
        <w:t>higher power CA/DC.</w:t>
      </w:r>
    </w:p>
    <w:p w14:paraId="4AD833E0" w14:textId="77777777" w:rsidR="00584963" w:rsidRDefault="000933A6" w:rsidP="00954679">
      <w:pPr>
        <w:pStyle w:val="ListParagraph"/>
        <w:numPr>
          <w:ilvl w:val="1"/>
          <w:numId w:val="15"/>
        </w:numPr>
        <w:jc w:val="both"/>
        <w:rPr>
          <w:sz w:val="22"/>
          <w:szCs w:val="22"/>
          <w:lang w:val="en-US" w:eastAsia="ja-JP"/>
        </w:rPr>
      </w:pPr>
      <w:r>
        <w:rPr>
          <w:sz w:val="22"/>
          <w:szCs w:val="22"/>
          <w:lang w:val="en-US" w:eastAsia="ja-JP"/>
        </w:rPr>
        <w:t>FFS how to realize such information exchange, e.g., signalling enhancement, and what is the spec impact.</w:t>
      </w:r>
    </w:p>
    <w:p w14:paraId="634AFF66" w14:textId="77777777" w:rsidR="00584963" w:rsidRDefault="00584963">
      <w:pPr>
        <w:rPr>
          <w:rFonts w:eastAsia="DengXian"/>
          <w:sz w:val="22"/>
          <w:szCs w:val="22"/>
          <w:lang w:val="en-US" w:eastAsia="zh-CN"/>
        </w:rPr>
      </w:pPr>
    </w:p>
    <w:p w14:paraId="4F34E2E4"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AF121D1"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DFT-s-OFDM is the target waveform for the study and, if applicable, the design of MPR/PAR reduction solutions in Rel-18.</w:t>
      </w:r>
    </w:p>
    <w:p w14:paraId="4FAB125C" w14:textId="77777777" w:rsidR="00584963" w:rsidRDefault="000933A6">
      <w:pPr>
        <w:rPr>
          <w:rFonts w:ascii="Microsoft YaHei UI" w:eastAsia="Microsoft YaHei UI" w:hAnsi="Microsoft YaHei UI" w:cs="Calibri"/>
          <w:color w:val="000000"/>
          <w:sz w:val="22"/>
          <w:szCs w:val="22"/>
          <w:lang w:val="en-US"/>
        </w:rPr>
      </w:pPr>
      <w:r>
        <w:rPr>
          <w:color w:val="000000"/>
          <w:sz w:val="22"/>
          <w:szCs w:val="22"/>
          <w:lang w:val="en-US" w:eastAsia="zh-CN"/>
        </w:rPr>
        <w:t>Note: No doubt from RAN1 about the offline consensus “Results concerning the application of solutions for DFT-s-OFDM to CP-OFDM can be presented by companies in their contributions”. </w:t>
      </w:r>
    </w:p>
    <w:p w14:paraId="70EC3F8A" w14:textId="77777777" w:rsidR="00584963" w:rsidRDefault="00584963">
      <w:pPr>
        <w:jc w:val="both"/>
        <w:rPr>
          <w:rFonts w:eastAsia="Microsoft YaHei UI" w:cs="Times"/>
          <w:b/>
          <w:bCs/>
          <w:color w:val="000000"/>
          <w:sz w:val="22"/>
          <w:szCs w:val="22"/>
          <w:shd w:val="clear" w:color="auto" w:fill="00FF00"/>
          <w:lang w:val="en-US"/>
        </w:rPr>
      </w:pPr>
    </w:p>
    <w:p w14:paraId="324E9575"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0BC87AF4"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For power-domain enhancements targeting MPR/PAR reduction, study the following configurations for DFT-S-OFDM:</w:t>
      </w:r>
    </w:p>
    <w:p w14:paraId="2521A721"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At least pi/2-BPSK and QPSK modulation are considered</w:t>
      </w:r>
    </w:p>
    <w:p w14:paraId="17155137"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 other modulations, e.g., 16-QAM</w:t>
      </w:r>
    </w:p>
    <w:p w14:paraId="27D9759C"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Any number of RB can be considered</w:t>
      </w:r>
    </w:p>
    <w:p w14:paraId="5C81B836"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The starting RB of the allocation can be any RB in the BWP </w:t>
      </w:r>
    </w:p>
    <w:p w14:paraId="7784E7F3"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w:t>
      </w:r>
    </w:p>
    <w:p w14:paraId="40C34A8A" w14:textId="77777777" w:rsidR="00584963" w:rsidRDefault="000933A6">
      <w:pPr>
        <w:ind w:left="1440" w:hanging="360"/>
        <w:jc w:val="both"/>
        <w:rPr>
          <w:rFonts w:eastAsia="Microsoft YaHei UI" w:cs="Times"/>
          <w:color w:val="000000"/>
          <w:sz w:val="22"/>
          <w:szCs w:val="22"/>
          <w:lang w:val="en-US"/>
        </w:rPr>
      </w:pPr>
      <w:r>
        <w:rPr>
          <w:rFonts w:ascii="Wingdings" w:eastAsia="Wingdings" w:hAnsi="Wingdings" w:cs="Wingdings"/>
          <w:color w:val="000000"/>
          <w:sz w:val="22"/>
          <w:szCs w:val="22"/>
          <w:lang w:val="en-US" w:eastAsia="zh-CN"/>
        </w:rPr>
        <w:t></w:t>
      </w:r>
      <w:r>
        <w:rPr>
          <w:rFonts w:eastAsia="Wingdings"/>
          <w:color w:val="000000"/>
          <w:sz w:val="22"/>
          <w:szCs w:val="22"/>
          <w:lang w:val="en-US" w:eastAsia="zh-CN"/>
        </w:rPr>
        <w:t xml:space="preserve">  </w:t>
      </w:r>
      <w:r>
        <w:rPr>
          <w:rFonts w:eastAsia="Microsoft YaHei UI" w:cs="Times"/>
          <w:color w:val="000000"/>
          <w:sz w:val="22"/>
          <w:szCs w:val="22"/>
          <w:lang w:val="en-US"/>
        </w:rPr>
        <w:t>Whether restrictions on the number of allocated RB or on the starting RB of the allocation are considered.</w:t>
      </w:r>
    </w:p>
    <w:p w14:paraId="1F0F7450" w14:textId="77777777" w:rsidR="00584963" w:rsidRDefault="00584963">
      <w:pPr>
        <w:jc w:val="both"/>
        <w:rPr>
          <w:rFonts w:eastAsia="Microsoft YaHei UI" w:cs="Times"/>
          <w:color w:val="000000"/>
          <w:sz w:val="22"/>
          <w:szCs w:val="22"/>
          <w:shd w:val="clear" w:color="auto" w:fill="00FF00"/>
          <w:lang w:val="en-US"/>
        </w:rPr>
      </w:pPr>
    </w:p>
    <w:p w14:paraId="2EEDF549" w14:textId="77777777" w:rsidR="00584963" w:rsidRDefault="00584963">
      <w:pPr>
        <w:jc w:val="both"/>
        <w:rPr>
          <w:rFonts w:eastAsia="Microsoft YaHei UI" w:cs="Times"/>
          <w:color w:val="000000"/>
          <w:sz w:val="22"/>
          <w:szCs w:val="22"/>
          <w:shd w:val="clear" w:color="auto" w:fill="00FF00"/>
          <w:lang w:val="en-US"/>
        </w:rPr>
      </w:pPr>
    </w:p>
    <w:p w14:paraId="79E7AB49"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7A31172"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At least the following candidate solutions for MPR/PAR reduction will be studied in RAN1.</w:t>
      </w:r>
    </w:p>
    <w:p w14:paraId="55E11B0E"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 spectrum extension</w:t>
      </w:r>
    </w:p>
    <w:p w14:paraId="37D7BD5B"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w/o spectrum extension</w:t>
      </w:r>
    </w:p>
    <w:p w14:paraId="6A881AA8"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Tone reservation (which can only be w/ spectrum extension)</w:t>
      </w:r>
    </w:p>
    <w:p w14:paraId="02738DA1"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260D10DD"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5E4CAAAE"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E3CAF20"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lastRenderedPageBreak/>
        <w:t>The following design aspects of frequency domain spectrum shaping with spectrum extension (FDSS-SE), are considered for studying MPR/PAR reduction enhancements in Rel-18:</w:t>
      </w:r>
    </w:p>
    <w:p w14:paraId="39173744"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4AB000F9"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D221F0E"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FFS:</w:t>
      </w:r>
    </w:p>
    <w:p w14:paraId="010E4AAF"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Which extensions factor(s) to consider, where extension factor (α) is given by spectrum extension size / Total allocation size.</w:t>
      </w:r>
    </w:p>
    <w:p w14:paraId="1C53D2F3"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56D070AB"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How to extend DMRS sequence to spectrum extensions, based on either the existing ZC-sequence DMRS or low-PAPR DMRS for PUSCH (FG 16-6c)</w:t>
      </w:r>
    </w:p>
    <w:p w14:paraId="157F44E6"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How extension size is determined</w:t>
      </w:r>
    </w:p>
    <w:p w14:paraId="4E82F595" w14:textId="77777777" w:rsidR="00584963" w:rsidRDefault="00584963">
      <w:pPr>
        <w:rPr>
          <w:rFonts w:eastAsia="Microsoft YaHei UI" w:cs="Times"/>
          <w:color w:val="000000"/>
          <w:sz w:val="22"/>
          <w:szCs w:val="22"/>
          <w:shd w:val="clear" w:color="auto" w:fill="00FF00"/>
          <w:lang w:val="en-US"/>
        </w:rPr>
      </w:pPr>
    </w:p>
    <w:p w14:paraId="111440A7"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5101133E"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w:t>
      </w:r>
    </w:p>
    <w:p w14:paraId="314C23CA" w14:textId="77777777" w:rsidR="00584963" w:rsidRDefault="000933A6" w:rsidP="00954679">
      <w:pPr>
        <w:numPr>
          <w:ilvl w:val="0"/>
          <w:numId w:val="17"/>
        </w:numPr>
        <w:spacing w:after="0"/>
        <w:jc w:val="both"/>
        <w:rPr>
          <w:rFonts w:eastAsia="Microsoft YaHei UI" w:cs="Times"/>
          <w:color w:val="000000"/>
          <w:sz w:val="22"/>
          <w:szCs w:val="22"/>
          <w:lang w:val="en-US"/>
        </w:rPr>
      </w:pPr>
      <w:r>
        <w:rPr>
          <w:rFonts w:eastAsia="Microsoft YaHei UI" w:cs="Times"/>
          <w:color w:val="000000"/>
          <w:sz w:val="22"/>
          <w:szCs w:val="22"/>
          <w:lang w:val="en-US"/>
        </w:rPr>
        <w:t>R17 PUSCH DFT-s-OFDM waveform is the baseline for performance comparison</w:t>
      </w:r>
    </w:p>
    <w:p w14:paraId="5105D64C" w14:textId="77777777" w:rsidR="00584963" w:rsidRDefault="000933A6" w:rsidP="00954679">
      <w:pPr>
        <w:numPr>
          <w:ilvl w:val="0"/>
          <w:numId w:val="17"/>
        </w:numPr>
        <w:spacing w:after="0"/>
        <w:jc w:val="both"/>
        <w:rPr>
          <w:rFonts w:eastAsia="Microsoft YaHei UI" w:cs="Times"/>
          <w:color w:val="000000"/>
          <w:sz w:val="22"/>
          <w:szCs w:val="22"/>
          <w:lang w:val="en-US"/>
        </w:rPr>
      </w:pPr>
      <w:r>
        <w:rPr>
          <w:rFonts w:eastAsia="Microsoft YaHei UI" w:cs="Times"/>
          <w:color w:val="000000"/>
          <w:sz w:val="22"/>
          <w:szCs w:val="22"/>
          <w:lang w:val="en-US"/>
        </w:rPr>
        <w:t>Transparent schemes (to be reported by companies) can be used as benchmark for the performance assessment</w:t>
      </w:r>
    </w:p>
    <w:p w14:paraId="67FAFA3F"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All considered solutions should be configured to operate with same amount of time-frequency resource and a same spectral efficiency, that is:</w:t>
      </w:r>
    </w:p>
    <w:p w14:paraId="225F3E85"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number of DFT-s-OFDM symbols</w:t>
      </w:r>
    </w:p>
    <w:p w14:paraId="3AEE42EB"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TBS</w:t>
      </w:r>
    </w:p>
    <w:p w14:paraId="6189F99A"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RB allocation</w:t>
      </w:r>
    </w:p>
    <w:p w14:paraId="053966AF"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Note: it is understood that minor TBS variations across different waveform configurations can occur and are acceptable.</w:t>
      </w:r>
    </w:p>
    <w:p w14:paraId="062503F8" w14:textId="77777777" w:rsidR="00584963" w:rsidRDefault="000933A6">
      <w:pPr>
        <w:rPr>
          <w:rFonts w:eastAsia="Microsoft YaHei UI" w:cs="Times"/>
          <w:color w:val="000000"/>
          <w:sz w:val="22"/>
          <w:szCs w:val="22"/>
          <w:lang w:val="en-US"/>
        </w:rPr>
      </w:pPr>
      <w:r>
        <w:rPr>
          <w:rFonts w:eastAsia="SimSun"/>
          <w:color w:val="FF0000"/>
          <w:sz w:val="22"/>
          <w:szCs w:val="22"/>
          <w:lang w:val="en-US" w:eastAsia="zh-CN"/>
        </w:rPr>
        <w:t> </w:t>
      </w:r>
    </w:p>
    <w:p w14:paraId="55160401"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8A47C12"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w:t>
      </w:r>
      <w:r>
        <w:rPr>
          <w:rFonts w:eastAsia="Microsoft YaHei UI"/>
          <w:color w:val="000000"/>
          <w:sz w:val="22"/>
          <w:szCs w:val="22"/>
          <w:lang w:val="en-US"/>
        </w:rPr>
        <w:t>valuation, </w:t>
      </w:r>
      <w:r>
        <w:rPr>
          <w:rFonts w:eastAsia="Microsoft YaHei UI" w:cs="Times"/>
          <w:color w:val="000000"/>
          <w:sz w:val="22"/>
          <w:szCs w:val="22"/>
          <w:lang w:val="en-US"/>
        </w:rPr>
        <w:t>the performance of the considered MPR/PAR reduction solutions is studied using at least the metrics included in the work split principles for power domain enhancement agreed by RAN1 for Rel-18, for instance, but no limited to, </w:t>
      </w:r>
      <m:oMath>
        <m:r>
          <m:rPr>
            <m:sty m:val="p"/>
          </m:rPr>
          <w:rPr>
            <w:rFonts w:ascii="Cambria Math" w:eastAsia="Microsoft YaHei UI" w:hAnsi="Cambria Math" w:cs="Times"/>
            <w:color w:val="000000"/>
            <w:sz w:val="22"/>
            <w:szCs w:val="22"/>
            <w:lang w:val="en-US"/>
          </w:rPr>
          <m:t>Δ</m:t>
        </m:r>
        <m:r>
          <w:rPr>
            <w:rFonts w:ascii="Cambria Math" w:eastAsia="Microsoft YaHei UI" w:hAnsi="Cambria Math" w:cs="Times"/>
            <w:color w:val="000000"/>
            <w:sz w:val="22"/>
            <w:szCs w:val="22"/>
            <w:lang w:val="en-US"/>
          </w:rPr>
          <m:t>SNR</m:t>
        </m:r>
      </m:oMath>
      <w:r>
        <w:rPr>
          <w:rFonts w:eastAsia="Microsoft YaHei UI" w:cs="Times"/>
          <w:color w:val="000000"/>
          <w:sz w:val="22"/>
          <w:szCs w:val="22"/>
          <w:lang w:val="en-US"/>
        </w:rPr>
        <w:t>, defined as the SNR variation w.r.t. baseline under the requirement BLER=10-1.</w:t>
      </w:r>
    </w:p>
    <w:p w14:paraId="693892FB" w14:textId="77777777" w:rsidR="00584963" w:rsidRDefault="000933A6" w:rsidP="00954679">
      <w:pPr>
        <w:numPr>
          <w:ilvl w:val="0"/>
          <w:numId w:val="19"/>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further definition or refinement of the metrics is needed</w:t>
      </w:r>
    </w:p>
    <w:p w14:paraId="3A6B9C39"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Note: metrics other than the ones included in the work split principles for power domain enhancement agreed by RAN1 for Rel-18 can be reported by companies.</w:t>
      </w:r>
    </w:p>
    <w:p w14:paraId="4D5505E8"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51D06EE5"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443B2A52"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2CD3718B"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companies are encouraged to report configuration details of the following aspects, when applicable:</w:t>
      </w:r>
    </w:p>
    <w:p w14:paraId="46B7AE99"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Shaping filter used for evaluating frequency domain spectrum shaping w/ and w/o spectrum extension (both the filter used at the transmitter and at the receiver should be reported, if the two filters are assumed to be mismatched).</w:t>
      </w:r>
    </w:p>
    <w:p w14:paraId="0FB1F9E7"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PRT generation algorithm used for evaluation tone reservation w/ spectrum extension.</w:t>
      </w:r>
    </w:p>
    <w:p w14:paraId="39CCCFFC"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Design details and configuration of any transparent scheme used as benchmark </w:t>
      </w:r>
    </w:p>
    <w:p w14:paraId="0153D1D0"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07A4D52F"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59931D8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lastRenderedPageBreak/>
        <w:t>For link-level performance evaluation of MPR/PAR reduction solutions involving the use of Tx filter, companies are encouraged to assume a Tx filter which fulfills a set of spectrum flatness requirements, e.g., existing RAN4 spectrum flatness requirements</w:t>
      </w:r>
    </w:p>
    <w:p w14:paraId="7BE0A4E2" w14:textId="77777777" w:rsidR="00584963" w:rsidRDefault="000933A6" w:rsidP="00954679">
      <w:pPr>
        <w:numPr>
          <w:ilvl w:val="0"/>
          <w:numId w:val="21"/>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the set of spectrum flatness requirements shall be the same set of constraints as in the current RAN4 spec or not.</w:t>
      </w:r>
    </w:p>
    <w:p w14:paraId="74227CB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spectrum extensions or sideband, companies are encouraged to report whether/how the extended portion of the spectrum is handled by the receiver in the simulations.</w:t>
      </w:r>
    </w:p>
    <w:p w14:paraId="6A177A2E" w14:textId="77777777" w:rsidR="00584963" w:rsidRDefault="00584963">
      <w:pPr>
        <w:rPr>
          <w:rFonts w:eastAsia="Microsoft YaHei UI" w:cs="Times"/>
          <w:color w:val="000000"/>
          <w:sz w:val="22"/>
          <w:szCs w:val="22"/>
          <w:lang w:val="en-US"/>
        </w:rPr>
      </w:pPr>
    </w:p>
    <w:p w14:paraId="21B720BD" w14:textId="77777777" w:rsidR="00584963" w:rsidRDefault="000933A6">
      <w:pPr>
        <w:jc w:val="both"/>
        <w:rPr>
          <w:rFonts w:eastAsia="DengXian"/>
          <w:sz w:val="22"/>
          <w:szCs w:val="22"/>
          <w:highlight w:val="green"/>
          <w:lang w:val="en-US" w:eastAsia="zh-CN"/>
        </w:rPr>
      </w:pPr>
      <w:bookmarkStart w:id="18" w:name="_Hlk133243035"/>
      <w:r>
        <w:rPr>
          <w:rFonts w:eastAsia="DengXian"/>
          <w:sz w:val="22"/>
          <w:szCs w:val="22"/>
          <w:highlight w:val="green"/>
          <w:lang w:val="en-US" w:eastAsia="zh-CN"/>
        </w:rPr>
        <w:t>Agreement</w:t>
      </w:r>
    </w:p>
    <w:p w14:paraId="096FA6F7" w14:textId="77777777" w:rsidR="00584963" w:rsidRDefault="000933A6" w:rsidP="00954679">
      <w:pPr>
        <w:numPr>
          <w:ilvl w:val="0"/>
          <w:numId w:val="22"/>
        </w:numPr>
        <w:spacing w:after="0"/>
        <w:jc w:val="both"/>
        <w:rPr>
          <w:sz w:val="22"/>
          <w:szCs w:val="22"/>
          <w:lang w:val="en-US"/>
        </w:rPr>
      </w:pPr>
      <w:r>
        <w:rPr>
          <w:sz w:val="22"/>
          <w:szCs w:val="22"/>
          <w:lang w:val="en-US"/>
        </w:rPr>
        <w:t xml:space="preserve">At least the following enhancements to information exchange between UE and gNB to facilitate higher power transmissions in CA and DC can be considered for study. Enhanced signaling, if necessary and subject to RAN4’s input, to allow: </w:t>
      </w:r>
    </w:p>
    <w:p w14:paraId="1B64FCF7"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Determination at gNB of power class change at the UE</w:t>
      </w:r>
    </w:p>
    <w:p w14:paraId="0C496228"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Increased awareness at gNB of energy/power availability at the UE, e.g., a budget.</w:t>
      </w:r>
    </w:p>
    <w:p w14:paraId="76474483" w14:textId="77777777" w:rsidR="00584963" w:rsidRDefault="000933A6" w:rsidP="008A4199">
      <w:pPr>
        <w:pStyle w:val="ListParagraph"/>
        <w:numPr>
          <w:ilvl w:val="1"/>
          <w:numId w:val="8"/>
        </w:numPr>
        <w:spacing w:before="120" w:after="120"/>
        <w:jc w:val="both"/>
        <w:rPr>
          <w:sz w:val="22"/>
          <w:szCs w:val="22"/>
          <w:lang w:val="en-US"/>
        </w:rPr>
      </w:pPr>
      <w:r>
        <w:rPr>
          <w:sz w:val="22"/>
          <w:szCs w:val="22"/>
          <w:lang w:val="en-US"/>
        </w:rPr>
        <w:t>More informative PHR to be sent from UE to gNB, which may include, e.g., P-MPR related information, power headroom for carrier configured for DL but not UL, power class change indication.</w:t>
      </w:r>
    </w:p>
    <w:p w14:paraId="271C4755"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 xml:space="preserve">More effective scheduling decisions in the context of UL CA, e.g., best band combination, preferred carrier for servicing uplink, adaptive load sharing across sharing, </w:t>
      </w:r>
    </w:p>
    <w:p w14:paraId="02E95788" w14:textId="77777777" w:rsidR="00584963" w:rsidRDefault="000933A6" w:rsidP="00954679">
      <w:pPr>
        <w:numPr>
          <w:ilvl w:val="0"/>
          <w:numId w:val="22"/>
        </w:numPr>
        <w:spacing w:after="0"/>
        <w:jc w:val="both"/>
        <w:rPr>
          <w:sz w:val="22"/>
          <w:szCs w:val="22"/>
          <w:lang w:val="en-US"/>
        </w:rPr>
      </w:pPr>
      <w:r>
        <w:rPr>
          <w:sz w:val="22"/>
          <w:szCs w:val="22"/>
          <w:lang w:val="en-US"/>
        </w:rPr>
        <w:t>Other options are not precluded.</w:t>
      </w:r>
    </w:p>
    <w:bookmarkEnd w:id="18"/>
    <w:p w14:paraId="4CCFB31A" w14:textId="77777777" w:rsidR="00584963" w:rsidRDefault="00584963">
      <w:pPr>
        <w:rPr>
          <w:lang w:val="en-US" w:eastAsia="zh-CN"/>
        </w:rPr>
      </w:pPr>
    </w:p>
    <w:p w14:paraId="5716DD37" w14:textId="77777777" w:rsidR="00584963" w:rsidRDefault="000933A6">
      <w:pPr>
        <w:overflowPunct w:val="0"/>
        <w:autoSpaceDE w:val="0"/>
        <w:autoSpaceDN w:val="0"/>
        <w:adjustRightInd w:val="0"/>
        <w:jc w:val="both"/>
        <w:textAlignment w:val="baseline"/>
        <w:rPr>
          <w:rFonts w:eastAsia="DengXian"/>
          <w:b/>
          <w:bCs/>
          <w:iCs/>
          <w:sz w:val="22"/>
          <w:szCs w:val="22"/>
          <w:highlight w:val="green"/>
          <w:lang w:val="en-US" w:eastAsia="zh-CN"/>
        </w:rPr>
      </w:pPr>
      <w:r>
        <w:rPr>
          <w:rFonts w:eastAsia="DengXian"/>
          <w:b/>
          <w:bCs/>
          <w:iCs/>
          <w:sz w:val="22"/>
          <w:szCs w:val="22"/>
          <w:highlight w:val="green"/>
          <w:lang w:val="en-US" w:eastAsia="zh-CN"/>
        </w:rPr>
        <w:t>Agreement</w:t>
      </w:r>
    </w:p>
    <w:p w14:paraId="23315F9F"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 xml:space="preserve">For RAN1 link-level performance evaluation of MPR/PAR reduction solutions involving the use of </w:t>
      </w:r>
      <w:r>
        <w:rPr>
          <w:rFonts w:eastAsia="DengXian"/>
          <w:iCs/>
          <w:strike/>
          <w:color w:val="FF0000"/>
          <w:sz w:val="22"/>
          <w:szCs w:val="22"/>
          <w:lang w:val="en-US"/>
        </w:rPr>
        <w:t xml:space="preserve">Tx </w:t>
      </w:r>
      <w:r>
        <w:rPr>
          <w:rFonts w:eastAsia="DengXian"/>
          <w:iCs/>
          <w:color w:val="FF0000"/>
          <w:sz w:val="22"/>
          <w:szCs w:val="22"/>
          <w:u w:val="single"/>
          <w:lang w:val="en-US"/>
        </w:rPr>
        <w:t>spectrum shaping</w:t>
      </w:r>
      <w:r>
        <w:rPr>
          <w:rFonts w:eastAsia="DengXian"/>
          <w:iCs/>
          <w:color w:val="FF0000"/>
          <w:sz w:val="22"/>
          <w:szCs w:val="22"/>
          <w:lang w:val="en-US"/>
        </w:rPr>
        <w:t xml:space="preserve"> </w:t>
      </w:r>
      <w:r>
        <w:rPr>
          <w:rFonts w:eastAsia="DengXian"/>
          <w:iCs/>
          <w:sz w:val="22"/>
          <w:szCs w:val="22"/>
          <w:lang w:val="en-US"/>
        </w:rPr>
        <w:t>filter, companies are encouraged to use at least the following spectrum shaping filter configuration for calibration purpose:</w:t>
      </w:r>
    </w:p>
    <w:p w14:paraId="382E2C08" w14:textId="77777777" w:rsidR="00584963" w:rsidRDefault="000933A6" w:rsidP="00954679">
      <w:pPr>
        <w:pStyle w:val="ListParagraph"/>
        <w:numPr>
          <w:ilvl w:val="0"/>
          <w:numId w:val="23"/>
        </w:numPr>
        <w:overflowPunct w:val="0"/>
        <w:autoSpaceDE w:val="0"/>
        <w:autoSpaceDN w:val="0"/>
        <w:adjustRightInd w:val="0"/>
        <w:spacing w:after="0"/>
        <w:jc w:val="both"/>
        <w:textAlignment w:val="baseline"/>
        <w:rPr>
          <w:rFonts w:eastAsia="DengXian"/>
          <w:iCs/>
          <w:sz w:val="22"/>
          <w:szCs w:val="22"/>
          <w:lang w:val="en-US"/>
        </w:rPr>
      </w:pPr>
      <w:r>
        <w:rPr>
          <w:rFonts w:eastAsia="DengXian"/>
          <w:iCs/>
          <w:color w:val="FF0000"/>
          <w:sz w:val="22"/>
          <w:szCs w:val="22"/>
          <w:u w:val="single"/>
          <w:lang w:val="en-US"/>
        </w:rPr>
        <w:t xml:space="preserve">2-tap, e.g., </w:t>
      </w:r>
      <w:r>
        <w:rPr>
          <w:rFonts w:eastAsia="DengXian"/>
          <w:iCs/>
          <w:color w:val="FF0000"/>
          <w:sz w:val="22"/>
          <w:szCs w:val="22"/>
          <w:lang w:val="en-US"/>
        </w:rPr>
        <w:t xml:space="preserve">(1 0.28), </w:t>
      </w:r>
      <w:r>
        <w:rPr>
          <w:rFonts w:eastAsia="DengXian"/>
          <w:iCs/>
          <w:sz w:val="22"/>
          <w:szCs w:val="22"/>
          <w:lang w:val="en-US"/>
        </w:rPr>
        <w:t>3-tap, e.g., (0.335 1 0.335)</w:t>
      </w:r>
      <w:r>
        <w:rPr>
          <w:rFonts w:eastAsia="DengXian"/>
          <w:iCs/>
          <w:color w:val="FF0000"/>
          <w:sz w:val="22"/>
          <w:szCs w:val="22"/>
          <w:u w:val="single"/>
          <w:lang w:val="en-US"/>
        </w:rPr>
        <w:t xml:space="preserve">, </w:t>
      </w:r>
      <w:r>
        <w:rPr>
          <w:rFonts w:eastAsia="DengXian"/>
          <w:iCs/>
          <w:strike/>
          <w:color w:val="FF0000"/>
          <w:sz w:val="22"/>
          <w:szCs w:val="22"/>
          <w:lang w:val="en-US"/>
        </w:rPr>
        <w:t>and</w:t>
      </w:r>
      <w:r>
        <w:rPr>
          <w:rFonts w:eastAsia="DengXian"/>
          <w:iCs/>
          <w:sz w:val="22"/>
          <w:szCs w:val="22"/>
          <w:lang w:val="en-US"/>
        </w:rPr>
        <w:t xml:space="preserve"> (0.28 1 0.28)</w:t>
      </w:r>
      <w:r>
        <w:rPr>
          <w:rFonts w:eastAsia="DengXian"/>
          <w:iCs/>
          <w:color w:val="FF0000"/>
          <w:sz w:val="22"/>
          <w:szCs w:val="22"/>
          <w:lang w:val="en-US"/>
        </w:rPr>
        <w:t xml:space="preserve"> </w:t>
      </w:r>
    </w:p>
    <w:p w14:paraId="5E5BFD81" w14:textId="77777777" w:rsidR="00584963" w:rsidRDefault="000933A6" w:rsidP="00954679">
      <w:pPr>
        <w:pStyle w:val="ListParagraph"/>
        <w:numPr>
          <w:ilvl w:val="0"/>
          <w:numId w:val="23"/>
        </w:numPr>
        <w:overflowPunct w:val="0"/>
        <w:autoSpaceDE w:val="0"/>
        <w:autoSpaceDN w:val="0"/>
        <w:adjustRightInd w:val="0"/>
        <w:spacing w:after="0"/>
        <w:jc w:val="both"/>
        <w:textAlignment w:val="baseline"/>
        <w:rPr>
          <w:rFonts w:eastAsia="DengXian"/>
          <w:iCs/>
          <w:sz w:val="22"/>
          <w:szCs w:val="22"/>
          <w:lang w:val="en-US"/>
        </w:rPr>
      </w:pPr>
      <w:r>
        <w:rPr>
          <w:rFonts w:eastAsia="DengXian"/>
          <w:iCs/>
          <w:sz w:val="22"/>
          <w:szCs w:val="22"/>
          <w:lang w:val="en-US"/>
        </w:rPr>
        <w:t xml:space="preserve">Truncated RRC (0.5, 0.1667)  </w:t>
      </w:r>
    </w:p>
    <w:p w14:paraId="0A192C76"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There is no restriction to use other spectrum shaping filter coefficients in simulations</w:t>
      </w:r>
      <w:r>
        <w:rPr>
          <w:rFonts w:eastAsia="DengXian"/>
          <w:iCs/>
          <w:strike/>
          <w:color w:val="FF0000"/>
          <w:sz w:val="22"/>
          <w:szCs w:val="22"/>
          <w:lang w:val="en-US"/>
        </w:rPr>
        <w:t>, e.g., [1 0.28]</w:t>
      </w:r>
      <w:r>
        <w:rPr>
          <w:rFonts w:eastAsia="DengXian"/>
          <w:iCs/>
          <w:sz w:val="22"/>
          <w:szCs w:val="22"/>
          <w:lang w:val="en-US"/>
        </w:rPr>
        <w:t xml:space="preserve">. </w:t>
      </w:r>
    </w:p>
    <w:p w14:paraId="02CB623E" w14:textId="77777777" w:rsidR="00584963" w:rsidRDefault="000933A6">
      <w:pPr>
        <w:overflowPunct w:val="0"/>
        <w:autoSpaceDE w:val="0"/>
        <w:autoSpaceDN w:val="0"/>
        <w:adjustRightInd w:val="0"/>
        <w:spacing w:after="100"/>
        <w:jc w:val="both"/>
        <w:textAlignment w:val="baseline"/>
        <w:rPr>
          <w:rFonts w:eastAsia="DengXian"/>
          <w:iCs/>
          <w:sz w:val="22"/>
          <w:szCs w:val="22"/>
          <w:lang w:val="en-US"/>
        </w:rPr>
      </w:pPr>
      <w:r>
        <w:rPr>
          <w:rFonts w:eastAsia="DengXian"/>
          <w:iCs/>
          <w:sz w:val="22"/>
          <w:szCs w:val="22"/>
          <w:lang w:val="en-US"/>
        </w:rPr>
        <w:t>Note: the above does not have spec impact.</w:t>
      </w:r>
    </w:p>
    <w:p w14:paraId="4F84A0EA" w14:textId="77777777" w:rsidR="00584963" w:rsidRDefault="00584963">
      <w:pPr>
        <w:rPr>
          <w:rFonts w:eastAsia="DengXian"/>
          <w:lang w:val="en-US" w:eastAsia="zh-CN"/>
        </w:rPr>
      </w:pPr>
    </w:p>
    <w:p w14:paraId="2E1E1A49" w14:textId="77777777" w:rsidR="00584963" w:rsidRDefault="000933A6">
      <w:pPr>
        <w:jc w:val="both"/>
        <w:rPr>
          <w:b/>
          <w:bCs/>
          <w:sz w:val="22"/>
          <w:szCs w:val="22"/>
          <w:highlight w:val="green"/>
          <w:lang w:val="en-US" w:eastAsia="zh-CN"/>
        </w:rPr>
      </w:pPr>
      <w:r>
        <w:rPr>
          <w:b/>
          <w:bCs/>
          <w:sz w:val="22"/>
          <w:szCs w:val="22"/>
          <w:highlight w:val="green"/>
          <w:lang w:val="en-US" w:eastAsia="zh-CN"/>
        </w:rPr>
        <w:t>Agreement</w:t>
      </w:r>
    </w:p>
    <w:p w14:paraId="53E334DD" w14:textId="77777777" w:rsidR="00584963" w:rsidRDefault="000933A6">
      <w:pPr>
        <w:jc w:val="both"/>
        <w:rPr>
          <w:rFonts w:eastAsia="Microsoft YaHei UI" w:cs="Times"/>
          <w:sz w:val="22"/>
          <w:szCs w:val="22"/>
          <w:lang w:val="en-US"/>
        </w:rPr>
      </w:pPr>
      <w:r>
        <w:rPr>
          <w:rFonts w:eastAsia="Microsoft YaHei UI" w:cs="Times"/>
          <w:sz w:val="22"/>
          <w:szCs w:val="22"/>
          <w:lang w:val="en-US"/>
        </w:rPr>
        <w:t>The following non-transparent solutions for MPR/PAR reduction are currently under discussion in RAN1.</w:t>
      </w:r>
    </w:p>
    <w:p w14:paraId="4E6FF407" w14:textId="77777777" w:rsidR="00584963" w:rsidRDefault="000933A6" w:rsidP="00954679">
      <w:pPr>
        <w:numPr>
          <w:ilvl w:val="0"/>
          <w:numId w:val="16"/>
        </w:numPr>
        <w:spacing w:after="0"/>
        <w:jc w:val="both"/>
        <w:rPr>
          <w:rFonts w:eastAsia="Microsoft YaHei UI" w:cs="Times"/>
          <w:sz w:val="22"/>
          <w:szCs w:val="22"/>
          <w:lang w:val="en-US"/>
        </w:rPr>
      </w:pPr>
      <w:r>
        <w:rPr>
          <w:rFonts w:eastAsia="Microsoft YaHei UI" w:cs="Times"/>
          <w:sz w:val="22"/>
          <w:szCs w:val="22"/>
          <w:lang w:val="en-US"/>
        </w:rPr>
        <w:t>Frequency domain spectrum shaping w/ spectrum extension</w:t>
      </w:r>
    </w:p>
    <w:p w14:paraId="37F1800B" w14:textId="77777777" w:rsidR="00584963" w:rsidRDefault="000933A6" w:rsidP="00954679">
      <w:pPr>
        <w:numPr>
          <w:ilvl w:val="0"/>
          <w:numId w:val="16"/>
        </w:numPr>
        <w:spacing w:after="0"/>
        <w:jc w:val="both"/>
        <w:rPr>
          <w:rFonts w:eastAsia="Microsoft YaHei UI" w:cs="Times"/>
          <w:sz w:val="22"/>
          <w:szCs w:val="22"/>
          <w:lang w:val="en-US"/>
        </w:rPr>
      </w:pPr>
      <w:r>
        <w:rPr>
          <w:rFonts w:eastAsia="Microsoft YaHei UI" w:cs="Times"/>
          <w:sz w:val="22"/>
          <w:szCs w:val="22"/>
          <w:lang w:val="en-US"/>
        </w:rPr>
        <w:t>Tone reservation w/ spectrum extension</w:t>
      </w:r>
    </w:p>
    <w:p w14:paraId="46C9F51F" w14:textId="77777777" w:rsidR="00584963" w:rsidRDefault="000933A6">
      <w:pPr>
        <w:jc w:val="both"/>
        <w:rPr>
          <w:rFonts w:eastAsia="Microsoft YaHei UI" w:cs="Times"/>
          <w:sz w:val="22"/>
          <w:szCs w:val="22"/>
          <w:lang w:val="en-US"/>
        </w:rPr>
      </w:pPr>
      <w:r>
        <w:rPr>
          <w:rFonts w:eastAsia="Microsoft YaHei UI" w:cs="Times"/>
          <w:sz w:val="22"/>
          <w:szCs w:val="22"/>
          <w:lang w:val="en-US"/>
        </w:rPr>
        <w:t xml:space="preserve">In addition, transparent schemes, </w:t>
      </w:r>
      <w:r>
        <w:rPr>
          <w:rFonts w:eastAsia="Microsoft YaHei UI" w:cs="Times"/>
          <w:color w:val="FF0000"/>
          <w:sz w:val="22"/>
          <w:szCs w:val="22"/>
          <w:lang w:val="en-US"/>
        </w:rPr>
        <w:t>for instance but not limited to</w:t>
      </w:r>
      <w:r>
        <w:rPr>
          <w:color w:val="FF0000"/>
        </w:rPr>
        <w:t xml:space="preserve"> </w:t>
      </w:r>
      <w:r>
        <w:rPr>
          <w:rFonts w:eastAsia="Microsoft YaHei UI" w:cs="Times"/>
          <w:color w:val="FF0000"/>
          <w:sz w:val="22"/>
          <w:szCs w:val="22"/>
          <w:lang w:val="en-US"/>
        </w:rPr>
        <w:t>frequency domain spectrum shaping w/o spectrum extension or schemes based on clipping and filtering</w:t>
      </w:r>
      <w:r>
        <w:rPr>
          <w:rFonts w:eastAsia="Microsoft YaHei UI" w:cs="Times"/>
          <w:sz w:val="22"/>
          <w:szCs w:val="22"/>
          <w:lang w:val="en-US"/>
        </w:rPr>
        <w:t xml:space="preserve">, are also being evaluated to serve as a </w:t>
      </w:r>
      <w:r>
        <w:rPr>
          <w:rFonts w:eastAsia="Microsoft YaHei UI" w:cs="Times"/>
          <w:color w:val="FF0000"/>
          <w:sz w:val="22"/>
          <w:szCs w:val="22"/>
          <w:lang w:val="en-US"/>
        </w:rPr>
        <w:t>benchmark</w:t>
      </w:r>
      <w:r>
        <w:rPr>
          <w:rFonts w:eastAsia="Microsoft YaHei UI" w:cs="Times"/>
          <w:sz w:val="22"/>
          <w:szCs w:val="22"/>
          <w:lang w:val="en-US"/>
        </w:rPr>
        <w:t xml:space="preserve"> to assess the benefits of non-transparent solutions. Companies are allowed to use any transparent </w:t>
      </w:r>
      <w:r>
        <w:rPr>
          <w:rFonts w:eastAsia="Microsoft YaHei UI" w:cs="Times"/>
          <w:color w:val="FF0000"/>
          <w:sz w:val="22"/>
          <w:szCs w:val="22"/>
          <w:lang w:val="en-US"/>
        </w:rPr>
        <w:t>transmission</w:t>
      </w:r>
      <w:r>
        <w:rPr>
          <w:rFonts w:eastAsia="Microsoft YaHei UI" w:cs="Times"/>
          <w:sz w:val="22"/>
          <w:szCs w:val="22"/>
          <w:lang w:val="en-US"/>
        </w:rPr>
        <w:t xml:space="preserve"> scheme of their choice.</w:t>
      </w:r>
    </w:p>
    <w:p w14:paraId="4CCD78E8" w14:textId="77777777" w:rsidR="00584963" w:rsidRDefault="00584963">
      <w:pPr>
        <w:rPr>
          <w:rFonts w:eastAsia="DengXian"/>
          <w:lang w:val="en-US" w:eastAsia="zh-CN"/>
        </w:rPr>
      </w:pPr>
    </w:p>
    <w:p w14:paraId="01A44389" w14:textId="77777777" w:rsidR="00584963" w:rsidRDefault="000933A6">
      <w:pPr>
        <w:spacing w:before="120" w:after="100"/>
        <w:jc w:val="both"/>
        <w:rPr>
          <w:rFonts w:eastAsia="DengXian"/>
          <w:sz w:val="22"/>
          <w:szCs w:val="22"/>
          <w:highlight w:val="green"/>
          <w:lang w:val="en-US" w:eastAsia="zh-CN"/>
        </w:rPr>
      </w:pPr>
      <w:r>
        <w:rPr>
          <w:rFonts w:eastAsia="DengXian"/>
          <w:sz w:val="22"/>
          <w:szCs w:val="22"/>
          <w:highlight w:val="green"/>
          <w:lang w:val="en-US" w:eastAsia="zh-CN"/>
        </w:rPr>
        <w:t>Agreement</w:t>
      </w:r>
    </w:p>
    <w:p w14:paraId="15BF9DCA" w14:textId="77777777" w:rsidR="00584963" w:rsidRDefault="000933A6">
      <w:pPr>
        <w:spacing w:before="120" w:after="100"/>
        <w:jc w:val="both"/>
        <w:rPr>
          <w:sz w:val="22"/>
          <w:szCs w:val="22"/>
          <w:lang w:val="en-US" w:eastAsia="zh-CN"/>
        </w:rPr>
      </w:pPr>
      <w:r>
        <w:rPr>
          <w:sz w:val="22"/>
          <w:szCs w:val="22"/>
          <w:lang w:val="en-US" w:eastAsia="ja-JP"/>
        </w:rPr>
        <w:t xml:space="preserve">At least the </w:t>
      </w:r>
      <w:r>
        <w:rPr>
          <w:sz w:val="22"/>
          <w:szCs w:val="22"/>
          <w:u w:val="single"/>
          <w:lang w:val="en-US" w:eastAsia="ja-JP"/>
        </w:rPr>
        <w:t xml:space="preserve">symmetric </w:t>
      </w:r>
      <w:r>
        <w:rPr>
          <w:color w:val="FF0000"/>
          <w:sz w:val="22"/>
          <w:szCs w:val="22"/>
          <w:u w:val="single"/>
          <w:lang w:val="en-US" w:eastAsia="ja-JP"/>
        </w:rPr>
        <w:t xml:space="preserve">spectrum </w:t>
      </w:r>
      <w:r>
        <w:rPr>
          <w:sz w:val="22"/>
          <w:szCs w:val="22"/>
          <w:u w:val="single"/>
          <w:lang w:val="en-US" w:eastAsia="ja-JP"/>
        </w:rPr>
        <w:t>extension</w:t>
      </w:r>
      <w:r>
        <w:rPr>
          <w:sz w:val="22"/>
          <w:szCs w:val="22"/>
          <w:lang w:val="en-US" w:eastAsia="ja-JP"/>
        </w:rPr>
        <w:t xml:space="preserve"> option for </w:t>
      </w:r>
      <w:r>
        <w:rPr>
          <w:sz w:val="22"/>
          <w:szCs w:val="22"/>
          <w:lang w:val="en-US" w:eastAsia="zh-CN"/>
        </w:rPr>
        <w:t>frequency domain spectrum shaping with spectrum extension (FDSS-SE), are considered for studying MPR/PAR reduction enhancements in Rel-18.</w:t>
      </w:r>
    </w:p>
    <w:p w14:paraId="7314F8A4" w14:textId="77777777" w:rsidR="00584963" w:rsidRDefault="00584963">
      <w:pPr>
        <w:rPr>
          <w:rFonts w:eastAsia="DengXian"/>
          <w:lang w:val="en-US" w:eastAsia="zh-CN"/>
        </w:rPr>
      </w:pPr>
    </w:p>
    <w:p w14:paraId="0693A202" w14:textId="77777777" w:rsidR="00584963" w:rsidRDefault="000933A6">
      <w:pPr>
        <w:jc w:val="both"/>
        <w:rPr>
          <w:sz w:val="22"/>
          <w:szCs w:val="22"/>
          <w:lang w:val="en-US"/>
        </w:rPr>
      </w:pPr>
      <w:r>
        <w:rPr>
          <w:b/>
          <w:bCs/>
          <w:sz w:val="22"/>
          <w:szCs w:val="22"/>
          <w:lang w:val="en-US"/>
        </w:rPr>
        <w:lastRenderedPageBreak/>
        <w:t xml:space="preserve">Conclusion </w:t>
      </w:r>
    </w:p>
    <w:p w14:paraId="68BACA51" w14:textId="77777777" w:rsidR="00584963" w:rsidRDefault="000933A6">
      <w:pPr>
        <w:jc w:val="both"/>
        <w:rPr>
          <w:sz w:val="22"/>
          <w:szCs w:val="22"/>
          <w:lang w:val="en-US"/>
        </w:rPr>
      </w:pPr>
      <w:r>
        <w:rPr>
          <w:sz w:val="22"/>
          <w:szCs w:val="22"/>
          <w:lang w:val="en-US"/>
        </w:rPr>
        <w:t>It is RAN1 understanding that:</w:t>
      </w:r>
    </w:p>
    <w:p w14:paraId="60F069FA" w14:textId="77777777" w:rsidR="00584963" w:rsidRDefault="000933A6" w:rsidP="00954679">
      <w:pPr>
        <w:pStyle w:val="ListParagraph"/>
        <w:numPr>
          <w:ilvl w:val="0"/>
          <w:numId w:val="12"/>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21E92E3" w14:textId="77777777" w:rsidR="00584963" w:rsidRDefault="000933A6" w:rsidP="00954679">
      <w:pPr>
        <w:pStyle w:val="ListParagraph"/>
        <w:numPr>
          <w:ilvl w:val="0"/>
          <w:numId w:val="12"/>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69F5B3A1" w14:textId="77777777" w:rsidR="00584963" w:rsidRDefault="000933A6" w:rsidP="00954679">
      <w:pPr>
        <w:pStyle w:val="ListParagraph"/>
        <w:numPr>
          <w:ilvl w:val="2"/>
          <w:numId w:val="12"/>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p w14:paraId="11F904EE" w14:textId="77777777" w:rsidR="00584963" w:rsidRDefault="00584963">
      <w:pPr>
        <w:rPr>
          <w:rFonts w:eastAsia="DengXian"/>
          <w:lang w:val="en-US" w:eastAsia="zh-CN"/>
        </w:rPr>
      </w:pPr>
    </w:p>
    <w:p w14:paraId="193ED5FC" w14:textId="77777777" w:rsidR="00584963" w:rsidRDefault="00584963">
      <w:pPr>
        <w:rPr>
          <w:rFonts w:eastAsia="DengXian"/>
          <w:lang w:val="en-US" w:eastAsia="zh-CN"/>
        </w:rPr>
      </w:pPr>
    </w:p>
    <w:p w14:paraId="1AA3EEE1" w14:textId="77777777" w:rsidR="00584963" w:rsidRDefault="000933A6">
      <w:pPr>
        <w:spacing w:line="276" w:lineRule="auto"/>
        <w:jc w:val="both"/>
        <w:rPr>
          <w:b/>
          <w:bCs/>
          <w:sz w:val="22"/>
          <w:szCs w:val="22"/>
          <w:highlight w:val="green"/>
          <w:lang w:val="en-US"/>
        </w:rPr>
      </w:pPr>
      <w:r>
        <w:rPr>
          <w:b/>
          <w:bCs/>
          <w:sz w:val="22"/>
          <w:szCs w:val="22"/>
          <w:highlight w:val="green"/>
          <w:lang w:val="en-US"/>
        </w:rPr>
        <w:t>Agreement</w:t>
      </w:r>
    </w:p>
    <w:p w14:paraId="1E0FE869" w14:textId="77777777" w:rsidR="00584963" w:rsidRDefault="000933A6">
      <w:pPr>
        <w:spacing w:before="120" w:after="120"/>
        <w:jc w:val="both"/>
        <w:rPr>
          <w:bCs/>
          <w:sz w:val="22"/>
          <w:szCs w:val="22"/>
          <w:lang w:val="en-US" w:eastAsia="zh-CN"/>
        </w:rPr>
      </w:pPr>
      <w:r>
        <w:rPr>
          <w:bCs/>
          <w:sz w:val="22"/>
          <w:szCs w:val="22"/>
          <w:lang w:val="en-US" w:eastAsia="zh-CN"/>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6353C03C" w14:textId="77777777" w:rsidR="00584963" w:rsidRDefault="00584963">
      <w:pPr>
        <w:jc w:val="both"/>
        <w:rPr>
          <w:sz w:val="22"/>
          <w:szCs w:val="22"/>
          <w:lang w:val="en-US" w:eastAsia="zh-CN"/>
        </w:rPr>
      </w:pPr>
    </w:p>
    <w:p w14:paraId="1F02B190" w14:textId="77777777" w:rsidR="00584963" w:rsidRDefault="000933A6">
      <w:pPr>
        <w:jc w:val="both"/>
        <w:rPr>
          <w:b/>
          <w:bCs/>
          <w:sz w:val="22"/>
          <w:highlight w:val="green"/>
          <w:lang w:val="en-US"/>
        </w:rPr>
      </w:pPr>
      <w:r>
        <w:rPr>
          <w:b/>
          <w:bCs/>
          <w:sz w:val="22"/>
          <w:highlight w:val="green"/>
          <w:lang w:val="en-US"/>
        </w:rPr>
        <w:t>Agreement</w:t>
      </w:r>
    </w:p>
    <w:p w14:paraId="4562AD24" w14:textId="77777777" w:rsidR="00584963" w:rsidRDefault="000933A6">
      <w:pPr>
        <w:jc w:val="both"/>
        <w:rPr>
          <w:sz w:val="22"/>
          <w:lang w:val="en-US"/>
        </w:rPr>
      </w:pPr>
      <w:r>
        <w:rPr>
          <w:sz w:val="22"/>
          <w:lang w:val="en-US"/>
        </w:rPr>
        <w:t>The LS out RAN1 aims at drafting before the end of RAN1 #111 should include at least the following three parts:</w:t>
      </w:r>
    </w:p>
    <w:p w14:paraId="75991105" w14:textId="77777777" w:rsidR="00584963" w:rsidRDefault="000933A6" w:rsidP="00954679">
      <w:pPr>
        <w:pStyle w:val="ListParagraph"/>
        <w:numPr>
          <w:ilvl w:val="0"/>
          <w:numId w:val="24"/>
        </w:numPr>
        <w:ind w:left="360"/>
        <w:jc w:val="both"/>
        <w:rPr>
          <w:sz w:val="22"/>
          <w:lang w:val="en-US"/>
        </w:rPr>
      </w:pPr>
      <w:r>
        <w:rPr>
          <w:color w:val="FF0000"/>
          <w:sz w:val="22"/>
          <w:lang w:val="en-US"/>
        </w:rPr>
        <w:t xml:space="preserve">List of </w:t>
      </w:r>
      <w:r>
        <w:rPr>
          <w:sz w:val="22"/>
          <w:lang w:val="en-US"/>
        </w:rPr>
        <w:t xml:space="preserve">candidate non-transparent and </w:t>
      </w:r>
      <w:r>
        <w:rPr>
          <w:color w:val="FF0000"/>
          <w:sz w:val="22"/>
          <w:u w:val="single"/>
          <w:lang w:val="en-US"/>
        </w:rPr>
        <w:t>an initial list of</w:t>
      </w:r>
      <w:r>
        <w:rPr>
          <w:color w:val="FF0000"/>
          <w:sz w:val="22"/>
          <w:lang w:val="en-US"/>
        </w:rPr>
        <w:t xml:space="preserve"> </w:t>
      </w:r>
      <w:r>
        <w:rPr>
          <w:sz w:val="22"/>
          <w:lang w:val="en-US"/>
        </w:rPr>
        <w:t>transparent (if any) schemes considered for study by RAN1</w:t>
      </w:r>
    </w:p>
    <w:p w14:paraId="0C2EEFF2" w14:textId="77777777" w:rsidR="00584963" w:rsidRDefault="000933A6" w:rsidP="00954679">
      <w:pPr>
        <w:pStyle w:val="ListParagraph"/>
        <w:numPr>
          <w:ilvl w:val="0"/>
          <w:numId w:val="24"/>
        </w:numPr>
        <w:ind w:left="360"/>
        <w:jc w:val="both"/>
        <w:rPr>
          <w:sz w:val="22"/>
          <w:lang w:val="en-US"/>
        </w:rPr>
      </w:pPr>
      <w:r>
        <w:rPr>
          <w:sz w:val="22"/>
          <w:lang w:val="en-US"/>
        </w:rPr>
        <w:t xml:space="preserve">Schemes-specific parameterization </w:t>
      </w:r>
      <w:r>
        <w:rPr>
          <w:color w:val="FF0000"/>
          <w:sz w:val="22"/>
          <w:u w:val="single"/>
          <w:lang w:val="en-US"/>
        </w:rPr>
        <w:t>used by RAN1</w:t>
      </w:r>
      <w:r>
        <w:rPr>
          <w:sz w:val="22"/>
          <w:lang w:val="en-US"/>
        </w:rPr>
        <w:t xml:space="preserve"> for evaluation, e.g., spectrum extension factor and cyclic shift (if applicable), sideband size, filter assumptions (if any), channel model and so on.</w:t>
      </w:r>
    </w:p>
    <w:p w14:paraId="7FB7C597" w14:textId="77777777" w:rsidR="00584963" w:rsidRDefault="000933A6" w:rsidP="00954679">
      <w:pPr>
        <w:pStyle w:val="ListParagraph"/>
        <w:numPr>
          <w:ilvl w:val="0"/>
          <w:numId w:val="24"/>
        </w:numPr>
        <w:ind w:left="360"/>
        <w:jc w:val="both"/>
        <w:rPr>
          <w:sz w:val="22"/>
          <w:lang w:val="en-US"/>
        </w:rPr>
      </w:pPr>
      <w:r>
        <w:rPr>
          <w:sz w:val="22"/>
          <w:lang w:val="en-US"/>
        </w:rPr>
        <w:t xml:space="preserve">Further parameterizations </w:t>
      </w:r>
      <w:r>
        <w:rPr>
          <w:strike/>
          <w:color w:val="FF0000"/>
          <w:sz w:val="22"/>
          <w:lang w:val="en-US"/>
        </w:rPr>
        <w:t>for</w:t>
      </w:r>
      <w:r>
        <w:rPr>
          <w:color w:val="FF0000"/>
          <w:sz w:val="22"/>
          <w:lang w:val="en-US"/>
        </w:rPr>
        <w:t xml:space="preserve"> </w:t>
      </w:r>
      <w:r>
        <w:rPr>
          <w:color w:val="FF0000"/>
          <w:sz w:val="22"/>
          <w:u w:val="single"/>
          <w:lang w:val="en-US"/>
        </w:rPr>
        <w:t xml:space="preserve">used in RAN1 </w:t>
      </w:r>
      <w:r>
        <w:rPr>
          <w:sz w:val="22"/>
          <w:lang w:val="en-US"/>
        </w:rPr>
        <w:t>evaluation</w:t>
      </w:r>
      <w:r>
        <w:rPr>
          <w:color w:val="FF0000"/>
          <w:sz w:val="22"/>
          <w:u w:val="single"/>
          <w:lang w:val="en-US"/>
        </w:rPr>
        <w:t>s</w:t>
      </w:r>
      <w:r>
        <w:rPr>
          <w:sz w:val="22"/>
          <w:lang w:val="en-US"/>
        </w:rPr>
        <w:t>, e.g., carrier frequency, channel model and so on.</w:t>
      </w:r>
    </w:p>
    <w:p w14:paraId="48243847" w14:textId="77777777" w:rsidR="00584963" w:rsidRDefault="00584963">
      <w:pPr>
        <w:pStyle w:val="ListParagraph"/>
        <w:jc w:val="both"/>
        <w:rPr>
          <w:sz w:val="22"/>
          <w:lang w:val="en-US"/>
        </w:rPr>
      </w:pPr>
    </w:p>
    <w:p w14:paraId="308FD08A" w14:textId="77777777" w:rsidR="00584963" w:rsidRDefault="000933A6">
      <w:pPr>
        <w:rPr>
          <w:rFonts w:eastAsia="DengXian"/>
          <w:highlight w:val="green"/>
          <w:lang w:val="en-US" w:eastAsia="zh-CN"/>
        </w:rPr>
      </w:pPr>
      <w:r>
        <w:rPr>
          <w:rFonts w:eastAsia="DengXian"/>
          <w:highlight w:val="green"/>
          <w:lang w:val="en-US" w:eastAsia="zh-CN"/>
        </w:rPr>
        <w:t>Agreement</w:t>
      </w:r>
    </w:p>
    <w:p w14:paraId="18400252" w14:textId="77777777" w:rsidR="00584963" w:rsidRDefault="000933A6">
      <w:pPr>
        <w:jc w:val="both"/>
        <w:rPr>
          <w:sz w:val="22"/>
          <w:szCs w:val="22"/>
          <w:lang w:val="en-US"/>
        </w:rPr>
      </w:pPr>
      <w:r>
        <w:rPr>
          <w:sz w:val="22"/>
          <w:szCs w:val="22"/>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73CB0DE"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5C280" w14:textId="77777777" w:rsidR="00584963" w:rsidRDefault="000933A6">
            <w:pPr>
              <w:rPr>
                <w:sz w:val="22"/>
                <w:szCs w:val="22"/>
                <w:lang w:val="en-US" w:eastAsia="en-GB"/>
              </w:rPr>
            </w:pPr>
            <w:r>
              <w:rPr>
                <w:rStyle w:val="normaltextrun"/>
                <w:sz w:val="22"/>
                <w:szCs w:val="22"/>
                <w:shd w:val="clear" w:color="auto" w:fill="FFFFFF"/>
                <w:lang w:val="en-US" w:eastAsia="en-GB"/>
              </w:rPr>
              <w:t>Channel</w:t>
            </w:r>
            <w:r>
              <w:rPr>
                <w:rStyle w:val="eop"/>
                <w:sz w:val="22"/>
                <w:szCs w:val="22"/>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23A9F9" w14:textId="77777777" w:rsidR="00584963" w:rsidRDefault="000933A6">
            <w:pPr>
              <w:rPr>
                <w:sz w:val="22"/>
                <w:szCs w:val="22"/>
                <w:lang w:val="en-US" w:eastAsia="en-GB"/>
              </w:rPr>
            </w:pPr>
            <w:r>
              <w:rPr>
                <w:rStyle w:val="normaltextrun"/>
                <w:sz w:val="22"/>
                <w:szCs w:val="22"/>
                <w:shd w:val="clear" w:color="auto" w:fill="FFFFFF"/>
                <w:lang w:val="en-US" w:eastAsia="en-GB"/>
              </w:rPr>
              <w:t>PUSCH, 14 symbols</w:t>
            </w:r>
            <w:r>
              <w:rPr>
                <w:rStyle w:val="eop"/>
                <w:sz w:val="22"/>
                <w:szCs w:val="22"/>
                <w:shd w:val="clear" w:color="auto" w:fill="FFFFFF"/>
                <w:lang w:val="en-US" w:eastAsia="en-GB"/>
              </w:rPr>
              <w:t> </w:t>
            </w:r>
          </w:p>
        </w:tc>
      </w:tr>
      <w:tr w:rsidR="00584963" w14:paraId="44E65BD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59EE6C" w14:textId="77777777" w:rsidR="00584963" w:rsidRDefault="000933A6">
            <w:pPr>
              <w:rPr>
                <w:sz w:val="22"/>
                <w:szCs w:val="22"/>
                <w:lang w:val="en-US" w:eastAsia="en-GB"/>
              </w:rPr>
            </w:pPr>
            <w:r>
              <w:rPr>
                <w:sz w:val="22"/>
                <w:szCs w:val="22"/>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B1C5A6F" w14:textId="77777777" w:rsidR="00584963" w:rsidRDefault="000933A6">
            <w:pPr>
              <w:rPr>
                <w:sz w:val="22"/>
                <w:szCs w:val="22"/>
                <w:lang w:val="en-US" w:eastAsia="en-GB"/>
              </w:rPr>
            </w:pPr>
            <w:r>
              <w:rPr>
                <w:sz w:val="22"/>
                <w:szCs w:val="22"/>
                <w:lang w:val="en-US" w:eastAsia="en-GB"/>
              </w:rPr>
              <w:t xml:space="preserve">4GHz (Urban), </w:t>
            </w:r>
          </w:p>
          <w:p w14:paraId="79C62CD0" w14:textId="77777777" w:rsidR="00584963" w:rsidRDefault="000933A6">
            <w:pPr>
              <w:rPr>
                <w:sz w:val="22"/>
                <w:szCs w:val="22"/>
                <w:lang w:val="en-US" w:eastAsia="en-GB"/>
              </w:rPr>
            </w:pPr>
            <w:r>
              <w:rPr>
                <w:sz w:val="22"/>
                <w:szCs w:val="22"/>
                <w:lang w:val="en-US" w:eastAsia="en-GB"/>
              </w:rPr>
              <w:t>28GHz (Urban)</w:t>
            </w:r>
          </w:p>
          <w:p w14:paraId="42B21542" w14:textId="77777777" w:rsidR="00584963" w:rsidRDefault="000933A6">
            <w:pPr>
              <w:rPr>
                <w:sz w:val="22"/>
                <w:szCs w:val="22"/>
                <w:lang w:val="en-US" w:eastAsia="en-GB"/>
              </w:rPr>
            </w:pPr>
            <w:r>
              <w:rPr>
                <w:sz w:val="22"/>
                <w:szCs w:val="22"/>
                <w:lang w:val="en-US" w:eastAsia="en-GB"/>
              </w:rPr>
              <w:t>700MHz (Rural),</w:t>
            </w:r>
          </w:p>
        </w:tc>
      </w:tr>
      <w:tr w:rsidR="00584963" w14:paraId="620C27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4EC5" w14:textId="77777777" w:rsidR="00584963" w:rsidRDefault="000933A6">
            <w:pPr>
              <w:rPr>
                <w:sz w:val="22"/>
                <w:szCs w:val="22"/>
                <w:lang w:val="en-US" w:eastAsia="en-GB"/>
              </w:rPr>
            </w:pPr>
            <w:r>
              <w:rPr>
                <w:sz w:val="22"/>
                <w:szCs w:val="22"/>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AA3C059" w14:textId="77777777" w:rsidR="00584963" w:rsidRDefault="000933A6">
            <w:pPr>
              <w:rPr>
                <w:sz w:val="22"/>
                <w:szCs w:val="22"/>
                <w:lang w:val="en-US" w:eastAsia="en-GB"/>
              </w:rPr>
            </w:pPr>
            <w:r>
              <w:rPr>
                <w:sz w:val="22"/>
                <w:szCs w:val="22"/>
                <w:lang w:val="en-US" w:eastAsia="en-GB"/>
              </w:rPr>
              <w:t>100MHz for Urban</w:t>
            </w:r>
          </w:p>
          <w:p w14:paraId="1716D593" w14:textId="77777777" w:rsidR="00584963" w:rsidRDefault="000933A6">
            <w:pPr>
              <w:rPr>
                <w:sz w:val="22"/>
                <w:szCs w:val="22"/>
                <w:lang w:val="en-US" w:eastAsia="en-GB"/>
              </w:rPr>
            </w:pPr>
            <w:r>
              <w:rPr>
                <w:sz w:val="22"/>
                <w:szCs w:val="22"/>
                <w:lang w:val="en-US" w:eastAsia="en-GB"/>
              </w:rPr>
              <w:t>20MHz for Rural,</w:t>
            </w:r>
          </w:p>
        </w:tc>
      </w:tr>
      <w:tr w:rsidR="00584963" w14:paraId="3949C5B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56C43D" w14:textId="77777777" w:rsidR="00584963" w:rsidRDefault="000933A6">
            <w:pPr>
              <w:rPr>
                <w:sz w:val="22"/>
                <w:szCs w:val="22"/>
                <w:lang w:val="en-US" w:eastAsia="en-GB"/>
              </w:rPr>
            </w:pPr>
            <w:r>
              <w:rPr>
                <w:sz w:val="22"/>
                <w:szCs w:val="22"/>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6B3147B" w14:textId="77777777" w:rsidR="00584963" w:rsidRDefault="000933A6">
            <w:pPr>
              <w:rPr>
                <w:sz w:val="22"/>
                <w:szCs w:val="22"/>
                <w:lang w:val="en-US" w:eastAsia="en-GB"/>
              </w:rPr>
            </w:pPr>
            <w:r>
              <w:rPr>
                <w:sz w:val="22"/>
                <w:szCs w:val="22"/>
                <w:lang w:val="en-US" w:eastAsia="en-GB"/>
              </w:rPr>
              <w:t xml:space="preserve">30 kHz (4GHz), </w:t>
            </w:r>
          </w:p>
          <w:p w14:paraId="3F256EA0" w14:textId="77777777" w:rsidR="00584963" w:rsidRDefault="000933A6">
            <w:pPr>
              <w:rPr>
                <w:sz w:val="22"/>
                <w:szCs w:val="22"/>
                <w:lang w:val="en-US" w:eastAsia="en-GB"/>
              </w:rPr>
            </w:pPr>
            <w:r>
              <w:rPr>
                <w:sz w:val="22"/>
                <w:szCs w:val="22"/>
                <w:lang w:val="en-US" w:eastAsia="en-GB"/>
              </w:rPr>
              <w:t>120 kHz (28GHz)</w:t>
            </w:r>
          </w:p>
          <w:p w14:paraId="1A11D5F5" w14:textId="77777777" w:rsidR="00584963" w:rsidRDefault="000933A6">
            <w:pPr>
              <w:rPr>
                <w:sz w:val="22"/>
                <w:szCs w:val="22"/>
                <w:lang w:val="en-US" w:eastAsia="en-GB"/>
              </w:rPr>
            </w:pPr>
            <w:r>
              <w:rPr>
                <w:sz w:val="22"/>
                <w:szCs w:val="22"/>
                <w:lang w:val="en-US" w:eastAsia="en-GB"/>
              </w:rPr>
              <w:t xml:space="preserve">15 kHz (700 MHz), </w:t>
            </w:r>
          </w:p>
        </w:tc>
      </w:tr>
      <w:tr w:rsidR="00584963" w14:paraId="59F38A1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32A950" w14:textId="77777777" w:rsidR="00584963" w:rsidRDefault="000933A6">
            <w:pPr>
              <w:rPr>
                <w:sz w:val="22"/>
                <w:szCs w:val="22"/>
                <w:lang w:val="en-US" w:eastAsia="en-GB"/>
              </w:rPr>
            </w:pPr>
            <w:r>
              <w:rPr>
                <w:sz w:val="22"/>
                <w:szCs w:val="22"/>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9645DE" w14:textId="77777777" w:rsidR="00584963" w:rsidRDefault="000933A6">
            <w:pPr>
              <w:rPr>
                <w:sz w:val="22"/>
                <w:szCs w:val="22"/>
                <w:lang w:val="en-US" w:eastAsia="en-GB"/>
              </w:rPr>
            </w:pPr>
            <w:r>
              <w:rPr>
                <w:sz w:val="22"/>
                <w:szCs w:val="22"/>
                <w:lang w:val="en-US" w:eastAsia="en-GB"/>
              </w:rPr>
              <w:t xml:space="preserve">TDL-C 300ns for FR1 Urban (4GHz), </w:t>
            </w:r>
          </w:p>
          <w:p w14:paraId="18032D64" w14:textId="77777777" w:rsidR="00584963" w:rsidRDefault="000933A6">
            <w:pPr>
              <w:rPr>
                <w:sz w:val="22"/>
                <w:szCs w:val="22"/>
                <w:lang w:val="en-US" w:eastAsia="en-GB"/>
              </w:rPr>
            </w:pPr>
            <w:r>
              <w:rPr>
                <w:sz w:val="22"/>
                <w:szCs w:val="22"/>
                <w:lang w:val="en-US" w:eastAsia="en-GB"/>
              </w:rPr>
              <w:t xml:space="preserve">TDL-A 30ns for FR2 Urban (28GHz), </w:t>
            </w:r>
          </w:p>
          <w:p w14:paraId="4CF123B4" w14:textId="77777777" w:rsidR="00584963" w:rsidRDefault="000933A6">
            <w:pPr>
              <w:rPr>
                <w:sz w:val="22"/>
                <w:szCs w:val="22"/>
                <w:lang w:val="en-US" w:eastAsia="en-GB"/>
              </w:rPr>
            </w:pPr>
            <w:r>
              <w:rPr>
                <w:sz w:val="22"/>
                <w:szCs w:val="22"/>
                <w:lang w:val="en-US" w:eastAsia="en-GB"/>
              </w:rPr>
              <w:t>TDL-D 30ns for Rural</w:t>
            </w:r>
          </w:p>
        </w:tc>
      </w:tr>
      <w:tr w:rsidR="00584963" w14:paraId="07F5666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50B5D" w14:textId="77777777" w:rsidR="00584963" w:rsidRDefault="000933A6">
            <w:pPr>
              <w:rPr>
                <w:sz w:val="22"/>
                <w:szCs w:val="22"/>
                <w:lang w:val="en-US" w:eastAsia="en-GB"/>
              </w:rPr>
            </w:pPr>
            <w:r>
              <w:rPr>
                <w:sz w:val="22"/>
                <w:szCs w:val="22"/>
                <w:lang w:val="en-US" w:eastAsia="en-GB"/>
              </w:rPr>
              <w:lastRenderedPageBreak/>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91D06B" w14:textId="77777777" w:rsidR="00584963" w:rsidRDefault="000933A6">
            <w:pPr>
              <w:rPr>
                <w:sz w:val="22"/>
                <w:szCs w:val="22"/>
                <w:lang w:val="en-US" w:eastAsia="en-GB"/>
              </w:rPr>
            </w:pPr>
            <w:r>
              <w:rPr>
                <w:sz w:val="22"/>
                <w:szCs w:val="22"/>
                <w:lang w:val="en-US" w:eastAsia="en-GB"/>
              </w:rPr>
              <w:t>3km/h</w:t>
            </w:r>
          </w:p>
        </w:tc>
      </w:tr>
      <w:tr w:rsidR="00584963" w14:paraId="36B547F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716FF" w14:textId="77777777" w:rsidR="00584963" w:rsidRDefault="000933A6">
            <w:pPr>
              <w:rPr>
                <w:sz w:val="22"/>
                <w:szCs w:val="22"/>
                <w:lang w:val="en-US" w:eastAsia="en-GB"/>
              </w:rPr>
            </w:pPr>
            <w:r>
              <w:rPr>
                <w:sz w:val="22"/>
                <w:szCs w:val="22"/>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9EA25B4" w14:textId="77777777" w:rsidR="00584963" w:rsidRDefault="000933A6">
            <w:pPr>
              <w:rPr>
                <w:sz w:val="22"/>
                <w:szCs w:val="22"/>
                <w:lang w:val="en-US" w:eastAsia="en-GB"/>
              </w:rPr>
            </w:pPr>
            <w:r>
              <w:rPr>
                <w:sz w:val="22"/>
                <w:szCs w:val="22"/>
                <w:lang w:val="en-US" w:eastAsia="en-GB"/>
              </w:rPr>
              <w:t>According to agreements</w:t>
            </w:r>
          </w:p>
        </w:tc>
      </w:tr>
      <w:tr w:rsidR="00584963" w14:paraId="2A8E52E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9716A3" w14:textId="77777777" w:rsidR="00584963" w:rsidRDefault="000933A6">
            <w:pPr>
              <w:rPr>
                <w:sz w:val="22"/>
                <w:szCs w:val="22"/>
                <w:lang w:val="en-US" w:eastAsia="en-GB"/>
              </w:rPr>
            </w:pPr>
            <w:r>
              <w:rPr>
                <w:sz w:val="22"/>
                <w:szCs w:val="22"/>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64C5CBB" w14:textId="77777777" w:rsidR="00584963" w:rsidRDefault="000933A6">
            <w:pPr>
              <w:rPr>
                <w:sz w:val="22"/>
                <w:szCs w:val="22"/>
                <w:lang w:val="en-US" w:eastAsia="en-GB"/>
              </w:rPr>
            </w:pPr>
            <w:r>
              <w:rPr>
                <w:sz w:val="22"/>
                <w:szCs w:val="22"/>
                <w:lang w:val="en-US" w:eastAsia="en-GB"/>
              </w:rPr>
              <w:t>According to agreements</w:t>
            </w:r>
          </w:p>
        </w:tc>
      </w:tr>
      <w:tr w:rsidR="00584963" w14:paraId="4BAB29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0ED051" w14:textId="77777777" w:rsidR="00584963" w:rsidRDefault="000933A6">
            <w:pPr>
              <w:rPr>
                <w:sz w:val="22"/>
                <w:szCs w:val="22"/>
                <w:lang w:val="en-US" w:eastAsia="en-GB"/>
              </w:rPr>
            </w:pPr>
            <w:r>
              <w:rPr>
                <w:sz w:val="22"/>
                <w:szCs w:val="22"/>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05A84F3" w14:textId="77777777" w:rsidR="00584963" w:rsidRDefault="000933A6">
            <w:pPr>
              <w:rPr>
                <w:sz w:val="22"/>
                <w:szCs w:val="22"/>
                <w:lang w:val="en-US" w:eastAsia="en-GB"/>
              </w:rPr>
            </w:pPr>
            <w:r>
              <w:rPr>
                <w:sz w:val="22"/>
                <w:szCs w:val="22"/>
                <w:lang w:val="en-US" w:eastAsia="en-GB"/>
              </w:rPr>
              <w:t xml:space="preserve">1, Optional: 2 </w:t>
            </w:r>
          </w:p>
        </w:tc>
      </w:tr>
      <w:tr w:rsidR="00584963" w14:paraId="1F7E8E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CC168" w14:textId="77777777" w:rsidR="00584963" w:rsidRDefault="000933A6">
            <w:pPr>
              <w:rPr>
                <w:sz w:val="22"/>
                <w:szCs w:val="22"/>
                <w:lang w:val="en-US" w:eastAsia="en-GB"/>
              </w:rPr>
            </w:pPr>
            <w:r>
              <w:rPr>
                <w:sz w:val="22"/>
                <w:szCs w:val="22"/>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744576B" w14:textId="77777777" w:rsidR="00584963" w:rsidRDefault="000933A6">
            <w:pPr>
              <w:rPr>
                <w:sz w:val="22"/>
                <w:szCs w:val="22"/>
                <w:lang w:val="en-US" w:eastAsia="en-GB"/>
              </w:rPr>
            </w:pPr>
            <w:r>
              <w:rPr>
                <w:sz w:val="22"/>
                <w:szCs w:val="22"/>
                <w:lang w:val="en-US" w:eastAsia="en-GB"/>
              </w:rPr>
              <w:t xml:space="preserve">4 for FR1 Urban, </w:t>
            </w:r>
          </w:p>
          <w:p w14:paraId="43DA9D42" w14:textId="77777777" w:rsidR="00584963" w:rsidRDefault="000933A6">
            <w:pPr>
              <w:rPr>
                <w:sz w:val="22"/>
                <w:szCs w:val="22"/>
                <w:lang w:val="en-US" w:eastAsia="en-GB"/>
              </w:rPr>
            </w:pPr>
            <w:r>
              <w:rPr>
                <w:sz w:val="22"/>
                <w:szCs w:val="22"/>
                <w:lang w:val="en-US" w:eastAsia="en-GB"/>
              </w:rPr>
              <w:t>2 for FR2,</w:t>
            </w:r>
          </w:p>
          <w:p w14:paraId="34CFB5CF" w14:textId="77777777" w:rsidR="00584963" w:rsidRDefault="000933A6">
            <w:pPr>
              <w:rPr>
                <w:sz w:val="22"/>
                <w:szCs w:val="22"/>
                <w:lang w:val="en-US" w:eastAsia="en-GB"/>
              </w:rPr>
            </w:pPr>
            <w:r>
              <w:rPr>
                <w:sz w:val="22"/>
                <w:szCs w:val="22"/>
                <w:lang w:val="en-US" w:eastAsia="en-GB"/>
              </w:rPr>
              <w:t xml:space="preserve">2 or 4 for FR1 Rural, </w:t>
            </w:r>
          </w:p>
        </w:tc>
      </w:tr>
      <w:tr w:rsidR="00584963" w14:paraId="50F4BD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F0ECA" w14:textId="77777777" w:rsidR="00584963" w:rsidRDefault="000933A6">
            <w:pPr>
              <w:rPr>
                <w:sz w:val="22"/>
                <w:szCs w:val="22"/>
                <w:lang w:val="en-US" w:eastAsia="en-GB"/>
              </w:rPr>
            </w:pPr>
            <w:r>
              <w:rPr>
                <w:sz w:val="22"/>
                <w:szCs w:val="22"/>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F2747A7" w14:textId="77777777" w:rsidR="00584963" w:rsidRDefault="000933A6">
            <w:pPr>
              <w:rPr>
                <w:sz w:val="22"/>
                <w:szCs w:val="22"/>
                <w:lang w:val="en-US" w:eastAsia="en-GB"/>
              </w:rPr>
            </w:pPr>
            <w:r>
              <w:rPr>
                <w:sz w:val="22"/>
                <w:szCs w:val="22"/>
                <w:lang w:val="en-US" w:eastAsia="en-GB"/>
              </w:rPr>
              <w:t>2</w:t>
            </w:r>
          </w:p>
        </w:tc>
      </w:tr>
      <w:tr w:rsidR="00584963" w14:paraId="1FEFA60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192CBB" w14:textId="77777777" w:rsidR="00584963" w:rsidRDefault="000933A6">
            <w:pPr>
              <w:rPr>
                <w:sz w:val="22"/>
                <w:szCs w:val="22"/>
                <w:lang w:val="en-US" w:eastAsia="en-GB"/>
              </w:rPr>
            </w:pPr>
            <w:r>
              <w:rPr>
                <w:sz w:val="22"/>
                <w:szCs w:val="22"/>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D5DF98" w14:textId="77777777" w:rsidR="00584963" w:rsidRDefault="000933A6">
            <w:pPr>
              <w:rPr>
                <w:sz w:val="22"/>
                <w:szCs w:val="22"/>
                <w:lang w:val="en-US" w:eastAsia="en-GB"/>
              </w:rPr>
            </w:pPr>
            <w:r>
              <w:rPr>
                <w:sz w:val="22"/>
                <w:szCs w:val="22"/>
                <w:lang w:val="en-US" w:eastAsia="en-GB"/>
              </w:rPr>
              <w:t>12</w:t>
            </w:r>
          </w:p>
        </w:tc>
      </w:tr>
      <w:tr w:rsidR="00584963" w14:paraId="70244D2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061C2" w14:textId="77777777" w:rsidR="00584963" w:rsidRDefault="000933A6">
            <w:pPr>
              <w:rPr>
                <w:sz w:val="22"/>
                <w:szCs w:val="22"/>
                <w:lang w:val="en-US" w:eastAsia="en-GB"/>
              </w:rPr>
            </w:pPr>
            <w:r>
              <w:rPr>
                <w:sz w:val="22"/>
                <w:szCs w:val="22"/>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A7330CF" w14:textId="77777777" w:rsidR="00584963" w:rsidRDefault="000933A6">
            <w:pPr>
              <w:rPr>
                <w:sz w:val="22"/>
                <w:szCs w:val="22"/>
                <w:lang w:val="en-US" w:eastAsia="en-GB"/>
              </w:rPr>
            </w:pPr>
            <w:r>
              <w:rPr>
                <w:sz w:val="22"/>
                <w:szCs w:val="22"/>
                <w:lang w:val="en-US" w:eastAsia="en-GB"/>
              </w:rPr>
              <w:t>No retransmissions</w:t>
            </w:r>
          </w:p>
        </w:tc>
      </w:tr>
      <w:tr w:rsidR="00584963" w14:paraId="2F6FA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1278A" w14:textId="77777777" w:rsidR="00584963" w:rsidRDefault="000933A6">
            <w:pPr>
              <w:rPr>
                <w:sz w:val="22"/>
                <w:szCs w:val="22"/>
                <w:lang w:val="en-US" w:eastAsia="en-GB"/>
              </w:rPr>
            </w:pPr>
            <w:r>
              <w:rPr>
                <w:sz w:val="22"/>
                <w:szCs w:val="22"/>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6A689" w14:textId="77777777" w:rsidR="00584963" w:rsidRDefault="000933A6">
            <w:pPr>
              <w:rPr>
                <w:sz w:val="22"/>
                <w:szCs w:val="22"/>
                <w:lang w:val="en-US" w:eastAsia="en-GB"/>
              </w:rPr>
            </w:pPr>
            <w:r>
              <w:rPr>
                <w:sz w:val="22"/>
                <w:szCs w:val="22"/>
                <w:lang w:val="en-US" w:eastAsia="en-GB"/>
              </w:rPr>
              <w:t>Disabled</w:t>
            </w:r>
          </w:p>
        </w:tc>
      </w:tr>
      <w:tr w:rsidR="00584963" w14:paraId="2962F3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73D87" w14:textId="77777777" w:rsidR="00584963" w:rsidRDefault="000933A6">
            <w:pPr>
              <w:rPr>
                <w:sz w:val="22"/>
                <w:szCs w:val="22"/>
                <w:lang w:val="en-US" w:eastAsia="en-GB"/>
              </w:rPr>
            </w:pPr>
            <w:r>
              <w:rPr>
                <w:sz w:val="22"/>
                <w:szCs w:val="22"/>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D2040CF" w14:textId="77777777" w:rsidR="00584963" w:rsidRDefault="000933A6">
            <w:pPr>
              <w:rPr>
                <w:sz w:val="22"/>
                <w:szCs w:val="22"/>
                <w:lang w:val="en-US" w:eastAsia="en-GB"/>
              </w:rPr>
            </w:pPr>
            <w:r>
              <w:rPr>
                <w:sz w:val="22"/>
                <w:szCs w:val="22"/>
                <w:lang w:val="en-US" w:eastAsia="en-GB"/>
              </w:rPr>
              <w:t>Reported by companies</w:t>
            </w:r>
          </w:p>
        </w:tc>
      </w:tr>
      <w:tr w:rsidR="00584963" w14:paraId="304D9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D1F0E" w14:textId="77777777" w:rsidR="00584963" w:rsidRDefault="000933A6">
            <w:pPr>
              <w:rPr>
                <w:sz w:val="22"/>
                <w:szCs w:val="22"/>
                <w:lang w:val="en-US" w:eastAsia="en-GB"/>
              </w:rPr>
            </w:pPr>
            <w:r>
              <w:rPr>
                <w:sz w:val="22"/>
                <w:szCs w:val="22"/>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20D38EC" w14:textId="77777777" w:rsidR="00584963" w:rsidRDefault="000933A6">
            <w:pPr>
              <w:rPr>
                <w:sz w:val="22"/>
                <w:szCs w:val="22"/>
                <w:lang w:val="en-US" w:eastAsia="en-GB"/>
              </w:rPr>
            </w:pPr>
            <w:r>
              <w:rPr>
                <w:sz w:val="22"/>
                <w:szCs w:val="22"/>
                <w:lang w:val="en-US" w:eastAsia="en-GB"/>
              </w:rPr>
              <w:t>Chosen as a function of the number of PRBs to guarantee same spectral efficiency between MPR/PAR reduction solutions and baseline/benchmarks as per agreements</w:t>
            </w:r>
          </w:p>
        </w:tc>
      </w:tr>
      <w:tr w:rsidR="00584963" w14:paraId="731156F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76896" w14:textId="77777777" w:rsidR="00584963" w:rsidRDefault="000933A6">
            <w:pPr>
              <w:rPr>
                <w:color w:val="FF0000"/>
                <w:sz w:val="22"/>
                <w:szCs w:val="22"/>
                <w:lang w:val="en-US" w:eastAsia="ja-JP"/>
              </w:rPr>
            </w:pPr>
            <w:r>
              <w:rPr>
                <w:sz w:val="22"/>
                <w:szCs w:val="22"/>
                <w:lang w:val="en-US"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4D3F957" w14:textId="77777777" w:rsidR="00584963" w:rsidRDefault="000933A6">
            <w:pPr>
              <w:rPr>
                <w:sz w:val="22"/>
                <w:szCs w:val="22"/>
                <w:lang w:val="en-US" w:eastAsia="en-GB"/>
              </w:rPr>
            </w:pPr>
            <w:r>
              <w:rPr>
                <w:sz w:val="22"/>
                <w:szCs w:val="22"/>
                <w:lang w:val="en-US" w:eastAsia="ja-JP"/>
              </w:rPr>
              <w:t xml:space="preserve">[1/8, 1/4, 3/8] is encouraged. </w:t>
            </w:r>
          </w:p>
        </w:tc>
      </w:tr>
      <w:tr w:rsidR="00584963" w14:paraId="1EA2819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4161AB" w14:textId="77777777" w:rsidR="00584963" w:rsidRDefault="000933A6">
            <w:pPr>
              <w:rPr>
                <w:sz w:val="22"/>
                <w:szCs w:val="22"/>
                <w:lang w:val="en-US" w:eastAsia="en-GB"/>
              </w:rPr>
            </w:pPr>
            <w:r>
              <w:rPr>
                <w:sz w:val="22"/>
                <w:szCs w:val="22"/>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CE2B9" w14:textId="77777777" w:rsidR="00584963" w:rsidRDefault="000933A6">
            <w:pPr>
              <w:rPr>
                <w:sz w:val="22"/>
                <w:szCs w:val="22"/>
                <w:lang w:val="en-US" w:eastAsia="en-GB"/>
              </w:rPr>
            </w:pPr>
            <w:r>
              <w:rPr>
                <w:sz w:val="22"/>
                <w:szCs w:val="22"/>
                <w:lang w:val="en-US" w:eastAsia="en-GB"/>
              </w:rPr>
              <w:t>10%</w:t>
            </w:r>
          </w:p>
        </w:tc>
      </w:tr>
    </w:tbl>
    <w:p w14:paraId="5B52420A" w14:textId="77777777" w:rsidR="00584963" w:rsidRDefault="000933A6">
      <w:pPr>
        <w:rPr>
          <w:rFonts w:eastAsia="MS Mincho"/>
          <w:sz w:val="22"/>
          <w:szCs w:val="22"/>
          <w:lang w:val="en-US" w:eastAsia="fr-FR"/>
        </w:rPr>
      </w:pPr>
      <w:r>
        <w:rPr>
          <w:sz w:val="22"/>
          <w:szCs w:val="22"/>
          <w:lang w:val="en-US"/>
        </w:rPr>
        <w:t>For any parameter that is not listed in the table, companies are encouraged to consider corresponding value from TR 38.830 (or TR 38.868, if the parameter is absent in TR 38.830) and report the parameter with the results.</w:t>
      </w:r>
    </w:p>
    <w:p w14:paraId="7DBC5EB5" w14:textId="77777777" w:rsidR="00584963" w:rsidRDefault="000933A6">
      <w:pPr>
        <w:rPr>
          <w:sz w:val="22"/>
          <w:szCs w:val="22"/>
          <w:lang w:val="en-US" w:eastAsia="zh-CN"/>
        </w:rPr>
      </w:pPr>
      <w:r>
        <w:rPr>
          <w:sz w:val="22"/>
          <w:szCs w:val="22"/>
          <w:lang w:val="en-US"/>
        </w:rPr>
        <w:t xml:space="preserve">Notes: </w:t>
      </w:r>
    </w:p>
    <w:p w14:paraId="3E8A473B" w14:textId="77777777" w:rsidR="00584963" w:rsidRDefault="000933A6" w:rsidP="00954679">
      <w:pPr>
        <w:pStyle w:val="ListParagraph"/>
        <w:numPr>
          <w:ilvl w:val="0"/>
          <w:numId w:val="11"/>
        </w:numPr>
        <w:spacing w:after="0"/>
        <w:rPr>
          <w:sz w:val="22"/>
          <w:szCs w:val="22"/>
          <w:lang w:val="en-US"/>
        </w:rPr>
      </w:pPr>
      <w:r>
        <w:rPr>
          <w:sz w:val="22"/>
          <w:szCs w:val="22"/>
          <w:lang w:val="en-US"/>
        </w:rPr>
        <w:t>Other configurations and scenarios can be studied, and corresponding results can be reported.</w:t>
      </w:r>
    </w:p>
    <w:p w14:paraId="59DB777A" w14:textId="77777777" w:rsidR="00584963" w:rsidRDefault="000933A6" w:rsidP="00954679">
      <w:pPr>
        <w:pStyle w:val="ListParagraph"/>
        <w:numPr>
          <w:ilvl w:val="0"/>
          <w:numId w:val="11"/>
        </w:numPr>
        <w:spacing w:after="0"/>
        <w:rPr>
          <w:sz w:val="22"/>
          <w:szCs w:val="22"/>
          <w:lang w:val="en-US"/>
        </w:rPr>
      </w:pPr>
      <w:r>
        <w:rPr>
          <w:sz w:val="22"/>
          <w:szCs w:val="22"/>
          <w:lang w:val="en-US"/>
        </w:rPr>
        <w:t>RAN1 to inform RAN4 about the content of the table.</w:t>
      </w:r>
    </w:p>
    <w:p w14:paraId="53836361" w14:textId="77777777" w:rsidR="00584963" w:rsidRDefault="000933A6" w:rsidP="00954679">
      <w:pPr>
        <w:pStyle w:val="ListParagraph"/>
        <w:numPr>
          <w:ilvl w:val="0"/>
          <w:numId w:val="11"/>
        </w:numPr>
        <w:spacing w:after="0"/>
        <w:rPr>
          <w:sz w:val="22"/>
          <w:szCs w:val="22"/>
          <w:lang w:val="en-US"/>
        </w:rPr>
      </w:pPr>
      <w:r>
        <w:rPr>
          <w:sz w:val="22"/>
          <w:szCs w:val="22"/>
          <w:lang w:val="en-US"/>
        </w:rPr>
        <w:t>This table can be updated in future meetings, especially if alignment with assumptions and parameterization in RAN4 is needed</w:t>
      </w:r>
    </w:p>
    <w:p w14:paraId="728854D4" w14:textId="77777777" w:rsidR="00584963" w:rsidRDefault="00584963">
      <w:pPr>
        <w:rPr>
          <w:rFonts w:eastAsia="DengXian"/>
          <w:lang w:val="en-US" w:eastAsia="zh-CN"/>
        </w:rPr>
      </w:pPr>
    </w:p>
    <w:p w14:paraId="732B4BFD" w14:textId="77777777" w:rsidR="00584963" w:rsidRDefault="00584963">
      <w:pPr>
        <w:rPr>
          <w:rFonts w:eastAsia="DengXian"/>
          <w:lang w:val="en-US" w:eastAsia="zh-CN"/>
        </w:rPr>
      </w:pPr>
    </w:p>
    <w:p w14:paraId="5F0F163B"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60D4AFDF" w14:textId="77777777" w:rsidR="00584963" w:rsidRDefault="000933A6">
      <w:pPr>
        <w:spacing w:before="120" w:after="120"/>
        <w:rPr>
          <w:sz w:val="22"/>
          <w:szCs w:val="22"/>
          <w:lang w:val="en-US"/>
        </w:rPr>
      </w:pPr>
      <w:r>
        <w:rPr>
          <w:sz w:val="22"/>
          <w:szCs w:val="22"/>
          <w:lang w:val="en-US"/>
        </w:rPr>
        <w:t>Study the PAPR/CM[/OBO] of DMRS with FDSS-SE, e.g., the following solutions:</w:t>
      </w:r>
    </w:p>
    <w:p w14:paraId="5A6BE111" w14:textId="77777777" w:rsidR="00584963" w:rsidRDefault="000933A6" w:rsidP="00954679">
      <w:pPr>
        <w:pStyle w:val="ListParagraph"/>
        <w:numPr>
          <w:ilvl w:val="1"/>
          <w:numId w:val="25"/>
        </w:numPr>
        <w:spacing w:before="120" w:after="120"/>
        <w:rPr>
          <w:iCs/>
          <w:sz w:val="22"/>
          <w:szCs w:val="22"/>
          <w:lang w:val="en-US"/>
        </w:rPr>
      </w:pPr>
      <w:r>
        <w:rPr>
          <w:iCs/>
          <w:sz w:val="22"/>
          <w:szCs w:val="22"/>
          <w:lang w:val="en-US"/>
        </w:rPr>
        <w:t>Option 1 - Based on low PAPR Type 1 DMRS sequence:</w:t>
      </w:r>
    </w:p>
    <w:p w14:paraId="77A627F5" w14:textId="77777777" w:rsidR="00584963" w:rsidRDefault="000933A6" w:rsidP="00954679">
      <w:pPr>
        <w:pStyle w:val="ListParagraph"/>
        <w:numPr>
          <w:ilvl w:val="2"/>
          <w:numId w:val="25"/>
        </w:numPr>
        <w:spacing w:before="120" w:after="120"/>
        <w:rPr>
          <w:iCs/>
          <w:sz w:val="22"/>
          <w:szCs w:val="22"/>
          <w:lang w:val="en-US"/>
        </w:rPr>
      </w:pPr>
      <w:r>
        <w:rPr>
          <w:iCs/>
          <w:sz w:val="22"/>
          <w:szCs w:val="22"/>
          <w:lang w:val="en-US"/>
        </w:rPr>
        <w:t>1-a:  A DMRS sequence is generated considering the number of PRBs in the inband + extension. The sequence length depends on the number of PRBs in the inband + extension.</w:t>
      </w:r>
    </w:p>
    <w:p w14:paraId="3C57D997" w14:textId="77777777" w:rsidR="00584963" w:rsidRDefault="000933A6" w:rsidP="00954679">
      <w:pPr>
        <w:pStyle w:val="ListParagraph"/>
        <w:numPr>
          <w:ilvl w:val="2"/>
          <w:numId w:val="25"/>
        </w:numPr>
        <w:spacing w:before="120" w:after="120"/>
        <w:rPr>
          <w:iCs/>
          <w:sz w:val="22"/>
          <w:szCs w:val="22"/>
          <w:lang w:val="en-US"/>
        </w:rPr>
      </w:pPr>
      <w:r>
        <w:rPr>
          <w:iCs/>
          <w:sz w:val="22"/>
          <w:szCs w:val="22"/>
          <w:lang w:val="en-US"/>
        </w:rPr>
        <w:t>1-b A DMRS sequence is generated considering the number of PRBs in the inband (no extension). The sequence length depends on the number of PRBs in the inband. The sequence is then cyclically extended to span the PRBs in the extension.</w:t>
      </w:r>
    </w:p>
    <w:p w14:paraId="11434BCD" w14:textId="77777777" w:rsidR="00584963" w:rsidRDefault="000933A6" w:rsidP="00954679">
      <w:pPr>
        <w:pStyle w:val="ListParagraph"/>
        <w:numPr>
          <w:ilvl w:val="2"/>
          <w:numId w:val="25"/>
        </w:numPr>
        <w:snapToGrid w:val="0"/>
        <w:spacing w:before="120" w:after="120" w:line="256" w:lineRule="auto"/>
        <w:ind w:left="2154" w:hanging="357"/>
        <w:rPr>
          <w:rFonts w:eastAsia="SimSun"/>
          <w:iCs/>
          <w:sz w:val="22"/>
          <w:szCs w:val="22"/>
          <w:lang w:val="en-US"/>
        </w:rPr>
      </w:pPr>
      <w:r>
        <w:rPr>
          <w:iCs/>
          <w:sz w:val="22"/>
          <w:szCs w:val="22"/>
          <w:lang w:val="en-US"/>
        </w:rPr>
        <w:lastRenderedPageBreak/>
        <w:t xml:space="preserve">1-c A DMRS sequence is generated considering the number of PRBs in the inband (no extension). The sequence length depends on the number of PRBs in the inband. </w:t>
      </w:r>
      <w:r>
        <w:rPr>
          <w:iCs/>
          <w:sz w:val="22"/>
          <w:szCs w:val="22"/>
          <w:lang w:val="en-US" w:eastAsia="zh-CN"/>
        </w:rPr>
        <w:t>DMRS extension is applied similar to data to span the PRBs in the extension.</w:t>
      </w:r>
    </w:p>
    <w:p w14:paraId="5DBFB80F" w14:textId="77777777" w:rsidR="00584963" w:rsidRDefault="000933A6" w:rsidP="00954679">
      <w:pPr>
        <w:pStyle w:val="ListParagraph"/>
        <w:numPr>
          <w:ilvl w:val="0"/>
          <w:numId w:val="25"/>
        </w:numPr>
        <w:spacing w:before="120" w:after="120"/>
        <w:rPr>
          <w:sz w:val="22"/>
          <w:szCs w:val="22"/>
          <w:lang w:val="en-US"/>
        </w:rPr>
      </w:pPr>
      <w:r>
        <w:rPr>
          <w:iCs/>
          <w:sz w:val="22"/>
          <w:szCs w:val="22"/>
          <w:lang w:val="en-US" w:eastAsia="zh-CN"/>
        </w:rPr>
        <w:t xml:space="preserve">Option 2 - </w:t>
      </w:r>
      <w:r>
        <w:rPr>
          <w:iCs/>
          <w:sz w:val="22"/>
          <w:szCs w:val="22"/>
          <w:lang w:val="en-US"/>
        </w:rPr>
        <w:t>Based on low PAPR type 2 DMRS sequence</w:t>
      </w:r>
    </w:p>
    <w:p w14:paraId="1F050752" w14:textId="77777777" w:rsidR="00584963" w:rsidRDefault="000933A6" w:rsidP="00954679">
      <w:pPr>
        <w:pStyle w:val="ListParagraph"/>
        <w:numPr>
          <w:ilvl w:val="2"/>
          <w:numId w:val="25"/>
        </w:numPr>
        <w:spacing w:before="120" w:after="120"/>
        <w:rPr>
          <w:sz w:val="22"/>
          <w:szCs w:val="22"/>
          <w:lang w:val="en-US"/>
        </w:rPr>
      </w:pPr>
      <w:r>
        <w:rPr>
          <w:rFonts w:eastAsia="DengXian"/>
          <w:iCs/>
          <w:sz w:val="22"/>
          <w:szCs w:val="22"/>
          <w:lang w:val="en-US" w:eastAsia="zh-CN"/>
        </w:rPr>
        <w:t>Variances like those of Option 1 can be referred</w:t>
      </w:r>
    </w:p>
    <w:p w14:paraId="1EF68F89" w14:textId="77777777" w:rsidR="00584963" w:rsidRDefault="000933A6" w:rsidP="00954679">
      <w:pPr>
        <w:pStyle w:val="ListParagraph"/>
        <w:numPr>
          <w:ilvl w:val="1"/>
          <w:numId w:val="25"/>
        </w:numPr>
        <w:spacing w:before="120" w:after="120"/>
        <w:rPr>
          <w:iCs/>
          <w:sz w:val="22"/>
          <w:szCs w:val="22"/>
          <w:lang w:val="en-US"/>
        </w:rPr>
      </w:pPr>
      <w:r>
        <w:rPr>
          <w:iCs/>
          <w:sz w:val="22"/>
          <w:szCs w:val="22"/>
          <w:lang w:val="en-US"/>
        </w:rPr>
        <w:t>Option 3 – For in-band DMRS lengths 6/12/18/24 symbols, DMRS sequence is obtained by DFT transformation of low PAPR sequence type 1. Then the sequence is extended to span the PRBs in the extension in the same way as data extension.</w:t>
      </w:r>
    </w:p>
    <w:p w14:paraId="73ED3DD4" w14:textId="77777777" w:rsidR="00584963" w:rsidRDefault="000933A6">
      <w:pPr>
        <w:jc w:val="both"/>
        <w:rPr>
          <w:sz w:val="22"/>
          <w:szCs w:val="22"/>
          <w:lang w:val="en-US"/>
        </w:rPr>
      </w:pPr>
      <w:r>
        <w:rPr>
          <w:sz w:val="22"/>
          <w:szCs w:val="22"/>
          <w:lang w:val="en-US"/>
        </w:rPr>
        <w:t>Note: Other solutions can be studied. Comparison with the three solutions above is encouraged. Sequence with different density between in-band and extension can be studied</w:t>
      </w:r>
    </w:p>
    <w:p w14:paraId="6F69DDA8" w14:textId="77777777" w:rsidR="00584963" w:rsidRDefault="00584963">
      <w:pPr>
        <w:jc w:val="both"/>
        <w:rPr>
          <w:color w:val="FF0000"/>
          <w:sz w:val="24"/>
          <w:lang w:val="en-US" w:eastAsia="zh-CN"/>
        </w:rPr>
      </w:pPr>
    </w:p>
    <w:p w14:paraId="4B6968BF" w14:textId="77777777" w:rsidR="00584963" w:rsidRDefault="000933A6">
      <w:pPr>
        <w:jc w:val="both"/>
        <w:rPr>
          <w:b/>
          <w:bCs/>
          <w:sz w:val="22"/>
          <w:szCs w:val="22"/>
          <w:highlight w:val="darkYellow"/>
        </w:rPr>
      </w:pPr>
      <w:r>
        <w:rPr>
          <w:b/>
          <w:bCs/>
          <w:sz w:val="22"/>
          <w:szCs w:val="22"/>
          <w:highlight w:val="darkYellow"/>
        </w:rPr>
        <w:t>Working Assumption</w:t>
      </w:r>
    </w:p>
    <w:p w14:paraId="25E444D3" w14:textId="77777777" w:rsidR="00584963" w:rsidRDefault="000933A6" w:rsidP="00954679">
      <w:pPr>
        <w:numPr>
          <w:ilvl w:val="0"/>
          <w:numId w:val="26"/>
        </w:numPr>
        <w:spacing w:after="0"/>
        <w:jc w:val="both"/>
        <w:rPr>
          <w:b/>
          <w:bCs/>
          <w:sz w:val="22"/>
          <w:szCs w:val="22"/>
        </w:rPr>
      </w:pPr>
      <w:r>
        <w:rPr>
          <w:b/>
          <w:bCs/>
          <w:sz w:val="22"/>
          <w:szCs w:val="22"/>
        </w:rPr>
        <w:t>The following set of configurations is for companies’ consideration for the calibration of the link performance of MPR/PAR reduction techniques.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584963" w14:paraId="585446C3" w14:textId="77777777">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311989" w14:textId="77777777" w:rsidR="00584963" w:rsidRDefault="000933A6">
            <w:pPr>
              <w:pStyle w:val="xmsonormal"/>
              <w:jc w:val="center"/>
              <w:rPr>
                <w:lang w:eastAsia="fr-FR"/>
              </w:rPr>
            </w:pPr>
            <w:r>
              <w:rPr>
                <w:lang w:eastAsia="fr-FR"/>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D702B" w14:textId="77777777" w:rsidR="00584963" w:rsidRDefault="000933A6">
            <w:pPr>
              <w:pStyle w:val="xmsonormal"/>
              <w:jc w:val="center"/>
              <w:rPr>
                <w:lang w:val="fr-FR" w:eastAsia="fr-FR"/>
              </w:rPr>
            </w:pPr>
            <w:r>
              <w:rPr>
                <w:lang w:val="fr-FR" w:eastAsia="fr-FR"/>
              </w:rP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B4DB76" w14:textId="77777777" w:rsidR="00584963" w:rsidRDefault="000933A6">
            <w:pPr>
              <w:pStyle w:val="xmsonormal"/>
              <w:jc w:val="center"/>
              <w:rPr>
                <w:lang w:val="fr-FR" w:eastAsia="fr-FR"/>
              </w:rPr>
            </w:pPr>
            <w:r>
              <w:rPr>
                <w:lang w:val="fr-FR" w:eastAsia="fr-FR"/>
              </w:rPr>
              <w:t>With spectrum extension</w:t>
            </w:r>
          </w:p>
        </w:tc>
      </w:tr>
      <w:tr w:rsidR="00584963" w14:paraId="593926B1"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2B7B49" w14:textId="77777777" w:rsidR="00584963" w:rsidRDefault="000933A6">
            <w:pPr>
              <w:pStyle w:val="xmsonormal"/>
              <w:jc w:val="center"/>
              <w:rPr>
                <w:lang w:val="fr-FR" w:eastAsia="fr-FR"/>
              </w:rPr>
            </w:pPr>
            <w:r>
              <w:rPr>
                <w:lang w:val="fr-FR" w:eastAsia="fr-FR"/>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256E33" w14:textId="77777777" w:rsidR="00584963" w:rsidRDefault="000933A6">
            <w:pPr>
              <w:pStyle w:val="xmsonormal"/>
              <w:jc w:val="center"/>
              <w:rPr>
                <w:lang w:eastAsia="fr-FR"/>
              </w:rPr>
            </w:pPr>
            <w:r>
              <w:rPr>
                <w:lang w:eastAsia="fr-FR"/>
              </w:rPr>
              <w:t>Tput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435D" w14:textId="77777777" w:rsidR="00584963" w:rsidRDefault="000933A6">
            <w:pPr>
              <w:pStyle w:val="xmsonormal"/>
              <w:jc w:val="center"/>
              <w:rPr>
                <w:lang w:val="fr-FR" w:eastAsia="fr-FR"/>
              </w:rPr>
            </w:pPr>
            <w:r>
              <w:rPr>
                <w:lang w:val="fr-FR" w:eastAsia="fr-FR"/>
              </w:rP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22067" w14:textId="77777777" w:rsidR="00584963" w:rsidRDefault="000933A6">
            <w:pPr>
              <w:pStyle w:val="xmsonormal"/>
              <w:jc w:val="center"/>
              <w:rPr>
                <w:lang w:val="fr-FR" w:eastAsia="fr-FR"/>
              </w:rPr>
            </w:pPr>
            <w:r>
              <w:rPr>
                <w:lang w:val="fr-FR" w:eastAsia="fr-FR"/>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1E331" w14:textId="77777777" w:rsidR="00584963" w:rsidRDefault="000933A6">
            <w:pPr>
              <w:pStyle w:val="xmsonormal"/>
              <w:jc w:val="center"/>
              <w:rPr>
                <w:lang w:val="fr-FR" w:eastAsia="fr-FR"/>
              </w:rPr>
            </w:pPr>
            <w:r>
              <w:rPr>
                <w:lang w:val="fr-FR" w:eastAsia="fr-FR"/>
              </w:rP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5851F" w14:textId="77777777" w:rsidR="00584963" w:rsidRDefault="000933A6">
            <w:pPr>
              <w:pStyle w:val="xmsonormal"/>
              <w:jc w:val="center"/>
              <w:rPr>
                <w:lang w:val="fr-FR" w:eastAsia="fr-FR"/>
              </w:rPr>
            </w:pPr>
            <w:r>
              <w:rPr>
                <w:lang w:val="fr-FR" w:eastAsia="fr-FR"/>
              </w:rPr>
              <w:t>#PRBs after extension</w:t>
            </w:r>
          </w:p>
        </w:tc>
        <w:tc>
          <w:tcPr>
            <w:tcW w:w="651" w:type="dxa"/>
            <w:tcBorders>
              <w:top w:val="nil"/>
              <w:left w:val="nil"/>
              <w:bottom w:val="single" w:sz="8" w:space="0" w:color="auto"/>
              <w:right w:val="single" w:sz="8" w:space="0" w:color="auto"/>
            </w:tcBorders>
            <w:vAlign w:val="center"/>
          </w:tcPr>
          <w:p w14:paraId="3FA0EA8D" w14:textId="77777777" w:rsidR="00584963" w:rsidRDefault="000933A6">
            <w:pPr>
              <w:pStyle w:val="xmsonormal"/>
              <w:jc w:val="center"/>
              <w:rPr>
                <w:lang w:val="fr-FR" w:eastAsia="fr-FR"/>
              </w:rPr>
            </w:pPr>
            <w:r>
              <w:rPr>
                <w:lang w:val="fr-FR" w:eastAsia="fr-FR"/>
              </w:rPr>
              <w:t>MCS</w:t>
            </w:r>
          </w:p>
        </w:tc>
        <w:tc>
          <w:tcPr>
            <w:tcW w:w="1006" w:type="dxa"/>
            <w:tcBorders>
              <w:top w:val="nil"/>
              <w:left w:val="nil"/>
              <w:bottom w:val="single" w:sz="8" w:space="0" w:color="auto"/>
              <w:right w:val="single" w:sz="8" w:space="0" w:color="auto"/>
            </w:tcBorders>
            <w:vAlign w:val="center"/>
          </w:tcPr>
          <w:p w14:paraId="1B52F978" w14:textId="77777777" w:rsidR="00584963" w:rsidRDefault="000933A6">
            <w:pPr>
              <w:pStyle w:val="xmsonormal"/>
              <w:jc w:val="center"/>
              <w:rPr>
                <w:lang w:val="fr-FR" w:eastAsia="fr-FR"/>
              </w:rPr>
            </w:pPr>
            <w:r>
              <w:rPr>
                <w:lang w:val="fr-FR" w:eastAsia="fr-FR"/>
              </w:rPr>
              <w:t>Spectrum extension factor</w:t>
            </w:r>
          </w:p>
        </w:tc>
      </w:tr>
      <w:tr w:rsidR="00584963" w14:paraId="6326FCA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E33B0" w14:textId="77777777" w:rsidR="00584963" w:rsidRDefault="000933A6">
            <w:pPr>
              <w:pStyle w:val="xmsonormal"/>
              <w:jc w:val="center"/>
              <w:rPr>
                <w:lang w:val="fr-FR" w:eastAsia="fr-FR"/>
              </w:rPr>
            </w:pPr>
            <w:r>
              <w:rPr>
                <w:lang w:val="fr-FR" w:eastAsia="fr-FR"/>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61A32D" w14:textId="77777777" w:rsidR="00584963" w:rsidRDefault="000933A6">
            <w:pPr>
              <w:pStyle w:val="xmsonormal"/>
              <w:jc w:val="center"/>
              <w:rPr>
                <w:lang w:val="fr-FR" w:eastAsia="fr-FR"/>
              </w:rPr>
            </w:pPr>
            <w:r>
              <w:rPr>
                <w:lang w:val="fr-FR" w:eastAsia="fr-FR"/>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3EBDF70D"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18BB7CC6" w14:textId="77777777" w:rsidR="00584963" w:rsidRDefault="000933A6">
            <w:pPr>
              <w:pStyle w:val="xmsonormal"/>
              <w:jc w:val="center"/>
              <w:rPr>
                <w:lang w:val="fr-FR" w:eastAsia="fr-FR"/>
              </w:rPr>
            </w:pPr>
            <w:r>
              <w:rPr>
                <w:lang w:val="fr-FR" w:eastAsia="fr-FR"/>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BAE839B" w14:textId="77777777" w:rsidR="00584963" w:rsidRDefault="000933A6">
            <w:pPr>
              <w:pStyle w:val="xmsonormal"/>
              <w:jc w:val="center"/>
              <w:rPr>
                <w:lang w:val="fr-FR" w:eastAsia="fr-FR"/>
              </w:rPr>
            </w:pPr>
            <w:r>
              <w:rPr>
                <w:lang w:val="fr-FR" w:eastAsia="fr-FR"/>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0FBBCAF"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74824449"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4482A5FF" w14:textId="77777777" w:rsidR="00584963" w:rsidRDefault="000933A6">
            <w:pPr>
              <w:pStyle w:val="xmsonormal"/>
              <w:jc w:val="center"/>
              <w:rPr>
                <w:lang w:val="fr-FR" w:eastAsia="fr-FR"/>
              </w:rPr>
            </w:pPr>
            <w:r>
              <w:rPr>
                <w:lang w:val="fr-FR" w:eastAsia="fr-FR"/>
              </w:rPr>
              <w:t xml:space="preserve">1/8 </w:t>
            </w:r>
          </w:p>
        </w:tc>
      </w:tr>
      <w:tr w:rsidR="00584963" w14:paraId="266DFF3A"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87F44" w14:textId="77777777" w:rsidR="00584963" w:rsidRDefault="000933A6">
            <w:pPr>
              <w:pStyle w:val="xmsonormal"/>
              <w:jc w:val="center"/>
              <w:rPr>
                <w:lang w:val="fr-FR" w:eastAsia="fr-FR"/>
              </w:rPr>
            </w:pPr>
            <w:r>
              <w:rPr>
                <w:lang w:val="fr-FR" w:eastAsia="fr-FR"/>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74EA9" w14:textId="77777777" w:rsidR="00584963" w:rsidRDefault="000933A6">
            <w:pPr>
              <w:pStyle w:val="xmsonormal"/>
              <w:jc w:val="center"/>
              <w:rPr>
                <w:lang w:val="fr-FR" w:eastAsia="fr-FR"/>
              </w:rPr>
            </w:pPr>
            <w:r>
              <w:rPr>
                <w:lang w:val="fr-FR" w:eastAsia="fr-FR"/>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5B918601"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78CEC1AE" w14:textId="77777777" w:rsidR="00584963" w:rsidRDefault="000933A6">
            <w:pPr>
              <w:pStyle w:val="xmsonormal"/>
              <w:jc w:val="center"/>
              <w:rPr>
                <w:lang w:val="fr-FR" w:eastAsia="fr-FR"/>
              </w:rPr>
            </w:pPr>
            <w:r>
              <w:rPr>
                <w:lang w:val="fr-FR" w:eastAsia="fr-FR"/>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EE930F0" w14:textId="77777777" w:rsidR="00584963" w:rsidRDefault="000933A6">
            <w:pPr>
              <w:pStyle w:val="xmsonormal"/>
              <w:jc w:val="center"/>
              <w:rPr>
                <w:lang w:val="fr-FR" w:eastAsia="fr-FR"/>
              </w:rPr>
            </w:pPr>
            <w:r>
              <w:rPr>
                <w:lang w:val="fr-FR" w:eastAsia="fr-FR"/>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4307436D"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08B27715" w14:textId="77777777" w:rsidR="00584963" w:rsidRDefault="000933A6">
            <w:pPr>
              <w:pStyle w:val="xmsonormal"/>
              <w:jc w:val="center"/>
              <w:rPr>
                <w:lang w:val="fr-FR" w:eastAsia="fr-FR"/>
              </w:rPr>
            </w:pPr>
            <w:r>
              <w:rPr>
                <w:lang w:val="fr-FR" w:eastAsia="fr-FR"/>
              </w:rPr>
              <w:t>9</w:t>
            </w:r>
          </w:p>
        </w:tc>
        <w:tc>
          <w:tcPr>
            <w:tcW w:w="1006" w:type="dxa"/>
            <w:tcBorders>
              <w:top w:val="nil"/>
              <w:left w:val="nil"/>
              <w:bottom w:val="single" w:sz="8" w:space="0" w:color="auto"/>
              <w:right w:val="single" w:sz="8" w:space="0" w:color="auto"/>
            </w:tcBorders>
          </w:tcPr>
          <w:p w14:paraId="418F02DF" w14:textId="77777777" w:rsidR="00584963" w:rsidRDefault="000933A6">
            <w:pPr>
              <w:pStyle w:val="xmsonormal"/>
              <w:jc w:val="center"/>
              <w:rPr>
                <w:lang w:val="fr-FR" w:eastAsia="fr-FR"/>
              </w:rPr>
            </w:pPr>
            <w:r>
              <w:rPr>
                <w:lang w:val="fr-FR" w:eastAsia="fr-FR"/>
              </w:rPr>
              <w:t xml:space="preserve">1/8 </w:t>
            </w:r>
          </w:p>
        </w:tc>
      </w:tr>
      <w:tr w:rsidR="00584963" w14:paraId="154E3380"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E52238" w14:textId="77777777" w:rsidR="00584963" w:rsidRDefault="000933A6">
            <w:pPr>
              <w:pStyle w:val="xmsonormal"/>
              <w:jc w:val="center"/>
              <w:rPr>
                <w:lang w:val="fr-FR" w:eastAsia="fr-FR"/>
              </w:rPr>
            </w:pPr>
            <w:r>
              <w:rPr>
                <w:lang w:val="fr-FR" w:eastAsia="fr-FR"/>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EA97E" w14:textId="77777777" w:rsidR="00584963" w:rsidRDefault="000933A6">
            <w:pPr>
              <w:pStyle w:val="xmsonormal"/>
              <w:jc w:val="center"/>
              <w:rPr>
                <w:lang w:val="fr-FR" w:eastAsia="fr-FR"/>
              </w:rPr>
            </w:pPr>
            <w:r>
              <w:rPr>
                <w:lang w:val="fr-FR" w:eastAsia="fr-FR"/>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916DF"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0F4986"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44B5C"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BCC4E"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40E9BBE8"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61DA7883" w14:textId="77777777" w:rsidR="00584963" w:rsidRDefault="000933A6">
            <w:pPr>
              <w:pStyle w:val="xmsonormal"/>
              <w:jc w:val="center"/>
              <w:rPr>
                <w:lang w:val="fr-FR" w:eastAsia="fr-FR"/>
              </w:rPr>
            </w:pPr>
            <w:r>
              <w:rPr>
                <w:lang w:val="fr-FR" w:eastAsia="fr-FR"/>
              </w:rPr>
              <w:t>¼</w:t>
            </w:r>
          </w:p>
        </w:tc>
      </w:tr>
      <w:tr w:rsidR="00584963" w14:paraId="48DC0D3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1A7D47" w14:textId="77777777" w:rsidR="00584963" w:rsidRDefault="000933A6">
            <w:pPr>
              <w:pStyle w:val="xmsonormal"/>
              <w:jc w:val="center"/>
              <w:rPr>
                <w:lang w:val="fr-FR" w:eastAsia="fr-FR"/>
              </w:rPr>
            </w:pPr>
            <w:r>
              <w:rPr>
                <w:lang w:val="fr-FR" w:eastAsia="fr-FR"/>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50D72" w14:textId="77777777" w:rsidR="00584963" w:rsidRDefault="000933A6">
            <w:pPr>
              <w:pStyle w:val="xmsonormal"/>
              <w:jc w:val="center"/>
              <w:rPr>
                <w:lang w:val="fr-FR" w:eastAsia="fr-FR"/>
              </w:rPr>
            </w:pPr>
            <w:r>
              <w:rPr>
                <w:lang w:val="fr-FR" w:eastAsia="fr-FR"/>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1A39B"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E5F4D"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AFFB1"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FE060"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0B2F89C3"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9C4AADF" w14:textId="77777777" w:rsidR="00584963" w:rsidRDefault="000933A6">
            <w:pPr>
              <w:pStyle w:val="xmsonormal"/>
              <w:jc w:val="center"/>
              <w:rPr>
                <w:lang w:val="fr-FR" w:eastAsia="fr-FR"/>
              </w:rPr>
            </w:pPr>
            <w:r>
              <w:rPr>
                <w:lang w:val="fr-FR" w:eastAsia="fr-FR"/>
              </w:rPr>
              <w:t>¼</w:t>
            </w:r>
          </w:p>
        </w:tc>
      </w:tr>
      <w:tr w:rsidR="00584963" w14:paraId="7D24AE53"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F3FFE0" w14:textId="77777777" w:rsidR="00584963" w:rsidRDefault="000933A6">
            <w:pPr>
              <w:pStyle w:val="xmsonormal"/>
              <w:jc w:val="center"/>
              <w:rPr>
                <w:lang w:val="fr-FR" w:eastAsia="fr-FR"/>
              </w:rPr>
            </w:pPr>
            <w:r>
              <w:rPr>
                <w:lang w:val="fr-FR" w:eastAsia="fr-FR"/>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77AC08BE" w14:textId="77777777" w:rsidR="00584963" w:rsidRDefault="000933A6">
            <w:pPr>
              <w:pStyle w:val="xmsonormal"/>
              <w:jc w:val="center"/>
              <w:rPr>
                <w:lang w:val="fr-FR" w:eastAsia="fr-FR"/>
              </w:rPr>
            </w:pPr>
            <w:r>
              <w:rPr>
                <w:lang w:val="fr-FR" w:eastAsia="fr-FR"/>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1DD84F18"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0E5F1F1E"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72397BBE"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24D0A8E"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009ABE09"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4B790795" w14:textId="77777777" w:rsidR="00584963" w:rsidRDefault="000933A6">
            <w:pPr>
              <w:pStyle w:val="xmsonormal"/>
              <w:jc w:val="center"/>
              <w:rPr>
                <w:lang w:val="fr-FR" w:eastAsia="fr-FR"/>
              </w:rPr>
            </w:pPr>
            <w:r>
              <w:rPr>
                <w:lang w:val="fr-FR" w:eastAsia="fr-FR"/>
              </w:rPr>
              <w:t>¼</w:t>
            </w:r>
          </w:p>
        </w:tc>
      </w:tr>
      <w:tr w:rsidR="00584963" w14:paraId="44D3BA8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40B199" w14:textId="77777777" w:rsidR="00584963" w:rsidRDefault="000933A6">
            <w:pPr>
              <w:pStyle w:val="xmsonormal"/>
              <w:jc w:val="center"/>
              <w:rPr>
                <w:lang w:val="fr-FR" w:eastAsia="fr-FR"/>
              </w:rPr>
            </w:pPr>
            <w:r>
              <w:rPr>
                <w:lang w:val="fr-FR" w:eastAsia="fr-FR"/>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63E9EF68" w14:textId="77777777" w:rsidR="00584963" w:rsidRDefault="000933A6">
            <w:pPr>
              <w:pStyle w:val="xmsonormal"/>
              <w:jc w:val="center"/>
              <w:rPr>
                <w:lang w:val="fr-FR" w:eastAsia="fr-FR"/>
              </w:rPr>
            </w:pPr>
            <w:r>
              <w:rPr>
                <w:lang w:val="fr-FR" w:eastAsia="fr-FR"/>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209244CC"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66612B0"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34E7B5D7"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3837D305"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50A73F75"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B3A40C6" w14:textId="77777777" w:rsidR="00584963" w:rsidRDefault="000933A6">
            <w:pPr>
              <w:pStyle w:val="xmsonormal"/>
              <w:jc w:val="center"/>
              <w:rPr>
                <w:lang w:val="fr-FR" w:eastAsia="fr-FR"/>
              </w:rPr>
            </w:pPr>
            <w:r>
              <w:rPr>
                <w:lang w:val="fr-FR" w:eastAsia="fr-FR"/>
              </w:rPr>
              <w:t>¼</w:t>
            </w:r>
          </w:p>
        </w:tc>
      </w:tr>
      <w:tr w:rsidR="00584963" w14:paraId="274254D7"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7BBA4" w14:textId="77777777" w:rsidR="00584963" w:rsidRDefault="000933A6">
            <w:pPr>
              <w:pStyle w:val="xmsonormal"/>
              <w:jc w:val="center"/>
              <w:rPr>
                <w:lang w:val="fr-FR" w:eastAsia="fr-FR"/>
              </w:rPr>
            </w:pPr>
            <w:r>
              <w:rPr>
                <w:lang w:val="fr-FR" w:eastAsia="fr-FR"/>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02D639F4" w14:textId="77777777" w:rsidR="00584963" w:rsidRDefault="000933A6">
            <w:pPr>
              <w:pStyle w:val="xmsonormal"/>
              <w:jc w:val="center"/>
              <w:rPr>
                <w:lang w:val="fr-FR" w:eastAsia="fr-FR"/>
              </w:rPr>
            </w:pPr>
            <w:r>
              <w:rPr>
                <w:lang w:val="fr-FR" w:eastAsia="fr-FR"/>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6F7A0208"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36ACD62F"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FA19B6C" w14:textId="77777777" w:rsidR="00584963" w:rsidRDefault="000933A6">
            <w:pPr>
              <w:pStyle w:val="xmsonormal"/>
              <w:jc w:val="center"/>
              <w:rPr>
                <w:lang w:val="fr-FR" w:eastAsia="fr-FR"/>
              </w:rPr>
            </w:pPr>
            <w:r>
              <w:rPr>
                <w:lang w:val="fr-FR" w:eastAsia="fr-FR"/>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15D4499D"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0C18DB8A" w14:textId="77777777" w:rsidR="00584963" w:rsidRDefault="000933A6">
            <w:pPr>
              <w:pStyle w:val="xmsonormal"/>
              <w:jc w:val="center"/>
              <w:rPr>
                <w:lang w:val="fr-FR" w:eastAsia="fr-FR"/>
              </w:rPr>
            </w:pPr>
            <w:r>
              <w:rPr>
                <w:lang w:val="fr-FR" w:eastAsia="fr-FR"/>
              </w:rPr>
              <w:t>2</w:t>
            </w:r>
          </w:p>
        </w:tc>
        <w:tc>
          <w:tcPr>
            <w:tcW w:w="1006" w:type="dxa"/>
            <w:tcBorders>
              <w:top w:val="nil"/>
              <w:left w:val="nil"/>
              <w:bottom w:val="single" w:sz="8" w:space="0" w:color="auto"/>
              <w:right w:val="single" w:sz="8" w:space="0" w:color="auto"/>
            </w:tcBorders>
          </w:tcPr>
          <w:p w14:paraId="30AAE5E5" w14:textId="77777777" w:rsidR="00584963" w:rsidRDefault="000933A6">
            <w:pPr>
              <w:pStyle w:val="xmsonormal"/>
              <w:jc w:val="center"/>
              <w:rPr>
                <w:lang w:val="fr-FR" w:eastAsia="fr-FR"/>
              </w:rPr>
            </w:pPr>
            <w:r>
              <w:rPr>
                <w:lang w:val="fr-FR" w:eastAsia="fr-FR"/>
              </w:rPr>
              <w:t>3/8</w:t>
            </w:r>
          </w:p>
        </w:tc>
      </w:tr>
      <w:tr w:rsidR="00584963" w14:paraId="16B90E2F"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BD7CFF" w14:textId="77777777" w:rsidR="00584963" w:rsidRDefault="000933A6">
            <w:pPr>
              <w:pStyle w:val="xmsonormal"/>
              <w:jc w:val="center"/>
              <w:rPr>
                <w:lang w:val="fr-FR" w:eastAsia="fr-FR"/>
              </w:rPr>
            </w:pPr>
            <w:r>
              <w:rPr>
                <w:lang w:val="fr-FR" w:eastAsia="fr-FR"/>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1E7101A7" w14:textId="77777777" w:rsidR="00584963" w:rsidRDefault="000933A6">
            <w:pPr>
              <w:pStyle w:val="xmsonormal"/>
              <w:jc w:val="center"/>
              <w:rPr>
                <w:lang w:val="fr-FR" w:eastAsia="fr-FR"/>
              </w:rPr>
            </w:pPr>
            <w:r>
              <w:rPr>
                <w:lang w:val="fr-FR" w:eastAsia="fr-FR"/>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7059344A"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937E5CF"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077F177" w14:textId="77777777" w:rsidR="00584963" w:rsidRDefault="000933A6">
            <w:pPr>
              <w:pStyle w:val="xmsonormal"/>
              <w:jc w:val="center"/>
              <w:rPr>
                <w:lang w:val="fr-FR" w:eastAsia="fr-FR"/>
              </w:rPr>
            </w:pPr>
            <w:r>
              <w:rPr>
                <w:lang w:val="fr-FR" w:eastAsia="fr-FR"/>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74775611"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212DC356" w14:textId="77777777" w:rsidR="00584963" w:rsidRDefault="000933A6">
            <w:pPr>
              <w:pStyle w:val="xmsonormal"/>
              <w:jc w:val="center"/>
              <w:rPr>
                <w:lang w:val="fr-FR" w:eastAsia="fr-FR"/>
              </w:rPr>
            </w:pPr>
            <w:r>
              <w:rPr>
                <w:lang w:val="fr-FR" w:eastAsia="fr-FR"/>
              </w:rPr>
              <w:t>4</w:t>
            </w:r>
          </w:p>
        </w:tc>
        <w:tc>
          <w:tcPr>
            <w:tcW w:w="1006" w:type="dxa"/>
            <w:tcBorders>
              <w:top w:val="nil"/>
              <w:left w:val="nil"/>
              <w:bottom w:val="single" w:sz="8" w:space="0" w:color="auto"/>
              <w:right w:val="single" w:sz="8" w:space="0" w:color="auto"/>
            </w:tcBorders>
          </w:tcPr>
          <w:p w14:paraId="73AB8924" w14:textId="77777777" w:rsidR="00584963" w:rsidRDefault="000933A6">
            <w:pPr>
              <w:pStyle w:val="xmsonormal"/>
              <w:jc w:val="center"/>
              <w:rPr>
                <w:lang w:val="fr-FR" w:eastAsia="fr-FR"/>
              </w:rPr>
            </w:pPr>
            <w:r>
              <w:rPr>
                <w:lang w:val="fr-FR" w:eastAsia="fr-FR"/>
              </w:rPr>
              <w:t>3/8</w:t>
            </w:r>
          </w:p>
        </w:tc>
      </w:tr>
      <w:tr w:rsidR="00584963" w14:paraId="3FC2338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1EE53" w14:textId="77777777" w:rsidR="00584963" w:rsidRDefault="000933A6">
            <w:pPr>
              <w:pStyle w:val="xmsonormal"/>
              <w:jc w:val="center"/>
              <w:rPr>
                <w:lang w:val="fr-FR" w:eastAsia="fr-FR"/>
              </w:rPr>
            </w:pPr>
            <w:r>
              <w:rPr>
                <w:lang w:val="fr-FR" w:eastAsia="fr-FR"/>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00CA68" w14:textId="77777777" w:rsidR="00584963" w:rsidRDefault="000933A6">
            <w:pPr>
              <w:pStyle w:val="xmsonormal"/>
              <w:jc w:val="center"/>
              <w:rPr>
                <w:lang w:val="fr-FR" w:eastAsia="fr-FR"/>
              </w:rPr>
            </w:pPr>
            <w:r>
              <w:rPr>
                <w:lang w:val="fr-FR" w:eastAsia="fr-FR"/>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1D2F8"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7501C"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8F7BF"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52F5B"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13368F27"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2F1E7D85" w14:textId="77777777" w:rsidR="00584963" w:rsidRDefault="000933A6">
            <w:pPr>
              <w:pStyle w:val="xmsonormal"/>
              <w:jc w:val="center"/>
              <w:rPr>
                <w:lang w:val="fr-FR" w:eastAsia="fr-FR"/>
              </w:rPr>
            </w:pPr>
            <w:r>
              <w:rPr>
                <w:lang w:val="fr-FR" w:eastAsia="fr-FR"/>
              </w:rPr>
              <w:t>¼]</w:t>
            </w:r>
          </w:p>
        </w:tc>
      </w:tr>
      <w:tr w:rsidR="00584963" w14:paraId="74C43792"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409911" w14:textId="77777777" w:rsidR="00584963" w:rsidRDefault="000933A6">
            <w:pPr>
              <w:pStyle w:val="xmsonormal"/>
              <w:jc w:val="center"/>
              <w:rPr>
                <w:lang w:val="fr-FR" w:eastAsia="fr-FR"/>
              </w:rPr>
            </w:pPr>
            <w:r>
              <w:rPr>
                <w:lang w:val="fr-FR" w:eastAsia="fr-FR"/>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CE9C9" w14:textId="77777777" w:rsidR="00584963" w:rsidRDefault="000933A6">
            <w:pPr>
              <w:pStyle w:val="xmsonormal"/>
              <w:jc w:val="center"/>
              <w:rPr>
                <w:lang w:val="fr-FR" w:eastAsia="fr-FR"/>
              </w:rPr>
            </w:pPr>
            <w:r>
              <w:rPr>
                <w:lang w:val="fr-FR" w:eastAsia="fr-FR"/>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177DF" w14:textId="77777777" w:rsidR="00584963" w:rsidRDefault="000933A6">
            <w:pPr>
              <w:pStyle w:val="xmsonormal"/>
              <w:jc w:val="center"/>
              <w:rPr>
                <w:lang w:val="fr-FR" w:eastAsia="fr-FR"/>
              </w:rPr>
            </w:pPr>
            <w:r>
              <w:rPr>
                <w:lang w:val="fr-FR" w:eastAsia="fr-FR"/>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0742A"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53F8C" w14:textId="77777777" w:rsidR="00584963" w:rsidRDefault="000933A6">
            <w:pPr>
              <w:pStyle w:val="xmsonormal"/>
              <w:jc w:val="center"/>
              <w:rPr>
                <w:lang w:val="fr-FR" w:eastAsia="fr-FR"/>
              </w:rPr>
            </w:pPr>
            <w:r>
              <w:rPr>
                <w:lang w:val="fr-FR" w:eastAsia="fr-FR"/>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3963D" w14:textId="77777777" w:rsidR="00584963" w:rsidRDefault="000933A6">
            <w:pPr>
              <w:pStyle w:val="xmsonormal"/>
              <w:jc w:val="center"/>
              <w:rPr>
                <w:lang w:val="fr-FR" w:eastAsia="fr-FR"/>
              </w:rPr>
            </w:pPr>
            <w:r>
              <w:rPr>
                <w:lang w:val="fr-FR" w:eastAsia="fr-FR"/>
              </w:rPr>
              <w:t>24</w:t>
            </w:r>
          </w:p>
        </w:tc>
        <w:tc>
          <w:tcPr>
            <w:tcW w:w="651" w:type="dxa"/>
            <w:tcBorders>
              <w:top w:val="nil"/>
              <w:left w:val="nil"/>
              <w:bottom w:val="single" w:sz="8" w:space="0" w:color="auto"/>
              <w:right w:val="single" w:sz="8" w:space="0" w:color="auto"/>
            </w:tcBorders>
            <w:vAlign w:val="center"/>
          </w:tcPr>
          <w:p w14:paraId="7F37A971"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156C3F47" w14:textId="77777777" w:rsidR="00584963" w:rsidRDefault="000933A6">
            <w:pPr>
              <w:pStyle w:val="xmsonormal"/>
              <w:jc w:val="center"/>
              <w:rPr>
                <w:lang w:val="fr-FR" w:eastAsia="fr-FR"/>
              </w:rPr>
            </w:pPr>
            <w:r>
              <w:rPr>
                <w:lang w:val="fr-FR" w:eastAsia="fr-FR"/>
              </w:rPr>
              <w:t>¼]</w:t>
            </w:r>
          </w:p>
        </w:tc>
      </w:tr>
    </w:tbl>
    <w:p w14:paraId="2694BF65" w14:textId="77777777" w:rsidR="00584963" w:rsidRDefault="000933A6" w:rsidP="00954679">
      <w:pPr>
        <w:numPr>
          <w:ilvl w:val="0"/>
          <w:numId w:val="27"/>
        </w:numPr>
        <w:spacing w:before="120" w:after="0"/>
        <w:jc w:val="both"/>
        <w:rPr>
          <w:b/>
          <w:bCs/>
          <w:sz w:val="22"/>
          <w:szCs w:val="22"/>
        </w:rPr>
      </w:pPr>
      <w:r>
        <w:rPr>
          <w:b/>
          <w:bCs/>
          <w:sz w:val="22"/>
          <w:szCs w:val="22"/>
        </w:rPr>
        <w:t xml:space="preserve">The values above serve as a common basis, but any other configuration and result reported by companies will be considered for any input related to LLS that RAN1 may provide to RAN4. </w:t>
      </w:r>
    </w:p>
    <w:p w14:paraId="337F5A23" w14:textId="77777777" w:rsidR="00584963" w:rsidRDefault="000933A6" w:rsidP="00954679">
      <w:pPr>
        <w:numPr>
          <w:ilvl w:val="0"/>
          <w:numId w:val="27"/>
        </w:numPr>
        <w:spacing w:before="120" w:after="0"/>
        <w:jc w:val="both"/>
        <w:rPr>
          <w:b/>
          <w:bCs/>
          <w:sz w:val="22"/>
          <w:szCs w:val="22"/>
        </w:rPr>
      </w:pPr>
      <w:r>
        <w:rPr>
          <w:b/>
          <w:bCs/>
          <w:sz w:val="22"/>
          <w:szCs w:val="22"/>
        </w:rPr>
        <w:t>Results of the simulations of MPR/PAR reduction solutions which companies may report in contributions to RAN1 #112 should be reported using the template in R1-2212918.</w:t>
      </w:r>
    </w:p>
    <w:p w14:paraId="37B1BF64" w14:textId="77777777" w:rsidR="00584963" w:rsidRDefault="000933A6" w:rsidP="00954679">
      <w:pPr>
        <w:numPr>
          <w:ilvl w:val="0"/>
          <w:numId w:val="27"/>
        </w:numPr>
        <w:spacing w:before="120" w:after="0"/>
        <w:jc w:val="both"/>
        <w:rPr>
          <w:b/>
          <w:bCs/>
          <w:sz w:val="22"/>
          <w:szCs w:val="22"/>
        </w:rPr>
      </w:pPr>
      <w:r>
        <w:rPr>
          <w:b/>
          <w:bCs/>
          <w:sz w:val="22"/>
          <w:szCs w:val="22"/>
        </w:rPr>
        <w:t>Note: At least 10% BLER SNR is reported</w:t>
      </w:r>
    </w:p>
    <w:p w14:paraId="39082E87" w14:textId="77777777" w:rsidR="00584963" w:rsidRDefault="00584963">
      <w:pPr>
        <w:rPr>
          <w:rFonts w:eastAsia="Microsoft YaHei UI" w:cs="Times"/>
          <w:color w:val="000000"/>
          <w:sz w:val="22"/>
          <w:szCs w:val="22"/>
          <w:lang w:val="en-US"/>
        </w:rPr>
      </w:pPr>
    </w:p>
    <w:p w14:paraId="09EDCAA9" w14:textId="77777777" w:rsidR="00584963" w:rsidRDefault="000933A6">
      <w:pPr>
        <w:jc w:val="both"/>
        <w:rPr>
          <w:b/>
          <w:bCs/>
          <w:sz w:val="22"/>
          <w:szCs w:val="22"/>
          <w:highlight w:val="green"/>
          <w:lang w:val="en-US"/>
        </w:rPr>
      </w:pPr>
      <w:r>
        <w:rPr>
          <w:b/>
          <w:bCs/>
          <w:sz w:val="22"/>
          <w:szCs w:val="22"/>
          <w:highlight w:val="green"/>
          <w:lang w:val="en-US"/>
        </w:rPr>
        <w:t>Agreement</w:t>
      </w:r>
    </w:p>
    <w:p w14:paraId="0284722A"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2E1C74A6" w14:textId="77777777" w:rsidR="00584963" w:rsidRDefault="000933A6" w:rsidP="008A4199">
      <w:pPr>
        <w:pStyle w:val="ListParagraph"/>
        <w:numPr>
          <w:ilvl w:val="1"/>
          <w:numId w:val="8"/>
        </w:numPr>
        <w:spacing w:before="120" w:after="120"/>
        <w:jc w:val="both"/>
        <w:rPr>
          <w:sz w:val="22"/>
          <w:szCs w:val="22"/>
          <w:lang w:val="en-US"/>
        </w:rPr>
      </w:pPr>
      <w:r>
        <w:rPr>
          <w:sz w:val="22"/>
          <w:szCs w:val="22"/>
          <w:lang w:val="en-US"/>
        </w:rPr>
        <w:t>FFS: details.</w:t>
      </w:r>
    </w:p>
    <w:p w14:paraId="14B3D169" w14:textId="77777777" w:rsidR="00584963" w:rsidRDefault="00584963">
      <w:pPr>
        <w:rPr>
          <w:lang w:val="en-US" w:eastAsia="zh-CN"/>
        </w:rPr>
      </w:pPr>
    </w:p>
    <w:p w14:paraId="5175701A"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215A6FD0" w14:textId="77777777" w:rsidR="00584963" w:rsidRDefault="000933A6">
      <w:pPr>
        <w:spacing w:before="120" w:after="120"/>
        <w:rPr>
          <w:sz w:val="22"/>
          <w:szCs w:val="22"/>
          <w:lang w:val="en-US"/>
        </w:rPr>
      </w:pPr>
      <w:r>
        <w:rPr>
          <w:sz w:val="22"/>
          <w:szCs w:val="22"/>
          <w:lang w:val="en-US"/>
        </w:rPr>
        <w:t xml:space="preserve">If FDSS-SE is supported in Rel-18, RAN1 to further study the following approaches for DMRS, when the DMRS sequence length before extension of the sequence, if any, is larger than or equal to 30: </w:t>
      </w:r>
    </w:p>
    <w:p w14:paraId="2580344A" w14:textId="77777777" w:rsidR="00584963" w:rsidRDefault="000933A6" w:rsidP="00954679">
      <w:pPr>
        <w:pStyle w:val="ListParagraph"/>
        <w:numPr>
          <w:ilvl w:val="0"/>
          <w:numId w:val="28"/>
        </w:numPr>
        <w:spacing w:before="120" w:after="120"/>
        <w:ind w:left="714"/>
        <w:rPr>
          <w:sz w:val="22"/>
          <w:szCs w:val="22"/>
          <w:lang w:val="en-US"/>
        </w:rPr>
      </w:pPr>
      <w:r>
        <w:rPr>
          <w:sz w:val="22"/>
          <w:szCs w:val="22"/>
          <w:lang w:val="en-US"/>
        </w:rPr>
        <w:lastRenderedPageBreak/>
        <w:t>Approach A – the DMRS sequence is extended: A DMRS sequence is generated considering the number of PRBs in the inband (no extension). The sequence length depends on the number of PRBs in the inband. Two sequence types can be considered:</w:t>
      </w:r>
    </w:p>
    <w:p w14:paraId="4262B76D"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A.1: The sequence is a Type 1 DMRS sequence.</w:t>
      </w:r>
    </w:p>
    <w:p w14:paraId="6023A172"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 xml:space="preserve">A.2: The sequence is a Type 2 DMRS sequence. </w:t>
      </w:r>
    </w:p>
    <w:p w14:paraId="51F56BE1" w14:textId="77777777" w:rsidR="00584963" w:rsidRDefault="000933A6">
      <w:pPr>
        <w:spacing w:before="120" w:after="120"/>
        <w:ind w:left="568" w:firstLine="152"/>
        <w:rPr>
          <w:sz w:val="22"/>
          <w:szCs w:val="22"/>
          <w:lang w:val="en-US"/>
        </w:rPr>
      </w:pPr>
      <w:r>
        <w:rPr>
          <w:sz w:val="22"/>
          <w:szCs w:val="22"/>
          <w:lang w:val="en-US"/>
        </w:rPr>
        <w:t>FFS: how the sequence is extended.</w:t>
      </w:r>
    </w:p>
    <w:p w14:paraId="4F386BEE"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42917775" w14:textId="77777777" w:rsidR="00584963" w:rsidRDefault="000933A6">
      <w:pPr>
        <w:pStyle w:val="ListParagraph"/>
        <w:spacing w:before="120" w:after="120"/>
        <w:ind w:left="800"/>
        <w:rPr>
          <w:rFonts w:eastAsia="DengXian"/>
          <w:sz w:val="22"/>
          <w:szCs w:val="22"/>
          <w:lang w:val="en-US"/>
        </w:rPr>
      </w:pPr>
      <w:r>
        <w:rPr>
          <w:sz w:val="22"/>
          <w:szCs w:val="22"/>
          <w:lang w:val="en-US"/>
        </w:rPr>
        <w:t>Note: if type 2 is used then both the number of PRBs in the inband and the number of PRBs in the inband+extension must be valid DFT sizes as per NR specification</w:t>
      </w:r>
    </w:p>
    <w:p w14:paraId="61A08FDB" w14:textId="77777777" w:rsidR="00584963" w:rsidRDefault="000933A6">
      <w:pPr>
        <w:spacing w:before="120" w:after="120"/>
        <w:rPr>
          <w:rFonts w:eastAsia="DengXian"/>
          <w:sz w:val="22"/>
          <w:szCs w:val="22"/>
          <w:lang w:val="en-US"/>
        </w:rPr>
      </w:pPr>
      <w:r>
        <w:rPr>
          <w:sz w:val="22"/>
          <w:szCs w:val="22"/>
          <w:lang w:val="en-US"/>
        </w:rPr>
        <w:t>Performance metrics considered for the study are PAPR, CM[, and OBO] for DMRS and 10% BLER SNR for data (to measure channel estimation accuracy).</w:t>
      </w:r>
    </w:p>
    <w:p w14:paraId="67BBA1EB" w14:textId="77777777" w:rsidR="00584963" w:rsidRDefault="00584963">
      <w:pPr>
        <w:spacing w:before="120" w:after="120"/>
        <w:rPr>
          <w:b/>
          <w:bCs/>
          <w:sz w:val="22"/>
          <w:szCs w:val="22"/>
          <w:highlight w:val="green"/>
          <w:lang w:val="en-US"/>
        </w:rPr>
      </w:pPr>
    </w:p>
    <w:p w14:paraId="243F9AA6"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371CA9D2" w14:textId="77777777" w:rsidR="00584963" w:rsidRDefault="000933A6">
      <w:pPr>
        <w:spacing w:before="120" w:after="120"/>
        <w:rPr>
          <w:sz w:val="22"/>
          <w:szCs w:val="22"/>
          <w:lang w:val="en-US"/>
        </w:rPr>
      </w:pPr>
      <w:r>
        <w:rPr>
          <w:sz w:val="22"/>
          <w:szCs w:val="22"/>
          <w:lang w:val="en-US"/>
        </w:rPr>
        <w:t xml:space="preserve">If FDSS-SE is supported in Rel-18, and RB allocations resulting in DMRS sequence length smaller than 30 before extension of the sequence, if any, are supported, RAN1 to study at least the following approaches: </w:t>
      </w:r>
    </w:p>
    <w:p w14:paraId="61ABBD1F"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Approach A – the DMRS sequence is extended: A DMRS sequence is generated considering the number of PRBs in the inband (no extension). The sequence length depends on the number of PRBs in the inband. Two sequence types can be considered:</w:t>
      </w:r>
    </w:p>
    <w:p w14:paraId="14833451"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 xml:space="preserve">A.1: The sequence is obtained by DFT transformation of an existing DMRS sequence, e.g., Type 1 DMRS sequence. </w:t>
      </w:r>
    </w:p>
    <w:p w14:paraId="087ACA0A"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A.2: The sequence is a Type 1 or Type 2 DMRS sequence.</w:t>
      </w:r>
    </w:p>
    <w:p w14:paraId="69A5A777" w14:textId="77777777" w:rsidR="00584963" w:rsidRDefault="000933A6">
      <w:pPr>
        <w:spacing w:before="120" w:after="120"/>
        <w:ind w:left="284" w:firstLine="284"/>
        <w:rPr>
          <w:sz w:val="22"/>
          <w:szCs w:val="22"/>
          <w:lang w:val="en-US"/>
        </w:rPr>
      </w:pPr>
      <w:r>
        <w:rPr>
          <w:sz w:val="22"/>
          <w:szCs w:val="22"/>
          <w:lang w:val="en-US"/>
        </w:rPr>
        <w:t xml:space="preserve">   FFS: how the sequence is extended. </w:t>
      </w:r>
    </w:p>
    <w:p w14:paraId="13166529"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5D33A312" w14:textId="77777777" w:rsidR="00584963" w:rsidRDefault="000933A6">
      <w:pPr>
        <w:spacing w:before="120" w:after="120"/>
        <w:ind w:left="720"/>
        <w:rPr>
          <w:sz w:val="22"/>
          <w:szCs w:val="22"/>
          <w:lang w:val="en-US"/>
        </w:rPr>
      </w:pPr>
      <w:r>
        <w:rPr>
          <w:sz w:val="22"/>
          <w:szCs w:val="22"/>
          <w:lang w:val="en-US"/>
        </w:rPr>
        <w:t>Note: if type 2 is used then both the number of PRBs in the inband and the number of PRBs in the inband+extension must be valid DFT sizes as per NR specification</w:t>
      </w:r>
    </w:p>
    <w:p w14:paraId="2103C6D4" w14:textId="77777777" w:rsidR="00584963" w:rsidRDefault="000933A6">
      <w:pPr>
        <w:spacing w:before="120" w:after="120"/>
        <w:rPr>
          <w:sz w:val="22"/>
          <w:szCs w:val="22"/>
          <w:lang w:val="en-US"/>
        </w:rPr>
      </w:pPr>
      <w:r>
        <w:rPr>
          <w:sz w:val="22"/>
          <w:szCs w:val="22"/>
          <w:lang w:val="en-US"/>
        </w:rPr>
        <w:t>Note:    Other sequences are not precluded for Approach A and Approach B.</w:t>
      </w:r>
    </w:p>
    <w:p w14:paraId="28EF6BF6" w14:textId="77777777" w:rsidR="00584963" w:rsidRDefault="000933A6">
      <w:pPr>
        <w:spacing w:before="120" w:after="120"/>
        <w:rPr>
          <w:sz w:val="22"/>
          <w:szCs w:val="22"/>
          <w:lang w:val="en-US"/>
        </w:rPr>
      </w:pPr>
      <w:r>
        <w:rPr>
          <w:sz w:val="22"/>
          <w:szCs w:val="22"/>
          <w:lang w:val="en-US"/>
        </w:rPr>
        <w:t>Performance metrics considered for the study are PAPR, CM [, and OBO] for DMRS and 10% BLER SNR for data (to measure channel estimation accuracy).</w:t>
      </w:r>
    </w:p>
    <w:p w14:paraId="040D9802" w14:textId="77777777" w:rsidR="00584963" w:rsidRDefault="00584963">
      <w:pPr>
        <w:spacing w:before="120" w:after="120"/>
        <w:rPr>
          <w:rFonts w:eastAsia="DengXian"/>
          <w:sz w:val="22"/>
          <w:szCs w:val="22"/>
          <w:lang w:val="en-US"/>
        </w:rPr>
      </w:pPr>
    </w:p>
    <w:p w14:paraId="188D3DD3" w14:textId="77777777" w:rsidR="00584963" w:rsidRDefault="000933A6">
      <w:pPr>
        <w:spacing w:before="120" w:after="120"/>
        <w:rPr>
          <w:b/>
          <w:bCs/>
          <w:sz w:val="22"/>
          <w:szCs w:val="22"/>
          <w:highlight w:val="green"/>
          <w:lang w:val="en-US"/>
        </w:rPr>
      </w:pPr>
      <w:r>
        <w:rPr>
          <w:rFonts w:hint="eastAsia"/>
          <w:b/>
          <w:bCs/>
          <w:sz w:val="22"/>
          <w:szCs w:val="22"/>
          <w:highlight w:val="green"/>
          <w:lang w:val="en-US"/>
        </w:rPr>
        <w:t>A</w:t>
      </w:r>
      <w:r>
        <w:rPr>
          <w:b/>
          <w:bCs/>
          <w:sz w:val="22"/>
          <w:szCs w:val="22"/>
          <w:highlight w:val="green"/>
          <w:lang w:val="en-US"/>
        </w:rPr>
        <w:t>greement</w:t>
      </w:r>
    </w:p>
    <w:p w14:paraId="7D898ADC" w14:textId="77777777" w:rsidR="00584963" w:rsidRDefault="000933A6">
      <w:pPr>
        <w:jc w:val="both"/>
        <w:rPr>
          <w:sz w:val="22"/>
          <w:lang w:val="en-US"/>
        </w:rPr>
      </w:pPr>
      <w:r>
        <w:rPr>
          <w:sz w:val="22"/>
          <w:lang w:val="en-US"/>
        </w:rPr>
        <w:t>Include in the LS to RAN4 for reporting LLS results</w:t>
      </w:r>
    </w:p>
    <w:p w14:paraId="20A11781" w14:textId="77777777" w:rsidR="00584963" w:rsidRDefault="000933A6">
      <w:pPr>
        <w:jc w:val="both"/>
        <w:rPr>
          <w:sz w:val="22"/>
          <w:lang w:val="en-US"/>
        </w:rPr>
      </w:pPr>
      <w:r>
        <w:rPr>
          <w:sz w:val="22"/>
          <w:lang w:val="en-US"/>
        </w:rPr>
        <w:t>Note: The excel file is used to collect the results.</w:t>
      </w:r>
    </w:p>
    <w:p w14:paraId="5F0F73D2" w14:textId="77777777" w:rsidR="00584963" w:rsidRDefault="00584963">
      <w:pPr>
        <w:rPr>
          <w:lang w:val="en-US" w:eastAsia="zh-CN"/>
        </w:rPr>
      </w:pPr>
    </w:p>
    <w:p w14:paraId="6EDB35D3" w14:textId="77777777" w:rsidR="00584963" w:rsidRDefault="000933A6">
      <w:pPr>
        <w:rPr>
          <w:b/>
          <w:bCs/>
          <w:highlight w:val="darkYellow"/>
        </w:rPr>
      </w:pPr>
      <w:r>
        <w:rPr>
          <w:b/>
          <w:bCs/>
          <w:highlight w:val="darkYellow"/>
        </w:rPr>
        <w:t>Working Assumption</w:t>
      </w:r>
    </w:p>
    <w:p w14:paraId="6AACC720" w14:textId="77777777" w:rsidR="00584963" w:rsidRDefault="000933A6">
      <w:pPr>
        <w:spacing w:after="0"/>
        <w:jc w:val="both"/>
        <w:rPr>
          <w:sz w:val="22"/>
          <w:szCs w:val="22"/>
        </w:rPr>
      </w:pPr>
      <w:r>
        <w:rPr>
          <w:sz w:val="22"/>
          <w:szCs w:val="22"/>
        </w:rPr>
        <w:t>The following set of configurations is for companies’ consideration for the comparison of the performance of DMRS with FDSS-SE.</w:t>
      </w:r>
    </w:p>
    <w:p w14:paraId="016010FD" w14:textId="77777777" w:rsidR="00584963" w:rsidRDefault="00584963">
      <w:pPr>
        <w:ind w:left="4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584963" w14:paraId="2E5EE964" w14:textId="77777777">
        <w:trPr>
          <w:trHeight w:val="220"/>
          <w:jc w:val="center"/>
        </w:trPr>
        <w:tc>
          <w:tcPr>
            <w:tcW w:w="2504" w:type="dxa"/>
            <w:gridSpan w:val="2"/>
            <w:shd w:val="clear" w:color="auto" w:fill="auto"/>
            <w:vAlign w:val="center"/>
          </w:tcPr>
          <w:p w14:paraId="5D785EC6" w14:textId="77777777" w:rsidR="00584963" w:rsidRDefault="000933A6">
            <w:pPr>
              <w:pStyle w:val="xmsonormal"/>
              <w:jc w:val="center"/>
              <w:rPr>
                <w:b/>
                <w:bCs/>
                <w:sz w:val="18"/>
                <w:szCs w:val="18"/>
                <w:lang w:val="fr-FR" w:eastAsia="fr-FR"/>
              </w:rPr>
            </w:pPr>
            <w:r>
              <w:rPr>
                <w:b/>
                <w:bCs/>
                <w:sz w:val="18"/>
                <w:szCs w:val="18"/>
                <w:lang w:val="fr-FR" w:eastAsia="fr-FR"/>
              </w:rPr>
              <w:t>No spectrum extension</w:t>
            </w:r>
          </w:p>
        </w:tc>
        <w:tc>
          <w:tcPr>
            <w:tcW w:w="4862" w:type="dxa"/>
            <w:gridSpan w:val="4"/>
            <w:shd w:val="clear" w:color="auto" w:fill="auto"/>
            <w:vAlign w:val="center"/>
          </w:tcPr>
          <w:p w14:paraId="6DD8B9DB" w14:textId="77777777" w:rsidR="00584963" w:rsidRDefault="000933A6">
            <w:pPr>
              <w:pStyle w:val="xmsonormal"/>
              <w:jc w:val="center"/>
              <w:rPr>
                <w:b/>
                <w:bCs/>
                <w:sz w:val="18"/>
                <w:szCs w:val="18"/>
                <w:lang w:val="fr-FR" w:eastAsia="fr-FR"/>
              </w:rPr>
            </w:pPr>
            <w:r>
              <w:rPr>
                <w:b/>
                <w:bCs/>
                <w:sz w:val="18"/>
                <w:szCs w:val="18"/>
                <w:lang w:val="fr-FR" w:eastAsia="fr-FR"/>
              </w:rPr>
              <w:t>With spectrum extension</w:t>
            </w:r>
          </w:p>
        </w:tc>
      </w:tr>
      <w:tr w:rsidR="00584963" w14:paraId="2265DEB4" w14:textId="77777777">
        <w:trPr>
          <w:trHeight w:val="827"/>
          <w:jc w:val="center"/>
        </w:trPr>
        <w:tc>
          <w:tcPr>
            <w:tcW w:w="953" w:type="dxa"/>
            <w:shd w:val="clear" w:color="auto" w:fill="auto"/>
            <w:vAlign w:val="center"/>
          </w:tcPr>
          <w:p w14:paraId="0A2C6B49" w14:textId="77777777" w:rsidR="00584963" w:rsidRDefault="000933A6">
            <w:pPr>
              <w:pStyle w:val="xmsonormal"/>
              <w:jc w:val="center"/>
              <w:rPr>
                <w:b/>
                <w:bCs/>
                <w:sz w:val="18"/>
                <w:szCs w:val="18"/>
                <w:lang w:val="fr-FR" w:eastAsia="fr-FR"/>
              </w:rPr>
            </w:pPr>
            <w:r>
              <w:rPr>
                <w:b/>
                <w:bCs/>
                <w:sz w:val="18"/>
                <w:szCs w:val="18"/>
                <w:lang w:val="fr-FR" w:eastAsia="fr-FR"/>
              </w:rPr>
              <w:t>#PRBs</w:t>
            </w:r>
          </w:p>
        </w:tc>
        <w:tc>
          <w:tcPr>
            <w:tcW w:w="1551" w:type="dxa"/>
            <w:shd w:val="clear" w:color="auto" w:fill="auto"/>
            <w:vAlign w:val="center"/>
          </w:tcPr>
          <w:p w14:paraId="651C8DB5"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32" w:type="dxa"/>
            <w:shd w:val="clear" w:color="auto" w:fill="auto"/>
            <w:vAlign w:val="center"/>
          </w:tcPr>
          <w:p w14:paraId="13754FD1" w14:textId="77777777" w:rsidR="00584963" w:rsidRDefault="000933A6">
            <w:pPr>
              <w:pStyle w:val="xmsonormal"/>
              <w:jc w:val="center"/>
              <w:rPr>
                <w:b/>
                <w:bCs/>
                <w:sz w:val="18"/>
                <w:szCs w:val="18"/>
                <w:lang w:val="fr-FR" w:eastAsia="fr-FR"/>
              </w:rPr>
            </w:pPr>
            <w:r>
              <w:rPr>
                <w:b/>
                <w:bCs/>
                <w:sz w:val="18"/>
                <w:szCs w:val="18"/>
                <w:lang w:val="fr-FR" w:eastAsia="fr-FR"/>
              </w:rPr>
              <w:t>#PRBs before extension</w:t>
            </w:r>
          </w:p>
        </w:tc>
        <w:tc>
          <w:tcPr>
            <w:tcW w:w="1378" w:type="dxa"/>
            <w:shd w:val="clear" w:color="auto" w:fill="auto"/>
            <w:vAlign w:val="center"/>
          </w:tcPr>
          <w:p w14:paraId="1683D075" w14:textId="77777777" w:rsidR="00584963" w:rsidRDefault="000933A6">
            <w:pPr>
              <w:pStyle w:val="xmsonormal"/>
              <w:jc w:val="center"/>
              <w:rPr>
                <w:b/>
                <w:bCs/>
                <w:sz w:val="18"/>
                <w:szCs w:val="18"/>
                <w:lang w:val="fr-FR" w:eastAsia="fr-FR"/>
              </w:rPr>
            </w:pPr>
            <w:r>
              <w:rPr>
                <w:b/>
                <w:bCs/>
                <w:sz w:val="18"/>
                <w:szCs w:val="18"/>
                <w:lang w:val="fr-FR" w:eastAsia="fr-FR"/>
              </w:rPr>
              <w:t>#PRBs after extension</w:t>
            </w:r>
          </w:p>
        </w:tc>
        <w:tc>
          <w:tcPr>
            <w:tcW w:w="1353" w:type="dxa"/>
            <w:shd w:val="clear" w:color="auto" w:fill="auto"/>
            <w:vAlign w:val="center"/>
          </w:tcPr>
          <w:p w14:paraId="59E0CF93"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99" w:type="dxa"/>
            <w:shd w:val="clear" w:color="auto" w:fill="auto"/>
            <w:vAlign w:val="center"/>
          </w:tcPr>
          <w:p w14:paraId="208827A6" w14:textId="77777777" w:rsidR="00584963" w:rsidRDefault="000933A6">
            <w:pPr>
              <w:pStyle w:val="xmsonormal"/>
              <w:jc w:val="center"/>
              <w:rPr>
                <w:b/>
                <w:bCs/>
                <w:sz w:val="18"/>
                <w:szCs w:val="18"/>
                <w:lang w:val="fr-FR" w:eastAsia="fr-FR"/>
              </w:rPr>
            </w:pPr>
            <w:r>
              <w:rPr>
                <w:b/>
                <w:bCs/>
                <w:sz w:val="18"/>
                <w:szCs w:val="18"/>
                <w:lang w:val="fr-FR" w:eastAsia="fr-FR"/>
              </w:rPr>
              <w:t>Spectrum extension factor</w:t>
            </w:r>
          </w:p>
        </w:tc>
      </w:tr>
      <w:tr w:rsidR="00584963" w14:paraId="5F6D8A52" w14:textId="77777777">
        <w:trPr>
          <w:trHeight w:val="416"/>
          <w:jc w:val="center"/>
        </w:trPr>
        <w:tc>
          <w:tcPr>
            <w:tcW w:w="953" w:type="dxa"/>
            <w:shd w:val="clear" w:color="auto" w:fill="auto"/>
            <w:vAlign w:val="center"/>
          </w:tcPr>
          <w:p w14:paraId="391D593C" w14:textId="77777777" w:rsidR="00584963" w:rsidRDefault="000933A6">
            <w:pPr>
              <w:pStyle w:val="xmsonormal"/>
              <w:jc w:val="center"/>
              <w:rPr>
                <w:sz w:val="18"/>
                <w:szCs w:val="18"/>
                <w:lang w:val="fr-FR" w:eastAsia="fr-FR"/>
              </w:rPr>
            </w:pPr>
            <w:r>
              <w:rPr>
                <w:sz w:val="18"/>
                <w:szCs w:val="18"/>
                <w:lang w:val="fr-FR" w:eastAsia="fr-FR"/>
              </w:rPr>
              <w:lastRenderedPageBreak/>
              <w:t>8</w:t>
            </w:r>
          </w:p>
        </w:tc>
        <w:tc>
          <w:tcPr>
            <w:tcW w:w="1551" w:type="dxa"/>
            <w:shd w:val="clear" w:color="auto" w:fill="auto"/>
            <w:vAlign w:val="center"/>
          </w:tcPr>
          <w:p w14:paraId="35F53554" w14:textId="77777777" w:rsidR="00584963" w:rsidRDefault="000933A6">
            <w:pPr>
              <w:pStyle w:val="xmsonormal"/>
              <w:jc w:val="center"/>
              <w:rPr>
                <w:sz w:val="18"/>
                <w:szCs w:val="18"/>
                <w:lang w:val="fr-FR" w:eastAsia="fr-FR"/>
              </w:rPr>
            </w:pPr>
            <w:r>
              <w:rPr>
                <w:sz w:val="18"/>
                <w:szCs w:val="18"/>
                <w:lang w:val="fr-FR" w:eastAsia="fr-FR"/>
              </w:rPr>
              <w:t xml:space="preserve">0 </w:t>
            </w:r>
          </w:p>
          <w:p w14:paraId="1B0BABE3" w14:textId="77777777" w:rsidR="00584963" w:rsidRDefault="000933A6">
            <w:pPr>
              <w:pStyle w:val="xmsonormal"/>
              <w:jc w:val="center"/>
              <w:rPr>
                <w:sz w:val="18"/>
                <w:szCs w:val="18"/>
                <w:lang w:val="fr-FR" w:eastAsia="fr-FR"/>
              </w:rPr>
            </w:pPr>
            <w:r>
              <w:rPr>
                <w:sz w:val="18"/>
                <w:szCs w:val="18"/>
                <w:lang w:val="fr-FR" w:eastAsia="fr-FR"/>
              </w:rPr>
              <w:t>[only QPSK]</w:t>
            </w:r>
          </w:p>
        </w:tc>
        <w:tc>
          <w:tcPr>
            <w:tcW w:w="1032" w:type="dxa"/>
            <w:shd w:val="clear" w:color="auto" w:fill="auto"/>
            <w:vAlign w:val="center"/>
          </w:tcPr>
          <w:p w14:paraId="29CDEB2C"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5BC3CA4E"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0134EB94" w14:textId="77777777" w:rsidR="00584963" w:rsidRDefault="000933A6">
            <w:pPr>
              <w:pStyle w:val="xmsonormal"/>
              <w:jc w:val="center"/>
              <w:rPr>
                <w:sz w:val="18"/>
                <w:szCs w:val="18"/>
                <w:lang w:val="fr-FR" w:eastAsia="fr-FR"/>
              </w:rPr>
            </w:pPr>
            <w:r>
              <w:rPr>
                <w:sz w:val="18"/>
                <w:szCs w:val="18"/>
                <w:lang w:val="fr-FR" w:eastAsia="fr-FR"/>
              </w:rPr>
              <w:t xml:space="preserve">1 </w:t>
            </w:r>
          </w:p>
          <w:p w14:paraId="663E4D0D" w14:textId="77777777" w:rsidR="00584963" w:rsidRDefault="000933A6">
            <w:pPr>
              <w:pStyle w:val="xmsonormal"/>
              <w:jc w:val="center"/>
              <w:rPr>
                <w:sz w:val="18"/>
                <w:szCs w:val="18"/>
                <w:lang w:val="fr-FR" w:eastAsia="fr-FR"/>
              </w:rPr>
            </w:pPr>
            <w:r>
              <w:rPr>
                <w:sz w:val="18"/>
                <w:szCs w:val="18"/>
                <w:lang w:val="fr-FR" w:eastAsia="fr-FR"/>
              </w:rPr>
              <w:t>[only QPSK]</w:t>
            </w:r>
          </w:p>
        </w:tc>
        <w:tc>
          <w:tcPr>
            <w:tcW w:w="1099" w:type="dxa"/>
            <w:shd w:val="clear" w:color="auto" w:fill="auto"/>
            <w:vAlign w:val="center"/>
          </w:tcPr>
          <w:p w14:paraId="7F1EE614"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E6381EA" w14:textId="77777777">
        <w:trPr>
          <w:trHeight w:val="220"/>
          <w:jc w:val="center"/>
        </w:trPr>
        <w:tc>
          <w:tcPr>
            <w:tcW w:w="953" w:type="dxa"/>
            <w:shd w:val="clear" w:color="auto" w:fill="auto"/>
            <w:vAlign w:val="center"/>
          </w:tcPr>
          <w:p w14:paraId="08604BC7"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7147B88D"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67800051"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34991073"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6F18CA44"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5147F47"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0DCAFFD" w14:textId="77777777">
        <w:trPr>
          <w:trHeight w:val="220"/>
          <w:jc w:val="center"/>
        </w:trPr>
        <w:tc>
          <w:tcPr>
            <w:tcW w:w="953" w:type="dxa"/>
            <w:shd w:val="clear" w:color="auto" w:fill="auto"/>
            <w:vAlign w:val="center"/>
          </w:tcPr>
          <w:p w14:paraId="6A7BAD8B"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25BDAEE6" w14:textId="77777777" w:rsidR="00584963" w:rsidRDefault="000933A6">
            <w:pPr>
              <w:pStyle w:val="xmsonormal"/>
              <w:jc w:val="center"/>
              <w:rPr>
                <w:sz w:val="18"/>
                <w:szCs w:val="18"/>
                <w:lang w:val="fr-FR" w:eastAsia="fr-FR"/>
              </w:rPr>
            </w:pPr>
            <w:r>
              <w:rPr>
                <w:sz w:val="18"/>
                <w:szCs w:val="18"/>
                <w:lang w:val="fr-FR" w:eastAsia="fr-FR"/>
              </w:rPr>
              <w:t>2</w:t>
            </w:r>
          </w:p>
        </w:tc>
        <w:tc>
          <w:tcPr>
            <w:tcW w:w="1032" w:type="dxa"/>
            <w:shd w:val="clear" w:color="auto" w:fill="auto"/>
            <w:vAlign w:val="center"/>
          </w:tcPr>
          <w:p w14:paraId="78EB7BA0"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7CF2B3AA"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05E37B6B" w14:textId="77777777" w:rsidR="00584963" w:rsidRDefault="000933A6">
            <w:pPr>
              <w:pStyle w:val="xmsonormal"/>
              <w:jc w:val="center"/>
              <w:rPr>
                <w:sz w:val="18"/>
                <w:szCs w:val="18"/>
                <w:lang w:val="fr-FR" w:eastAsia="fr-FR"/>
              </w:rPr>
            </w:pPr>
            <w:r>
              <w:rPr>
                <w:sz w:val="18"/>
                <w:szCs w:val="18"/>
                <w:lang w:val="fr-FR" w:eastAsia="fr-FR"/>
              </w:rPr>
              <w:t>3</w:t>
            </w:r>
          </w:p>
        </w:tc>
        <w:tc>
          <w:tcPr>
            <w:tcW w:w="1099" w:type="dxa"/>
            <w:shd w:val="clear" w:color="auto" w:fill="auto"/>
            <w:vAlign w:val="center"/>
          </w:tcPr>
          <w:p w14:paraId="030278B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3FEF3B0F" w14:textId="77777777">
        <w:trPr>
          <w:trHeight w:val="220"/>
          <w:jc w:val="center"/>
        </w:trPr>
        <w:tc>
          <w:tcPr>
            <w:tcW w:w="953" w:type="dxa"/>
            <w:shd w:val="clear" w:color="auto" w:fill="auto"/>
            <w:vAlign w:val="center"/>
          </w:tcPr>
          <w:p w14:paraId="7D582B4A"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3A81B76F"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1D66F96A"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127B140E"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16BD0793"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6CD8458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07BA5047" w14:textId="77777777">
        <w:trPr>
          <w:trHeight w:val="227"/>
          <w:jc w:val="center"/>
        </w:trPr>
        <w:tc>
          <w:tcPr>
            <w:tcW w:w="953" w:type="dxa"/>
            <w:shd w:val="clear" w:color="auto" w:fill="000000"/>
            <w:vAlign w:val="center"/>
          </w:tcPr>
          <w:p w14:paraId="57B97628" w14:textId="77777777" w:rsidR="00584963" w:rsidRDefault="00584963">
            <w:pPr>
              <w:pStyle w:val="xmsonormal"/>
              <w:jc w:val="center"/>
              <w:rPr>
                <w:sz w:val="18"/>
                <w:szCs w:val="18"/>
                <w:lang w:val="fr-FR" w:eastAsia="fr-FR"/>
              </w:rPr>
            </w:pPr>
          </w:p>
        </w:tc>
        <w:tc>
          <w:tcPr>
            <w:tcW w:w="1551" w:type="dxa"/>
            <w:shd w:val="clear" w:color="auto" w:fill="000000"/>
            <w:vAlign w:val="center"/>
          </w:tcPr>
          <w:p w14:paraId="00F6AFDB" w14:textId="77777777" w:rsidR="00584963" w:rsidRDefault="00584963">
            <w:pPr>
              <w:pStyle w:val="xmsonormal"/>
              <w:jc w:val="center"/>
              <w:rPr>
                <w:sz w:val="18"/>
                <w:szCs w:val="18"/>
                <w:lang w:val="fr-FR" w:eastAsia="fr-FR"/>
              </w:rPr>
            </w:pPr>
          </w:p>
        </w:tc>
        <w:tc>
          <w:tcPr>
            <w:tcW w:w="1032" w:type="dxa"/>
            <w:shd w:val="clear" w:color="auto" w:fill="000000"/>
            <w:vAlign w:val="center"/>
          </w:tcPr>
          <w:p w14:paraId="12C51770" w14:textId="77777777" w:rsidR="00584963" w:rsidRDefault="00584963">
            <w:pPr>
              <w:pStyle w:val="xmsonormal"/>
              <w:jc w:val="center"/>
              <w:rPr>
                <w:sz w:val="18"/>
                <w:szCs w:val="18"/>
                <w:lang w:val="fr-FR" w:eastAsia="fr-FR"/>
              </w:rPr>
            </w:pPr>
          </w:p>
        </w:tc>
        <w:tc>
          <w:tcPr>
            <w:tcW w:w="1378" w:type="dxa"/>
            <w:shd w:val="clear" w:color="auto" w:fill="000000"/>
            <w:vAlign w:val="center"/>
          </w:tcPr>
          <w:p w14:paraId="2E20E3FB" w14:textId="77777777" w:rsidR="00584963" w:rsidRDefault="00584963">
            <w:pPr>
              <w:pStyle w:val="xmsonormal"/>
              <w:jc w:val="center"/>
              <w:rPr>
                <w:sz w:val="18"/>
                <w:szCs w:val="18"/>
                <w:lang w:val="fr-FR" w:eastAsia="fr-FR"/>
              </w:rPr>
            </w:pPr>
          </w:p>
        </w:tc>
        <w:tc>
          <w:tcPr>
            <w:tcW w:w="1353" w:type="dxa"/>
            <w:shd w:val="clear" w:color="auto" w:fill="000000"/>
            <w:vAlign w:val="center"/>
          </w:tcPr>
          <w:p w14:paraId="3ED6CD51" w14:textId="77777777" w:rsidR="00584963" w:rsidRDefault="00584963">
            <w:pPr>
              <w:pStyle w:val="xmsonormal"/>
              <w:jc w:val="center"/>
              <w:rPr>
                <w:sz w:val="18"/>
                <w:szCs w:val="18"/>
                <w:lang w:val="fr-FR" w:eastAsia="fr-FR"/>
              </w:rPr>
            </w:pPr>
          </w:p>
        </w:tc>
        <w:tc>
          <w:tcPr>
            <w:tcW w:w="1099" w:type="dxa"/>
            <w:shd w:val="clear" w:color="auto" w:fill="000000"/>
            <w:vAlign w:val="center"/>
          </w:tcPr>
          <w:p w14:paraId="518F764D" w14:textId="77777777" w:rsidR="00584963" w:rsidRDefault="00584963">
            <w:pPr>
              <w:pStyle w:val="xmsonormal"/>
              <w:jc w:val="center"/>
              <w:rPr>
                <w:sz w:val="18"/>
                <w:szCs w:val="18"/>
                <w:lang w:val="fr-FR" w:eastAsia="fr-FR"/>
              </w:rPr>
            </w:pPr>
          </w:p>
        </w:tc>
      </w:tr>
      <w:tr w:rsidR="00584963" w14:paraId="45582D2B" w14:textId="77777777">
        <w:trPr>
          <w:trHeight w:val="220"/>
          <w:jc w:val="center"/>
        </w:trPr>
        <w:tc>
          <w:tcPr>
            <w:tcW w:w="953" w:type="dxa"/>
            <w:shd w:val="clear" w:color="auto" w:fill="auto"/>
            <w:vAlign w:val="center"/>
          </w:tcPr>
          <w:p w14:paraId="11A66147" w14:textId="77777777" w:rsidR="00584963" w:rsidRDefault="000933A6">
            <w:pPr>
              <w:pStyle w:val="xmsonormal"/>
              <w:jc w:val="center"/>
              <w:rPr>
                <w:sz w:val="18"/>
                <w:szCs w:val="18"/>
                <w:lang w:val="fr-FR" w:eastAsia="fr-FR"/>
              </w:rPr>
            </w:pPr>
            <w:r>
              <w:rPr>
                <w:sz w:val="18"/>
                <w:szCs w:val="18"/>
                <w:lang w:val="fr-FR" w:eastAsia="fr-FR"/>
              </w:rPr>
              <w:t>[6</w:t>
            </w:r>
          </w:p>
        </w:tc>
        <w:tc>
          <w:tcPr>
            <w:tcW w:w="1551" w:type="dxa"/>
            <w:shd w:val="clear" w:color="auto" w:fill="auto"/>
            <w:vAlign w:val="center"/>
          </w:tcPr>
          <w:p w14:paraId="36EE9E16" w14:textId="77777777" w:rsidR="00584963" w:rsidRDefault="000933A6">
            <w:pPr>
              <w:pStyle w:val="xmsonormal"/>
              <w:jc w:val="center"/>
              <w:rPr>
                <w:sz w:val="18"/>
                <w:szCs w:val="18"/>
                <w:lang w:val="fr-FR" w:eastAsia="fr-FR"/>
              </w:rPr>
            </w:pPr>
            <w:r>
              <w:rPr>
                <w:sz w:val="18"/>
                <w:szCs w:val="18"/>
                <w:lang w:val="fr-FR" w:eastAsia="fr-FR"/>
              </w:rPr>
              <w:t>3</w:t>
            </w:r>
          </w:p>
        </w:tc>
        <w:tc>
          <w:tcPr>
            <w:tcW w:w="1032" w:type="dxa"/>
            <w:shd w:val="clear" w:color="auto" w:fill="auto"/>
            <w:vAlign w:val="center"/>
          </w:tcPr>
          <w:p w14:paraId="7B337BCB" w14:textId="77777777" w:rsidR="00584963" w:rsidRDefault="000933A6">
            <w:pPr>
              <w:pStyle w:val="xmsonormal"/>
              <w:jc w:val="center"/>
              <w:rPr>
                <w:sz w:val="18"/>
                <w:szCs w:val="18"/>
                <w:lang w:val="fr-FR" w:eastAsia="fr-FR"/>
              </w:rPr>
            </w:pPr>
            <w:r>
              <w:rPr>
                <w:sz w:val="18"/>
                <w:szCs w:val="18"/>
                <w:lang w:val="fr-FR" w:eastAsia="fr-FR"/>
              </w:rPr>
              <w:t>4</w:t>
            </w:r>
          </w:p>
        </w:tc>
        <w:tc>
          <w:tcPr>
            <w:tcW w:w="1378" w:type="dxa"/>
            <w:shd w:val="clear" w:color="auto" w:fill="auto"/>
            <w:vAlign w:val="center"/>
          </w:tcPr>
          <w:p w14:paraId="012117BB" w14:textId="77777777" w:rsidR="00584963" w:rsidRDefault="000933A6">
            <w:pPr>
              <w:pStyle w:val="xmsonormal"/>
              <w:jc w:val="center"/>
              <w:rPr>
                <w:sz w:val="18"/>
                <w:szCs w:val="18"/>
                <w:lang w:val="fr-FR" w:eastAsia="fr-FR"/>
              </w:rPr>
            </w:pPr>
            <w:r>
              <w:rPr>
                <w:sz w:val="18"/>
                <w:szCs w:val="18"/>
                <w:lang w:val="fr-FR" w:eastAsia="fr-FR"/>
              </w:rPr>
              <w:t>6</w:t>
            </w:r>
          </w:p>
        </w:tc>
        <w:tc>
          <w:tcPr>
            <w:tcW w:w="1353" w:type="dxa"/>
            <w:shd w:val="clear" w:color="auto" w:fill="auto"/>
            <w:vAlign w:val="center"/>
          </w:tcPr>
          <w:p w14:paraId="6D981382" w14:textId="77777777" w:rsidR="00584963" w:rsidRDefault="000933A6">
            <w:pPr>
              <w:pStyle w:val="xmsonormal"/>
              <w:jc w:val="center"/>
              <w:rPr>
                <w:sz w:val="18"/>
                <w:szCs w:val="18"/>
                <w:lang w:val="fr-FR" w:eastAsia="fr-FR"/>
              </w:rPr>
            </w:pPr>
            <w:r>
              <w:rPr>
                <w:sz w:val="18"/>
                <w:szCs w:val="18"/>
                <w:lang w:val="fr-FR" w:eastAsia="fr-FR"/>
              </w:rPr>
              <w:t>5</w:t>
            </w:r>
          </w:p>
        </w:tc>
        <w:tc>
          <w:tcPr>
            <w:tcW w:w="1099" w:type="dxa"/>
            <w:shd w:val="clear" w:color="auto" w:fill="auto"/>
            <w:vAlign w:val="center"/>
          </w:tcPr>
          <w:p w14:paraId="7E31535E" w14:textId="77777777" w:rsidR="00584963" w:rsidRDefault="000933A6">
            <w:pPr>
              <w:pStyle w:val="xmsonormal"/>
              <w:jc w:val="center"/>
              <w:rPr>
                <w:sz w:val="18"/>
                <w:szCs w:val="18"/>
                <w:lang w:val="fr-FR" w:eastAsia="fr-FR"/>
              </w:rPr>
            </w:pPr>
            <w:r>
              <w:rPr>
                <w:sz w:val="18"/>
                <w:szCs w:val="18"/>
                <w:lang w:val="fr-FR" w:eastAsia="fr-FR"/>
              </w:rPr>
              <w:t>1/3]</w:t>
            </w:r>
          </w:p>
        </w:tc>
      </w:tr>
      <w:tr w:rsidR="00584963" w14:paraId="01F9B46D" w14:textId="77777777">
        <w:trPr>
          <w:trHeight w:val="220"/>
          <w:jc w:val="center"/>
        </w:trPr>
        <w:tc>
          <w:tcPr>
            <w:tcW w:w="953" w:type="dxa"/>
            <w:shd w:val="clear" w:color="auto" w:fill="auto"/>
            <w:vAlign w:val="center"/>
          </w:tcPr>
          <w:p w14:paraId="62C99360" w14:textId="77777777" w:rsidR="00584963" w:rsidRDefault="000933A6">
            <w:pPr>
              <w:pStyle w:val="xmsonormal"/>
              <w:jc w:val="center"/>
              <w:rPr>
                <w:sz w:val="18"/>
                <w:szCs w:val="18"/>
                <w:lang w:val="fr-FR" w:eastAsia="fr-FR"/>
              </w:rPr>
            </w:pPr>
            <w:r>
              <w:rPr>
                <w:sz w:val="18"/>
                <w:szCs w:val="18"/>
                <w:lang w:val="fr-FR" w:eastAsia="fr-FR"/>
              </w:rPr>
              <w:t>[36</w:t>
            </w:r>
          </w:p>
        </w:tc>
        <w:tc>
          <w:tcPr>
            <w:tcW w:w="1551" w:type="dxa"/>
            <w:shd w:val="clear" w:color="auto" w:fill="auto"/>
            <w:vAlign w:val="center"/>
          </w:tcPr>
          <w:p w14:paraId="6A27B206" w14:textId="77777777" w:rsidR="00584963" w:rsidRDefault="000933A6">
            <w:pPr>
              <w:pStyle w:val="xmsonormal"/>
              <w:jc w:val="center"/>
              <w:rPr>
                <w:sz w:val="18"/>
                <w:szCs w:val="18"/>
                <w:lang w:val="fr-FR" w:eastAsia="fr-FR"/>
              </w:rPr>
            </w:pPr>
            <w:r>
              <w:rPr>
                <w:sz w:val="18"/>
                <w:szCs w:val="18"/>
                <w:lang w:val="fr-FR" w:eastAsia="fr-FR"/>
              </w:rPr>
              <w:t>7</w:t>
            </w:r>
          </w:p>
        </w:tc>
        <w:tc>
          <w:tcPr>
            <w:tcW w:w="1032" w:type="dxa"/>
            <w:shd w:val="clear" w:color="auto" w:fill="auto"/>
            <w:vAlign w:val="center"/>
          </w:tcPr>
          <w:p w14:paraId="0FE57C74" w14:textId="77777777" w:rsidR="00584963" w:rsidRDefault="000933A6">
            <w:pPr>
              <w:pStyle w:val="xmsonormal"/>
              <w:jc w:val="center"/>
              <w:rPr>
                <w:sz w:val="18"/>
                <w:szCs w:val="18"/>
                <w:lang w:val="fr-FR" w:eastAsia="fr-FR"/>
              </w:rPr>
            </w:pPr>
            <w:r>
              <w:rPr>
                <w:sz w:val="18"/>
                <w:szCs w:val="18"/>
                <w:lang w:val="fr-FR" w:eastAsia="fr-FR"/>
              </w:rPr>
              <w:t>32</w:t>
            </w:r>
          </w:p>
        </w:tc>
        <w:tc>
          <w:tcPr>
            <w:tcW w:w="1378" w:type="dxa"/>
            <w:shd w:val="clear" w:color="auto" w:fill="auto"/>
            <w:vAlign w:val="center"/>
          </w:tcPr>
          <w:p w14:paraId="71E433AC" w14:textId="77777777" w:rsidR="00584963" w:rsidRDefault="000933A6">
            <w:pPr>
              <w:pStyle w:val="xmsonormal"/>
              <w:jc w:val="center"/>
              <w:rPr>
                <w:sz w:val="18"/>
                <w:szCs w:val="18"/>
                <w:lang w:val="fr-FR" w:eastAsia="fr-FR"/>
              </w:rPr>
            </w:pPr>
            <w:r>
              <w:rPr>
                <w:sz w:val="18"/>
                <w:szCs w:val="18"/>
                <w:lang w:val="fr-FR" w:eastAsia="fr-FR"/>
              </w:rPr>
              <w:t>36</w:t>
            </w:r>
          </w:p>
        </w:tc>
        <w:tc>
          <w:tcPr>
            <w:tcW w:w="1353" w:type="dxa"/>
            <w:shd w:val="clear" w:color="auto" w:fill="auto"/>
            <w:vAlign w:val="center"/>
          </w:tcPr>
          <w:p w14:paraId="5A9F3CE7"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9F047A8" w14:textId="77777777" w:rsidR="00584963" w:rsidRDefault="000933A6">
            <w:pPr>
              <w:pStyle w:val="xmsonormal"/>
              <w:jc w:val="center"/>
              <w:rPr>
                <w:sz w:val="18"/>
                <w:szCs w:val="18"/>
                <w:lang w:val="fr-FR" w:eastAsia="fr-FR"/>
              </w:rPr>
            </w:pPr>
            <w:r>
              <w:rPr>
                <w:sz w:val="18"/>
                <w:szCs w:val="18"/>
                <w:lang w:val="fr-FR" w:eastAsia="fr-FR"/>
              </w:rPr>
              <w:t>1/9]</w:t>
            </w:r>
          </w:p>
        </w:tc>
      </w:tr>
    </w:tbl>
    <w:p w14:paraId="638B7C82" w14:textId="77777777" w:rsidR="00584963" w:rsidRDefault="000933A6" w:rsidP="00954679">
      <w:pPr>
        <w:numPr>
          <w:ilvl w:val="0"/>
          <w:numId w:val="27"/>
        </w:numPr>
        <w:spacing w:before="120" w:after="0"/>
        <w:jc w:val="both"/>
        <w:rPr>
          <w:sz w:val="22"/>
          <w:szCs w:val="22"/>
        </w:rPr>
      </w:pPr>
      <w:r>
        <w:rPr>
          <w:sz w:val="22"/>
          <w:szCs w:val="22"/>
        </w:rPr>
        <w:t>FR1 4GHz Urban scenario is prioritized.</w:t>
      </w:r>
    </w:p>
    <w:p w14:paraId="793468EF" w14:textId="77777777" w:rsidR="00584963" w:rsidRDefault="00584963">
      <w:pPr>
        <w:overflowPunct w:val="0"/>
        <w:autoSpaceDE w:val="0"/>
        <w:autoSpaceDN w:val="0"/>
        <w:adjustRightInd w:val="0"/>
        <w:jc w:val="both"/>
        <w:textAlignment w:val="baseline"/>
        <w:rPr>
          <w:sz w:val="22"/>
          <w:szCs w:val="22"/>
        </w:rPr>
      </w:pPr>
    </w:p>
    <w:p w14:paraId="6AAA8445" w14:textId="77777777" w:rsidR="00584963" w:rsidRDefault="000933A6" w:rsidP="00954679">
      <w:pPr>
        <w:pStyle w:val="ListParagraph"/>
        <w:numPr>
          <w:ilvl w:val="0"/>
          <w:numId w:val="27"/>
        </w:numPr>
        <w:overflowPunct w:val="0"/>
        <w:autoSpaceDE w:val="0"/>
        <w:autoSpaceDN w:val="0"/>
        <w:adjustRightInd w:val="0"/>
        <w:spacing w:after="0"/>
        <w:jc w:val="both"/>
        <w:textAlignment w:val="baseline"/>
        <w:rPr>
          <w:rFonts w:eastAsia="DengXian"/>
          <w:iCs/>
          <w:sz w:val="22"/>
          <w:szCs w:val="22"/>
          <w:lang w:val="en-US"/>
        </w:rPr>
      </w:pPr>
      <w:r>
        <w:rPr>
          <w:sz w:val="22"/>
          <w:szCs w:val="22"/>
        </w:rPr>
        <w:t>The following filters are for companies’ consideration for the calibration of the performance of DMRS with FDSS-SE</w:t>
      </w:r>
    </w:p>
    <w:p w14:paraId="2AA13731" w14:textId="77777777" w:rsidR="00584963" w:rsidRDefault="000933A6" w:rsidP="00954679">
      <w:pPr>
        <w:pStyle w:val="ListParagraph"/>
        <w:numPr>
          <w:ilvl w:val="0"/>
          <w:numId w:val="27"/>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sz w:val="22"/>
          <w:szCs w:val="22"/>
        </w:rPr>
        <w:t xml:space="preserve"> </w:t>
      </w:r>
      <w:r>
        <w:rPr>
          <w:rFonts w:eastAsia="DengXian"/>
          <w:iCs/>
          <w:sz w:val="22"/>
          <w:szCs w:val="22"/>
          <w:lang w:val="en-US"/>
        </w:rPr>
        <w:t>3-tap (0.28 1 0.28)</w:t>
      </w:r>
      <w:r>
        <w:rPr>
          <w:rFonts w:eastAsia="DengXian"/>
          <w:iCs/>
          <w:color w:val="FF0000"/>
          <w:sz w:val="22"/>
          <w:szCs w:val="22"/>
          <w:lang w:val="en-US"/>
        </w:rPr>
        <w:t xml:space="preserve"> </w:t>
      </w:r>
    </w:p>
    <w:p w14:paraId="05CF0A67" w14:textId="77777777" w:rsidR="00584963" w:rsidRDefault="000933A6" w:rsidP="00954679">
      <w:pPr>
        <w:pStyle w:val="ListParagraph"/>
        <w:numPr>
          <w:ilvl w:val="0"/>
          <w:numId w:val="27"/>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rFonts w:eastAsia="DengXian"/>
          <w:iCs/>
          <w:sz w:val="22"/>
          <w:szCs w:val="22"/>
          <w:lang w:val="en-US"/>
        </w:rPr>
        <w:t xml:space="preserve">[Truncated RRC (0.5, 0.1667) or 2-tap (1 0.28)]  </w:t>
      </w:r>
    </w:p>
    <w:p w14:paraId="72CEBC59" w14:textId="77777777" w:rsidR="00584963" w:rsidRDefault="000933A6" w:rsidP="00954679">
      <w:pPr>
        <w:numPr>
          <w:ilvl w:val="0"/>
          <w:numId w:val="27"/>
        </w:numPr>
        <w:spacing w:before="120" w:after="0"/>
        <w:jc w:val="both"/>
        <w:rPr>
          <w:sz w:val="22"/>
          <w:szCs w:val="22"/>
        </w:rPr>
      </w:pPr>
      <w:r>
        <w:rPr>
          <w:sz w:val="22"/>
          <w:szCs w:val="22"/>
        </w:rPr>
        <w:t>Note1: Considered metrics are PAPR/CM, 10% BLER SNR of data for the considered DMRS configuration (for measuring impact of channel estimation accuracy)[, and OBO]</w:t>
      </w:r>
    </w:p>
    <w:p w14:paraId="001CA59C" w14:textId="77777777" w:rsidR="00584963" w:rsidRDefault="000933A6" w:rsidP="00954679">
      <w:pPr>
        <w:numPr>
          <w:ilvl w:val="0"/>
          <w:numId w:val="27"/>
        </w:numPr>
        <w:spacing w:before="120" w:after="0"/>
        <w:jc w:val="both"/>
        <w:rPr>
          <w:sz w:val="22"/>
          <w:szCs w:val="22"/>
        </w:rPr>
      </w:pPr>
      <w:r>
        <w:rPr>
          <w:sz w:val="22"/>
          <w:szCs w:val="22"/>
        </w:rPr>
        <w:t xml:space="preserve">Note2: </w:t>
      </w:r>
      <w:r>
        <w:rPr>
          <w:rFonts w:hint="eastAsia"/>
          <w:sz w:val="22"/>
          <w:szCs w:val="22"/>
        </w:rPr>
        <w:t>c</w:t>
      </w:r>
      <w:r>
        <w:rPr>
          <w:sz w:val="22"/>
          <w:szCs w:val="22"/>
        </w:rPr>
        <w:t>ompanies are encouraged to consider a receiver which at least makes use of the extension for the decoding (e.g., MRC)</w:t>
      </w:r>
    </w:p>
    <w:p w14:paraId="660A0E23" w14:textId="77777777" w:rsidR="00584963" w:rsidRDefault="000933A6" w:rsidP="00954679">
      <w:pPr>
        <w:numPr>
          <w:ilvl w:val="0"/>
          <w:numId w:val="27"/>
        </w:numPr>
        <w:spacing w:before="120" w:after="0"/>
        <w:jc w:val="both"/>
        <w:rPr>
          <w:sz w:val="22"/>
          <w:szCs w:val="22"/>
        </w:rPr>
      </w:pPr>
      <w:r>
        <w:rPr>
          <w:sz w:val="22"/>
          <w:szCs w:val="22"/>
        </w:rPr>
        <w:t xml:space="preserve">Note3: The values above serve as a common basis, but any other configuration can be studied by companies. </w:t>
      </w:r>
    </w:p>
    <w:p w14:paraId="2ACD44F6" w14:textId="77777777" w:rsidR="00584963" w:rsidRDefault="00584963">
      <w:pPr>
        <w:jc w:val="both"/>
        <w:rPr>
          <w:rFonts w:eastAsia="DengXian"/>
          <w:sz w:val="22"/>
          <w:szCs w:val="22"/>
          <w:lang w:eastAsia="zh-CN"/>
        </w:rPr>
      </w:pPr>
    </w:p>
    <w:p w14:paraId="1FDB56FA" w14:textId="77777777" w:rsidR="00584963" w:rsidRDefault="00584963">
      <w:pPr>
        <w:jc w:val="both"/>
        <w:rPr>
          <w:rFonts w:eastAsia="DengXian"/>
          <w:sz w:val="22"/>
          <w:szCs w:val="22"/>
          <w:lang w:eastAsia="zh-CN"/>
        </w:rPr>
      </w:pPr>
    </w:p>
    <w:p w14:paraId="3CA484D8"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0E892C03" w14:textId="77777777" w:rsidR="00584963" w:rsidRDefault="000933A6">
      <w:pPr>
        <w:jc w:val="both"/>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Draft LS R1-2302080 is endorsed in principle.</w:t>
      </w:r>
    </w:p>
    <w:p w14:paraId="3F6A24E4"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66160256" w14:textId="77777777" w:rsidR="00584963" w:rsidRDefault="000933A6">
      <w:pPr>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Final LS R1-2302081 is endorsed.</w:t>
      </w:r>
    </w:p>
    <w:p w14:paraId="75649054" w14:textId="7FE76611" w:rsidR="00584963" w:rsidRDefault="00584963">
      <w:pPr>
        <w:rPr>
          <w:rFonts w:eastAsia="Microsoft YaHei UI" w:cs="Times"/>
          <w:color w:val="000000"/>
          <w:sz w:val="22"/>
          <w:szCs w:val="22"/>
          <w:lang w:val="en-US"/>
        </w:rPr>
      </w:pPr>
    </w:p>
    <w:p w14:paraId="191968EC" w14:textId="77777777" w:rsidR="00AC51B4" w:rsidRPr="009F0A58" w:rsidRDefault="00AC51B4" w:rsidP="00AC51B4">
      <w:pPr>
        <w:shd w:val="clear" w:color="auto" w:fill="FFFFFF"/>
        <w:jc w:val="both"/>
        <w:rPr>
          <w:highlight w:val="green"/>
          <w:lang w:val="en-US" w:eastAsia="x-none"/>
        </w:rPr>
      </w:pPr>
      <w:r w:rsidRPr="00D83689">
        <w:rPr>
          <w:highlight w:val="green"/>
          <w:lang w:val="en-US" w:eastAsia="x-none"/>
        </w:rPr>
        <w:t>Agreement</w:t>
      </w:r>
    </w:p>
    <w:p w14:paraId="7EDAE798"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If FDSS-SE is supported in Rel-18, DMRS are mapped on PRBs of both inband and extension and gNB can assume that they are filtered using the same Tx shaping filter as data.</w:t>
      </w:r>
    </w:p>
    <w:p w14:paraId="2EF3A576"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FFS: whether and which optimizations to Rel-15 and/or Rel-16 DMRS, including sequence extension and/or mapping, to be used with FDSS-SE, are needed.</w:t>
      </w:r>
    </w:p>
    <w:p w14:paraId="541F616E"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Note: whether this will have RAN1 specification impact (if any) is a separate discussion and subject to RAN4’s conclusion to support FDSS-SE as one MPR/PAR reduction solution for Rel-18 (if any).</w:t>
      </w:r>
    </w:p>
    <w:p w14:paraId="52E99054" w14:textId="77777777" w:rsidR="00AC51B4" w:rsidRPr="006960F3" w:rsidRDefault="00AC51B4" w:rsidP="00AC51B4">
      <w:pPr>
        <w:shd w:val="clear" w:color="auto" w:fill="FFFFFF"/>
        <w:jc w:val="both"/>
        <w:rPr>
          <w:rFonts w:ascii="Calibri" w:eastAsia="SimSun" w:hAnsi="Calibri" w:cs="Calibri"/>
          <w:color w:val="000000"/>
          <w:sz w:val="22"/>
          <w:szCs w:val="22"/>
          <w:lang w:val="en-US" w:eastAsia="zh-CN"/>
        </w:rPr>
      </w:pPr>
      <w:r w:rsidRPr="009F0A58">
        <w:rPr>
          <w:rFonts w:ascii="Calibri" w:eastAsia="SimSun" w:hAnsi="Calibri" w:cs="Calibri"/>
          <w:color w:val="000000"/>
          <w:sz w:val="22"/>
          <w:szCs w:val="22"/>
          <w:lang w:val="en-US" w:eastAsia="zh-CN"/>
        </w:rPr>
        <w:t> </w:t>
      </w:r>
    </w:p>
    <w:p w14:paraId="6552B869" w14:textId="77777777" w:rsidR="00AC51B4" w:rsidRPr="009F31BD" w:rsidRDefault="00AC51B4" w:rsidP="00AC51B4">
      <w:pPr>
        <w:jc w:val="both"/>
        <w:rPr>
          <w:b/>
          <w:bCs/>
          <w:sz w:val="22"/>
          <w:szCs w:val="22"/>
          <w:lang w:val="en-US"/>
        </w:rPr>
      </w:pPr>
      <w:r w:rsidRPr="009F31BD">
        <w:rPr>
          <w:b/>
          <w:bCs/>
          <w:sz w:val="22"/>
          <w:szCs w:val="22"/>
          <w:lang w:val="en-US"/>
        </w:rPr>
        <w:t>Observation</w:t>
      </w:r>
    </w:p>
    <w:p w14:paraId="31798271" w14:textId="77777777" w:rsidR="00AC51B4" w:rsidRPr="005672AB" w:rsidRDefault="00AC51B4" w:rsidP="00AC51B4">
      <w:pPr>
        <w:spacing w:afterLines="50" w:after="120"/>
        <w:jc w:val="both"/>
        <w:rPr>
          <w:rFonts w:eastAsia="MS Mincho"/>
          <w:sz w:val="22"/>
          <w:szCs w:val="22"/>
          <w:lang w:val="en-US" w:eastAsia="ja-JP"/>
        </w:rPr>
      </w:pPr>
      <w:r w:rsidRPr="005672AB">
        <w:rPr>
          <w:rFonts w:eastAsia="MS Mincho"/>
          <w:sz w:val="22"/>
          <w:szCs w:val="22"/>
          <w:lang w:val="en-US"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sidRPr="005672AB">
        <w:rPr>
          <w:rFonts w:eastAsia="MS Mincho"/>
          <w:color w:val="FF0000"/>
          <w:sz w:val="22"/>
          <w:szCs w:val="22"/>
          <w:lang w:val="en-US" w:eastAsia="ja-JP"/>
        </w:rPr>
        <w:t>, triggers,</w:t>
      </w:r>
      <w:r w:rsidRPr="005672AB">
        <w:rPr>
          <w:rFonts w:eastAsia="MS Mincho"/>
          <w:sz w:val="22"/>
          <w:szCs w:val="22"/>
          <w:lang w:val="en-US" w:eastAsia="ja-JP"/>
        </w:rPr>
        <w:t xml:space="preserve"> and reporting periodicities:</w:t>
      </w:r>
    </w:p>
    <w:p w14:paraId="1D8DEAEA"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sz w:val="22"/>
          <w:szCs w:val="22"/>
          <w:lang w:eastAsia="zh-CN"/>
        </w:rPr>
        <w:t>∆</w:t>
      </w:r>
      <w:r w:rsidRPr="005672AB">
        <w:rPr>
          <w:rFonts w:eastAsia="Times New Roman"/>
          <w:sz w:val="22"/>
          <w:szCs w:val="22"/>
          <w:lang w:eastAsia="zh-CN"/>
        </w:rPr>
        <w:t>P</w:t>
      </w:r>
      <w:r w:rsidRPr="005672AB">
        <w:rPr>
          <w:rFonts w:eastAsia="Times New Roman"/>
          <w:sz w:val="22"/>
          <w:szCs w:val="22"/>
          <w:vertAlign w:val="subscript"/>
          <w:lang w:eastAsia="zh-CN"/>
        </w:rPr>
        <w:t>PowerClass</w:t>
      </w:r>
      <w:r w:rsidRPr="005672AB">
        <w:rPr>
          <w:sz w:val="22"/>
          <w:szCs w:val="22"/>
          <w:lang w:eastAsia="zh-CN"/>
        </w:rPr>
        <w:t xml:space="preserve"> </w:t>
      </w:r>
    </w:p>
    <w:p w14:paraId="6879DFE2"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sz w:val="22"/>
          <w:szCs w:val="22"/>
          <w:lang w:eastAsia="zh-CN"/>
        </w:rPr>
        <w:t>Power class</w:t>
      </w:r>
    </w:p>
    <w:p w14:paraId="268EC8E1"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rFonts w:eastAsia="MS Mincho"/>
          <w:sz w:val="22"/>
          <w:szCs w:val="22"/>
          <w:lang w:val="en-US" w:eastAsia="ja-JP"/>
        </w:rPr>
        <w:t xml:space="preserve">P-MPR </w:t>
      </w:r>
    </w:p>
    <w:p w14:paraId="4EBD292B"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Start and length of evaluation period for power class fallback</w:t>
      </w:r>
    </w:p>
    <w:p w14:paraId="49E130C2"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Estimated duration of power class fallback</w:t>
      </w:r>
    </w:p>
    <w:p w14:paraId="5F187005"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lastRenderedPageBreak/>
        <w:t>Estimated duration over which UE can sustain Pcmax before additional P-MPR is required</w:t>
      </w:r>
    </w:p>
    <w:p w14:paraId="478E5F16"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Sustainable duty cycle to prevent a fallback</w:t>
      </w:r>
    </w:p>
    <w:p w14:paraId="3BE29EB7" w14:textId="77777777" w:rsidR="00AC51B4" w:rsidRDefault="00AC51B4" w:rsidP="00954679">
      <w:pPr>
        <w:pStyle w:val="ListParagraph"/>
        <w:numPr>
          <w:ilvl w:val="1"/>
          <w:numId w:val="29"/>
        </w:numPr>
        <w:ind w:hanging="2292"/>
        <w:rPr>
          <w:sz w:val="22"/>
          <w:szCs w:val="22"/>
          <w:lang w:val="en-US"/>
        </w:rPr>
      </w:pPr>
      <w:r w:rsidRPr="005672AB">
        <w:rPr>
          <w:sz w:val="22"/>
          <w:szCs w:val="22"/>
          <w:lang w:val="en-US" w:eastAsia="zh-CN"/>
        </w:rPr>
        <w:t>Energy/power availability</w:t>
      </w:r>
    </w:p>
    <w:p w14:paraId="7FEFB682" w14:textId="77777777" w:rsidR="00AC51B4" w:rsidRDefault="00AC51B4" w:rsidP="00AC51B4">
      <w:pPr>
        <w:pStyle w:val="ListParagraph"/>
        <w:ind w:left="0"/>
        <w:jc w:val="both"/>
        <w:rPr>
          <w:rFonts w:eastAsia="MS Mincho"/>
          <w:sz w:val="22"/>
          <w:szCs w:val="22"/>
          <w:lang w:val="en-US" w:eastAsia="ja-JP"/>
        </w:rPr>
      </w:pPr>
      <w:r>
        <w:rPr>
          <w:rFonts w:eastAsia="MS Mincho"/>
          <w:color w:val="FF0000"/>
          <w:sz w:val="22"/>
          <w:szCs w:val="22"/>
          <w:lang w:val="en-US" w:eastAsia="ja-JP"/>
        </w:rPr>
        <w:t xml:space="preserve">Note: </w:t>
      </w:r>
      <w:r w:rsidRPr="005672AB">
        <w:rPr>
          <w:rFonts w:eastAsia="MS Mincho"/>
          <w:color w:val="FF0000"/>
          <w:sz w:val="22"/>
          <w:szCs w:val="22"/>
          <w:lang w:val="en-US" w:eastAsia="ja-JP"/>
        </w:rPr>
        <w:t xml:space="preserve">Discussion is still ongoing, and its full current content </w:t>
      </w:r>
      <w:r w:rsidRPr="005672AB">
        <w:rPr>
          <w:rFonts w:eastAsia="MS Mincho"/>
          <w:sz w:val="22"/>
          <w:szCs w:val="22"/>
          <w:lang w:val="en-US" w:eastAsia="ja-JP"/>
        </w:rPr>
        <w:t>can be found in Section 2.1.2 of R1-2303924.</w:t>
      </w:r>
    </w:p>
    <w:p w14:paraId="6B438A31" w14:textId="3144E72C" w:rsidR="00AC51B4" w:rsidRDefault="00AC51B4">
      <w:pPr>
        <w:rPr>
          <w:rFonts w:eastAsia="Microsoft YaHei UI" w:cs="Times"/>
          <w:color w:val="000000"/>
          <w:sz w:val="22"/>
          <w:szCs w:val="22"/>
          <w:lang w:val="en-US"/>
        </w:rPr>
      </w:pPr>
    </w:p>
    <w:p w14:paraId="250C05A9"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b/>
          <w:bCs/>
          <w:color w:val="000000"/>
          <w:sz w:val="22"/>
          <w:szCs w:val="22"/>
          <w:lang w:val="en-US"/>
        </w:rPr>
        <w:t>Conclusion</w:t>
      </w:r>
    </w:p>
    <w:p w14:paraId="5941E821"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enhancements to the PHR report are to be specified in Rel-18, at least the following enhancements to the PHR report framework might be potentially useful for realizing high power uplink transmissions in CA and DC:</w:t>
      </w:r>
    </w:p>
    <w:p w14:paraId="50731B9F" w14:textId="77777777" w:rsidR="00025A3D" w:rsidRPr="00025A3D" w:rsidRDefault="00025A3D" w:rsidP="00954679">
      <w:pPr>
        <w:numPr>
          <w:ilvl w:val="0"/>
          <w:numId w:val="31"/>
        </w:numPr>
        <w:rPr>
          <w:rFonts w:eastAsia="Microsoft YaHei UI" w:cs="Times"/>
          <w:color w:val="000000"/>
          <w:sz w:val="22"/>
          <w:szCs w:val="22"/>
          <w:lang w:val="en-US"/>
        </w:rPr>
      </w:pPr>
      <w:r w:rsidRPr="00025A3D">
        <w:rPr>
          <w:rFonts w:eastAsia="Microsoft YaHei UI" w:cs="Times"/>
          <w:color w:val="000000"/>
          <w:sz w:val="22"/>
          <w:szCs w:val="22"/>
          <w:lang w:val="en-US"/>
        </w:rPr>
        <w:t>Reporting of ∆PPowerClass and/or current power class</w:t>
      </w:r>
    </w:p>
    <w:p w14:paraId="6AF7703C" w14:textId="77777777" w:rsidR="00025A3D" w:rsidRPr="00025A3D" w:rsidRDefault="00025A3D" w:rsidP="00954679">
      <w:pPr>
        <w:numPr>
          <w:ilvl w:val="0"/>
          <w:numId w:val="31"/>
        </w:numPr>
        <w:rPr>
          <w:rFonts w:eastAsia="Microsoft YaHei UI" w:cs="Times"/>
          <w:color w:val="000000"/>
          <w:sz w:val="22"/>
          <w:szCs w:val="22"/>
          <w:lang w:val="en-US"/>
        </w:rPr>
      </w:pPr>
      <w:r w:rsidRPr="00025A3D">
        <w:rPr>
          <w:rFonts w:eastAsia="Microsoft YaHei UI" w:cs="Times"/>
          <w:color w:val="000000"/>
          <w:sz w:val="22"/>
          <w:szCs w:val="22"/>
          <w:lang w:val="en-US"/>
        </w:rPr>
        <w:t>Reporting of P-MPR.</w:t>
      </w:r>
    </w:p>
    <w:p w14:paraId="3199A6F5"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Discussion continues in RAN1 on whether enhancements to the PHR report are needed in Rel-18.</w:t>
      </w:r>
    </w:p>
    <w:p w14:paraId="3B654EE3" w14:textId="744E1ED0" w:rsidR="00025A3D" w:rsidRDefault="00025A3D">
      <w:pPr>
        <w:rPr>
          <w:rFonts w:eastAsia="Microsoft YaHei UI" w:cs="Times"/>
          <w:color w:val="000000"/>
          <w:sz w:val="22"/>
          <w:szCs w:val="22"/>
          <w:lang w:val="en-US"/>
        </w:rPr>
      </w:pPr>
    </w:p>
    <w:p w14:paraId="13F7C352"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230CCFC6"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 for the case of DMRS sequence length before extension of the sequence, if any, larger than or equal to 30, legacy DMRS sequences are used with FDSS-SE.</w:t>
      </w:r>
    </w:p>
    <w:p w14:paraId="3D8B99A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 xml:space="preserve">RAN1 to down-select in RAN1 #114 only one of the following alternatives: </w:t>
      </w:r>
    </w:p>
    <w:p w14:paraId="2F91D4F9"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Alternative A:</w:t>
      </w:r>
    </w:p>
    <w:p w14:paraId="08A43305"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Sequence length determination is based on the number of PRBs in the total allocation</w:t>
      </w:r>
    </w:p>
    <w:p w14:paraId="1E460323"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Legacy mapping procedure is used over the total allocation</w:t>
      </w:r>
    </w:p>
    <w:p w14:paraId="7EF311A7"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Alternative B:</w:t>
      </w:r>
    </w:p>
    <w:p w14:paraId="4DF93FDC"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Sequence length determination is based on the number of PRBs in the inband.</w:t>
      </w:r>
    </w:p>
    <w:p w14:paraId="6E13AF10"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The sequence is cyclically extended to span the number of PRBs in the total allocation.</w:t>
      </w:r>
    </w:p>
    <w:p w14:paraId="042FF858"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FFS: whether the mapping of the DMRS sequence to the REs start from the first PRB of the total allocation or from the first PRB of the inband.</w:t>
      </w:r>
    </w:p>
    <w:p w14:paraId="3F570170"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Alternative C </w:t>
      </w:r>
    </w:p>
    <w:p w14:paraId="07DF0BBE"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Sequence length determination is based on the number of PRBs in the inband.</w:t>
      </w:r>
    </w:p>
    <w:p w14:paraId="12D23AA3"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Mapping and extension of the DMRS sequence is performed like for data.</w:t>
      </w:r>
    </w:p>
    <w:p w14:paraId="2620450D"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FFS: the case of DMRS sequence length before extension of the sequence, if any, smaller than 30.</w:t>
      </w:r>
    </w:p>
    <w:p w14:paraId="3F05C24A"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FFS: whether this applies to Low-PAPR Type 2 DMRS</w:t>
      </w:r>
    </w:p>
    <w:p w14:paraId="5AFB5E0F"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Note: down-selection should be based at least on OBO evaluations, as well as delta(SNR). Other metrics, e.g., PAPR and CM, can also be considered.</w:t>
      </w:r>
    </w:p>
    <w:p w14:paraId="740109AB" w14:textId="077BE7E5" w:rsidR="00025A3D" w:rsidRDefault="00025A3D">
      <w:pPr>
        <w:rPr>
          <w:rFonts w:eastAsia="Microsoft YaHei UI" w:cs="Times"/>
          <w:color w:val="000000"/>
          <w:sz w:val="22"/>
          <w:szCs w:val="22"/>
          <w:lang w:val="en-US"/>
        </w:rPr>
      </w:pPr>
    </w:p>
    <w:p w14:paraId="33A43577" w14:textId="77777777" w:rsidR="00025A3D" w:rsidRPr="00025A3D" w:rsidRDefault="00025A3D" w:rsidP="00025A3D">
      <w:pPr>
        <w:rPr>
          <w:rFonts w:eastAsia="Microsoft YaHei UI" w:cs="Times"/>
          <w:b/>
          <w:bCs/>
          <w:color w:val="000000"/>
          <w:sz w:val="22"/>
          <w:szCs w:val="22"/>
          <w:lang w:val="en-US"/>
        </w:rPr>
      </w:pPr>
      <w:r w:rsidRPr="00025A3D">
        <w:rPr>
          <w:rFonts w:eastAsia="Microsoft YaHei UI" w:cs="Times"/>
          <w:b/>
          <w:bCs/>
          <w:color w:val="000000"/>
          <w:sz w:val="22"/>
          <w:szCs w:val="22"/>
          <w:lang w:val="en-US"/>
        </w:rPr>
        <w:t>Working Assumption</w:t>
      </w:r>
    </w:p>
    <w:p w14:paraId="3DA3DEC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52A5B216" w14:textId="77777777" w:rsidR="00025A3D" w:rsidRPr="00025A3D" w:rsidRDefault="00025A3D" w:rsidP="00954679">
      <w:pPr>
        <w:numPr>
          <w:ilvl w:val="0"/>
          <w:numId w:val="33"/>
        </w:numPr>
        <w:rPr>
          <w:rFonts w:eastAsia="Microsoft YaHei UI" w:cs="Times"/>
          <w:color w:val="000000"/>
          <w:sz w:val="22"/>
          <w:szCs w:val="22"/>
          <w:lang w:val="en-US"/>
        </w:rPr>
      </w:pPr>
      <w:r w:rsidRPr="00025A3D">
        <w:rPr>
          <w:rFonts w:eastAsia="Microsoft YaHei UI" w:cs="Times"/>
          <w:color w:val="000000"/>
          <w:sz w:val="22"/>
          <w:szCs w:val="22"/>
          <w:lang w:val="en-US"/>
        </w:rPr>
        <w:t>transport block size is calculated using the number of PRBs in the inband.</w:t>
      </w:r>
    </w:p>
    <w:p w14:paraId="39ADC844" w14:textId="77777777" w:rsidR="00025A3D" w:rsidRPr="00025A3D" w:rsidRDefault="00025A3D" w:rsidP="00954679">
      <w:pPr>
        <w:numPr>
          <w:ilvl w:val="0"/>
          <w:numId w:val="33"/>
        </w:numPr>
        <w:rPr>
          <w:rFonts w:eastAsia="Microsoft YaHei UI" w:cs="Times"/>
          <w:color w:val="000000"/>
          <w:sz w:val="22"/>
          <w:szCs w:val="22"/>
          <w:lang w:val="en-US"/>
        </w:rPr>
      </w:pPr>
      <w:r w:rsidRPr="00025A3D">
        <w:rPr>
          <w:rFonts w:eastAsia="Microsoft YaHei UI" w:cs="Times"/>
          <w:color w:val="000000"/>
          <w:sz w:val="22"/>
          <w:szCs w:val="22"/>
          <w:lang w:val="en-US"/>
        </w:rPr>
        <w:lastRenderedPageBreak/>
        <w:t>The number of PRBs used to determine the DFT size for transform precoding is the number of PRBs in the inband.</w:t>
      </w:r>
    </w:p>
    <w:p w14:paraId="5AE89D1D"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FFS: how the number of PRBs/subcarriers in the inband is determined by the UE, i.e., details about FDRA indication</w:t>
      </w:r>
    </w:p>
    <w:p w14:paraId="377BFCB5" w14:textId="479C653E" w:rsidR="00025A3D" w:rsidRDefault="00025A3D">
      <w:pPr>
        <w:rPr>
          <w:rFonts w:eastAsia="Microsoft YaHei UI" w:cs="Times"/>
          <w:color w:val="000000"/>
          <w:sz w:val="22"/>
          <w:szCs w:val="22"/>
          <w:lang w:val="en-US"/>
        </w:rPr>
      </w:pPr>
    </w:p>
    <w:p w14:paraId="7D2540B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1930005A"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 RAN1 to down-select in RAN1 #114 only one of the following options for spectrum extension configuration:</w:t>
      </w:r>
    </w:p>
    <w:p w14:paraId="618A30C5" w14:textId="77777777" w:rsidR="00025A3D" w:rsidRPr="00025A3D" w:rsidRDefault="00025A3D" w:rsidP="00954679">
      <w:pPr>
        <w:numPr>
          <w:ilvl w:val="1"/>
          <w:numId w:val="34"/>
        </w:numPr>
        <w:rPr>
          <w:rFonts w:eastAsia="Microsoft YaHei UI" w:cs="Times"/>
          <w:color w:val="000000"/>
          <w:sz w:val="22"/>
          <w:szCs w:val="22"/>
          <w:lang w:val="en-US"/>
        </w:rPr>
      </w:pPr>
      <w:r w:rsidRPr="00025A3D">
        <w:rPr>
          <w:rFonts w:eastAsia="Microsoft YaHei UI" w:cs="Times"/>
          <w:color w:val="000000"/>
          <w:sz w:val="22"/>
          <w:szCs w:val="22"/>
          <w:lang w:val="en-US"/>
        </w:rPr>
        <w:t>Option 1: Spectrum extension is [configured/indicated/determined] using an extension factor. One or more extension factors are supported</w:t>
      </w:r>
    </w:p>
    <w:p w14:paraId="0D7DD8A0" w14:textId="77777777" w:rsidR="00025A3D" w:rsidRPr="00025A3D" w:rsidRDefault="00025A3D" w:rsidP="00954679">
      <w:pPr>
        <w:numPr>
          <w:ilvl w:val="1"/>
          <w:numId w:val="34"/>
        </w:numPr>
        <w:rPr>
          <w:rFonts w:eastAsia="Microsoft YaHei UI" w:cs="Times"/>
          <w:color w:val="000000"/>
          <w:sz w:val="22"/>
          <w:szCs w:val="22"/>
          <w:lang w:val="en-US"/>
        </w:rPr>
      </w:pPr>
      <w:r w:rsidRPr="00025A3D">
        <w:rPr>
          <w:rFonts w:eastAsia="Microsoft YaHei UI" w:cs="Times"/>
          <w:color w:val="000000"/>
          <w:sz w:val="22"/>
          <w:szCs w:val="22"/>
          <w:lang w:val="en-US"/>
        </w:rPr>
        <w:t>Option 2: Spectrum extension is [configured/indicated/determined] using an even number of PRBs. One or more candidate number of PRBs is supported</w:t>
      </w:r>
    </w:p>
    <w:p w14:paraId="2FEC2A8C"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FFS: details.</w:t>
      </w:r>
    </w:p>
    <w:p w14:paraId="12290E16"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Note: whether this has impact on DCI or not or has further specification impact or not is a separate discussion and is also subject to RAN4’s conclusion to support FDSS-SE in Rel-18.</w:t>
      </w:r>
    </w:p>
    <w:p w14:paraId="55E4D0DE" w14:textId="437B9F85" w:rsidR="00025A3D" w:rsidRDefault="00025A3D">
      <w:pPr>
        <w:rPr>
          <w:rFonts w:eastAsia="Microsoft YaHei UI" w:cs="Times"/>
          <w:color w:val="000000"/>
          <w:sz w:val="22"/>
          <w:szCs w:val="22"/>
          <w:lang w:val="en-US"/>
        </w:rPr>
      </w:pPr>
    </w:p>
    <w:p w14:paraId="587E4FF2"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00CDDB8C"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746C3B29"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The number of resource blocks used to determine the PUSCH transmission power is the number of PRBs in the total allocation</w:t>
      </w:r>
    </w:p>
    <w:p w14:paraId="772681AA"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FFS: how the number of PRBs/sub-carriers in the inband and total allocation is determined by the UE, i.e., details about FDRA indication</w:t>
      </w:r>
    </w:p>
    <w:p w14:paraId="78A38C47" w14:textId="7B4A3173" w:rsidR="00025A3D" w:rsidRDefault="00025A3D">
      <w:pPr>
        <w:rPr>
          <w:rFonts w:eastAsia="Microsoft YaHei UI" w:cs="Times"/>
          <w:color w:val="000000"/>
          <w:sz w:val="22"/>
          <w:szCs w:val="22"/>
          <w:lang w:val="en-US"/>
        </w:rPr>
      </w:pPr>
    </w:p>
    <w:p w14:paraId="79E153D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b/>
          <w:bCs/>
          <w:color w:val="000000"/>
          <w:sz w:val="22"/>
          <w:szCs w:val="22"/>
          <w:lang w:val="en-US"/>
        </w:rPr>
        <w:t>Working Assumption</w:t>
      </w:r>
    </w:p>
    <w:p w14:paraId="5459BCF0" w14:textId="77777777" w:rsidR="00025A3D" w:rsidRPr="00025A3D" w:rsidRDefault="00025A3D" w:rsidP="00954679">
      <w:pPr>
        <w:numPr>
          <w:ilvl w:val="0"/>
          <w:numId w:val="36"/>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11B223A0" w14:textId="77777777" w:rsidR="00025A3D" w:rsidRPr="00025A3D" w:rsidRDefault="00025A3D" w:rsidP="00954679">
      <w:pPr>
        <w:numPr>
          <w:ilvl w:val="0"/>
          <w:numId w:val="37"/>
        </w:numPr>
        <w:rPr>
          <w:rFonts w:eastAsia="Microsoft YaHei UI" w:cs="Times"/>
          <w:color w:val="000000"/>
          <w:sz w:val="22"/>
          <w:szCs w:val="22"/>
          <w:lang w:val="en-US"/>
        </w:rPr>
      </w:pPr>
      <w:r w:rsidRPr="00025A3D">
        <w:rPr>
          <w:rFonts w:eastAsia="Microsoft YaHei UI" w:cs="Times"/>
          <w:color w:val="000000"/>
          <w:sz w:val="22"/>
          <w:szCs w:val="22"/>
          <w:lang w:val="en-US"/>
        </w:rPr>
        <w:t xml:space="preserve">For PT-RS symbol mapping, the index </w:t>
      </w:r>
      <w:r w:rsidRPr="00025A3D">
        <w:rPr>
          <w:rFonts w:eastAsia="Microsoft YaHei UI" w:cs="Times"/>
          <w:i/>
          <w:iCs/>
          <w:color w:val="000000"/>
          <w:sz w:val="22"/>
          <w:szCs w:val="22"/>
          <w:lang w:val="en-US"/>
        </w:rPr>
        <w:t>m</w:t>
      </w:r>
      <w:r w:rsidRPr="00025A3D">
        <w:rPr>
          <w:rFonts w:eastAsia="Microsoft YaHei UI" w:cs="Times"/>
          <w:color w:val="000000"/>
          <w:sz w:val="22"/>
          <w:szCs w:val="22"/>
          <w:lang w:val="en-US"/>
        </w:rPr>
        <w:t xml:space="preserve"> of PT-RS samples in OFDM symbol </w:t>
      </w:r>
      <w:r w:rsidRPr="00025A3D">
        <w:rPr>
          <w:rFonts w:eastAsia="Microsoft YaHei UI" w:cs="Times"/>
          <w:i/>
          <w:iCs/>
          <w:color w:val="000000"/>
          <w:sz w:val="22"/>
          <w:szCs w:val="22"/>
          <w:lang w:val="en-US"/>
        </w:rPr>
        <w:t>l</w:t>
      </w:r>
      <w:r w:rsidRPr="00025A3D">
        <w:rPr>
          <w:rFonts w:eastAsia="Microsoft YaHei UI" w:cs="Times"/>
          <w:color w:val="000000"/>
          <w:sz w:val="22"/>
          <w:szCs w:val="22"/>
          <w:lang w:val="en-US"/>
        </w:rPr>
        <w:t xml:space="preserve"> prior to transform precoding is a function of the number of sub-carriers in the inband.</w:t>
      </w:r>
    </w:p>
    <w:p w14:paraId="7A0D5BD5" w14:textId="77777777" w:rsidR="00025A3D" w:rsidRDefault="00025A3D" w:rsidP="00954679">
      <w:pPr>
        <w:numPr>
          <w:ilvl w:val="0"/>
          <w:numId w:val="38"/>
        </w:numPr>
        <w:rPr>
          <w:rFonts w:eastAsia="Microsoft YaHei UI" w:cs="Times"/>
          <w:color w:val="000000"/>
          <w:sz w:val="22"/>
          <w:szCs w:val="22"/>
          <w:lang w:val="en-US"/>
        </w:rPr>
      </w:pPr>
      <w:r w:rsidRPr="00025A3D">
        <w:rPr>
          <w:rFonts w:eastAsia="Microsoft YaHei UI" w:cs="Times"/>
          <w:color w:val="000000"/>
          <w:sz w:val="22"/>
          <w:szCs w:val="22"/>
          <w:lang w:val="en-US"/>
        </w:rPr>
        <w:t>FFS: how the number of PRBs/sub-carriers in the inband and total allocation is determined by the UE, i.e., details about FDRA indication</w:t>
      </w:r>
    </w:p>
    <w:p w14:paraId="112E0479" w14:textId="77777777" w:rsidR="00297ECD" w:rsidRDefault="00297ECD" w:rsidP="00297ECD">
      <w:pPr>
        <w:rPr>
          <w:rFonts w:eastAsia="Microsoft YaHei UI" w:cs="Times"/>
          <w:color w:val="000000"/>
          <w:sz w:val="22"/>
          <w:szCs w:val="22"/>
          <w:lang w:val="en-US"/>
        </w:rPr>
      </w:pPr>
    </w:p>
    <w:p w14:paraId="0A19B68D" w14:textId="77777777" w:rsidR="00297ECD" w:rsidRPr="00297ECD" w:rsidRDefault="00297ECD" w:rsidP="00297ECD">
      <w:pPr>
        <w:jc w:val="both"/>
        <w:rPr>
          <w:b/>
          <w:bCs/>
          <w:sz w:val="22"/>
          <w:szCs w:val="22"/>
          <w:lang w:val="en-US"/>
        </w:rPr>
      </w:pPr>
      <w:r w:rsidRPr="00297ECD">
        <w:rPr>
          <w:b/>
          <w:bCs/>
          <w:sz w:val="22"/>
          <w:szCs w:val="22"/>
          <w:lang w:val="en-US"/>
        </w:rPr>
        <w:t>Conclusion</w:t>
      </w:r>
    </w:p>
    <w:p w14:paraId="177CFDF1" w14:textId="77777777" w:rsidR="00297ECD" w:rsidRDefault="00297ECD" w:rsidP="00297ECD">
      <w:pPr>
        <w:pStyle w:val="ListParagraph"/>
        <w:ind w:left="0"/>
        <w:jc w:val="both"/>
        <w:rPr>
          <w:rFonts w:eastAsia="MS Mincho"/>
          <w:sz w:val="22"/>
          <w:szCs w:val="22"/>
          <w:lang w:val="en-US" w:eastAsia="ja-JP"/>
        </w:rPr>
      </w:pPr>
      <w:r w:rsidRPr="00611782">
        <w:rPr>
          <w:rFonts w:eastAsia="MS Mincho"/>
          <w:sz w:val="22"/>
          <w:szCs w:val="22"/>
          <w:lang w:val="en-US" w:eastAsia="ja-JP"/>
        </w:rPr>
        <w:t>No further discussion related to enhancements for reducing MPR/PAR objective in RAN1 in Rel-18.</w:t>
      </w:r>
    </w:p>
    <w:p w14:paraId="35EC4E04" w14:textId="23B913DC" w:rsidR="00297ECD" w:rsidRPr="00297ECD" w:rsidRDefault="00297ECD" w:rsidP="00297ECD">
      <w:pPr>
        <w:pStyle w:val="ListParagraph"/>
        <w:ind w:left="0"/>
        <w:jc w:val="both"/>
        <w:rPr>
          <w:rFonts w:eastAsia="MS Mincho"/>
          <w:sz w:val="22"/>
          <w:szCs w:val="22"/>
          <w:lang w:val="en-US" w:eastAsia="ja-JP"/>
        </w:rPr>
      </w:pPr>
      <w:r w:rsidRPr="00611782">
        <w:rPr>
          <w:rFonts w:eastAsia="MS Mincho"/>
          <w:sz w:val="22"/>
          <w:szCs w:val="22"/>
          <w:lang w:val="en-US" w:eastAsia="ja-JP"/>
        </w:rPr>
        <w:t xml:space="preserve"> </w:t>
      </w:r>
    </w:p>
    <w:p w14:paraId="4579CF83" w14:textId="77777777" w:rsidR="00297ECD" w:rsidRPr="00AE4CE5" w:rsidRDefault="00297ECD" w:rsidP="00297ECD">
      <w:pPr>
        <w:rPr>
          <w:rFonts w:eastAsia="DengXian"/>
          <w:highlight w:val="green"/>
          <w:lang w:val="en-US" w:eastAsia="zh-CN"/>
        </w:rPr>
      </w:pPr>
      <w:r w:rsidRPr="00AE4CE5">
        <w:rPr>
          <w:rFonts w:eastAsia="DengXian" w:hint="eastAsia"/>
          <w:highlight w:val="green"/>
          <w:lang w:val="en-US" w:eastAsia="zh-CN"/>
        </w:rPr>
        <w:t>A</w:t>
      </w:r>
      <w:r w:rsidRPr="00AE4CE5">
        <w:rPr>
          <w:rFonts w:eastAsia="DengXian"/>
          <w:highlight w:val="green"/>
          <w:lang w:val="en-US" w:eastAsia="zh-CN"/>
        </w:rPr>
        <w:t>greement</w:t>
      </w:r>
    </w:p>
    <w:p w14:paraId="6D1AA92E" w14:textId="77777777" w:rsidR="00297ECD" w:rsidRDefault="00297ECD" w:rsidP="00297ECD">
      <w:pPr>
        <w:rPr>
          <w:rFonts w:eastAsia="DengXian"/>
          <w:lang w:val="en-US" w:eastAsia="zh-CN"/>
        </w:rPr>
      </w:pPr>
      <w:r>
        <w:rPr>
          <w:rFonts w:eastAsia="DengXian" w:hint="eastAsia"/>
          <w:lang w:val="en-US" w:eastAsia="zh-CN"/>
        </w:rPr>
        <w:t>D</w:t>
      </w:r>
      <w:r>
        <w:rPr>
          <w:rFonts w:eastAsia="DengXian"/>
          <w:lang w:val="en-US" w:eastAsia="zh-CN"/>
        </w:rPr>
        <w:t>raft LS R1-2308560 is endorsed in principle by removing Q5.</w:t>
      </w:r>
    </w:p>
    <w:p w14:paraId="32D94CB0" w14:textId="77777777" w:rsidR="00297ECD" w:rsidRPr="00AE4CE5" w:rsidRDefault="00297ECD" w:rsidP="00297ECD">
      <w:pPr>
        <w:rPr>
          <w:rFonts w:eastAsia="DengXian"/>
          <w:highlight w:val="green"/>
          <w:lang w:val="en-US" w:eastAsia="zh-CN"/>
        </w:rPr>
      </w:pPr>
      <w:r w:rsidRPr="00AE4CE5">
        <w:rPr>
          <w:rFonts w:eastAsia="DengXian" w:hint="eastAsia"/>
          <w:highlight w:val="green"/>
          <w:lang w:val="en-US" w:eastAsia="zh-CN"/>
        </w:rPr>
        <w:t>A</w:t>
      </w:r>
      <w:r w:rsidRPr="00AE4CE5">
        <w:rPr>
          <w:rFonts w:eastAsia="DengXian"/>
          <w:highlight w:val="green"/>
          <w:lang w:val="en-US" w:eastAsia="zh-CN"/>
        </w:rPr>
        <w:t>greement</w:t>
      </w:r>
    </w:p>
    <w:p w14:paraId="555FC2E5" w14:textId="77777777" w:rsidR="00297ECD" w:rsidRPr="00AE4CE5" w:rsidRDefault="00297ECD" w:rsidP="00297ECD">
      <w:pPr>
        <w:rPr>
          <w:rFonts w:eastAsia="DengXian"/>
          <w:lang w:val="en-US" w:eastAsia="zh-CN"/>
        </w:rPr>
      </w:pPr>
      <w:r>
        <w:rPr>
          <w:rFonts w:eastAsia="DengXian" w:hint="eastAsia"/>
          <w:lang w:val="en-US" w:eastAsia="zh-CN"/>
        </w:rPr>
        <w:t>F</w:t>
      </w:r>
      <w:r>
        <w:rPr>
          <w:rFonts w:eastAsia="DengXian"/>
          <w:lang w:val="en-US" w:eastAsia="zh-CN"/>
        </w:rPr>
        <w:t>inal LS R1-2308561 is endorsed.</w:t>
      </w:r>
    </w:p>
    <w:p w14:paraId="7EBB6E30" w14:textId="77777777" w:rsidR="00297ECD" w:rsidRPr="00025A3D" w:rsidRDefault="00297ECD" w:rsidP="00297ECD">
      <w:pPr>
        <w:rPr>
          <w:rFonts w:eastAsia="Microsoft YaHei UI" w:cs="Times"/>
          <w:color w:val="000000"/>
          <w:sz w:val="22"/>
          <w:szCs w:val="22"/>
          <w:lang w:val="en-US"/>
        </w:rPr>
      </w:pPr>
    </w:p>
    <w:p w14:paraId="6857F280" w14:textId="77777777" w:rsidR="00025A3D" w:rsidRDefault="00025A3D">
      <w:pPr>
        <w:rPr>
          <w:rFonts w:eastAsia="Microsoft YaHei UI" w:cs="Times"/>
          <w:color w:val="000000"/>
          <w:sz w:val="22"/>
          <w:szCs w:val="22"/>
          <w:lang w:val="en-US"/>
        </w:rPr>
      </w:pPr>
    </w:p>
    <w:sectPr w:rsidR="00025A3D">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0F494" w14:textId="77777777" w:rsidR="00710CEE" w:rsidRDefault="00710CEE">
      <w:pPr>
        <w:spacing w:after="0"/>
      </w:pPr>
      <w:r>
        <w:separator/>
      </w:r>
    </w:p>
  </w:endnote>
  <w:endnote w:type="continuationSeparator" w:id="0">
    <w:p w14:paraId="0BE28BAC" w14:textId="77777777" w:rsidR="00710CEE" w:rsidRDefault="00710CEE">
      <w:pPr>
        <w:spacing w:after="0"/>
      </w:pPr>
      <w:r>
        <w:continuationSeparator/>
      </w:r>
    </w:p>
  </w:endnote>
  <w:endnote w:type="continuationNotice" w:id="1">
    <w:p w14:paraId="76863F38" w14:textId="77777777" w:rsidR="00710CEE" w:rsidRDefault="00710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84206" w14:textId="77777777" w:rsidR="00710CEE" w:rsidRDefault="00710CEE">
      <w:pPr>
        <w:spacing w:after="0"/>
      </w:pPr>
      <w:r>
        <w:separator/>
      </w:r>
    </w:p>
  </w:footnote>
  <w:footnote w:type="continuationSeparator" w:id="0">
    <w:p w14:paraId="3A3D5C81" w14:textId="77777777" w:rsidR="00710CEE" w:rsidRDefault="00710CEE">
      <w:pPr>
        <w:spacing w:after="0"/>
      </w:pPr>
      <w:r>
        <w:continuationSeparator/>
      </w:r>
    </w:p>
  </w:footnote>
  <w:footnote w:type="continuationNotice" w:id="1">
    <w:p w14:paraId="68D9B0A5" w14:textId="77777777" w:rsidR="00710CEE" w:rsidRDefault="00710C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5F85" w14:textId="77777777" w:rsidR="00263A06" w:rsidRDefault="00263A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51E22"/>
    <w:multiLevelType w:val="hybridMultilevel"/>
    <w:tmpl w:val="8BAA76A4"/>
    <w:lvl w:ilvl="0" w:tplc="04E06C1E">
      <w:start w:val="1"/>
      <w:numFmt w:val="bullet"/>
      <w:lvlText w:val="•"/>
      <w:lvlJc w:val="left"/>
      <w:pPr>
        <w:tabs>
          <w:tab w:val="num" w:pos="720"/>
        </w:tabs>
        <w:ind w:left="720" w:hanging="360"/>
      </w:pPr>
      <w:rPr>
        <w:rFonts w:ascii="Arial" w:hAnsi="Arial" w:hint="default"/>
      </w:rPr>
    </w:lvl>
    <w:lvl w:ilvl="1" w:tplc="17043ABA" w:tentative="1">
      <w:start w:val="1"/>
      <w:numFmt w:val="bullet"/>
      <w:lvlText w:val="•"/>
      <w:lvlJc w:val="left"/>
      <w:pPr>
        <w:tabs>
          <w:tab w:val="num" w:pos="1440"/>
        </w:tabs>
        <w:ind w:left="1440" w:hanging="360"/>
      </w:pPr>
      <w:rPr>
        <w:rFonts w:ascii="Arial" w:hAnsi="Arial" w:hint="default"/>
      </w:rPr>
    </w:lvl>
    <w:lvl w:ilvl="2" w:tplc="62CA7CDE" w:tentative="1">
      <w:start w:val="1"/>
      <w:numFmt w:val="bullet"/>
      <w:lvlText w:val="•"/>
      <w:lvlJc w:val="left"/>
      <w:pPr>
        <w:tabs>
          <w:tab w:val="num" w:pos="2160"/>
        </w:tabs>
        <w:ind w:left="2160" w:hanging="360"/>
      </w:pPr>
      <w:rPr>
        <w:rFonts w:ascii="Arial" w:hAnsi="Arial" w:hint="default"/>
      </w:rPr>
    </w:lvl>
    <w:lvl w:ilvl="3" w:tplc="BAF6EFAA" w:tentative="1">
      <w:start w:val="1"/>
      <w:numFmt w:val="bullet"/>
      <w:lvlText w:val="•"/>
      <w:lvlJc w:val="left"/>
      <w:pPr>
        <w:tabs>
          <w:tab w:val="num" w:pos="2880"/>
        </w:tabs>
        <w:ind w:left="2880" w:hanging="360"/>
      </w:pPr>
      <w:rPr>
        <w:rFonts w:ascii="Arial" w:hAnsi="Arial" w:hint="default"/>
      </w:rPr>
    </w:lvl>
    <w:lvl w:ilvl="4" w:tplc="121657EA" w:tentative="1">
      <w:start w:val="1"/>
      <w:numFmt w:val="bullet"/>
      <w:lvlText w:val="•"/>
      <w:lvlJc w:val="left"/>
      <w:pPr>
        <w:tabs>
          <w:tab w:val="num" w:pos="3600"/>
        </w:tabs>
        <w:ind w:left="3600" w:hanging="360"/>
      </w:pPr>
      <w:rPr>
        <w:rFonts w:ascii="Arial" w:hAnsi="Arial" w:hint="default"/>
      </w:rPr>
    </w:lvl>
    <w:lvl w:ilvl="5" w:tplc="1A86E7AC" w:tentative="1">
      <w:start w:val="1"/>
      <w:numFmt w:val="bullet"/>
      <w:lvlText w:val="•"/>
      <w:lvlJc w:val="left"/>
      <w:pPr>
        <w:tabs>
          <w:tab w:val="num" w:pos="4320"/>
        </w:tabs>
        <w:ind w:left="4320" w:hanging="360"/>
      </w:pPr>
      <w:rPr>
        <w:rFonts w:ascii="Arial" w:hAnsi="Arial" w:hint="default"/>
      </w:rPr>
    </w:lvl>
    <w:lvl w:ilvl="6" w:tplc="765418E4" w:tentative="1">
      <w:start w:val="1"/>
      <w:numFmt w:val="bullet"/>
      <w:lvlText w:val="•"/>
      <w:lvlJc w:val="left"/>
      <w:pPr>
        <w:tabs>
          <w:tab w:val="num" w:pos="5040"/>
        </w:tabs>
        <w:ind w:left="5040" w:hanging="360"/>
      </w:pPr>
      <w:rPr>
        <w:rFonts w:ascii="Arial" w:hAnsi="Arial" w:hint="default"/>
      </w:rPr>
    </w:lvl>
    <w:lvl w:ilvl="7" w:tplc="59E2C762" w:tentative="1">
      <w:start w:val="1"/>
      <w:numFmt w:val="bullet"/>
      <w:lvlText w:val="•"/>
      <w:lvlJc w:val="left"/>
      <w:pPr>
        <w:tabs>
          <w:tab w:val="num" w:pos="5760"/>
        </w:tabs>
        <w:ind w:left="5760" w:hanging="360"/>
      </w:pPr>
      <w:rPr>
        <w:rFonts w:ascii="Arial" w:hAnsi="Arial" w:hint="default"/>
      </w:rPr>
    </w:lvl>
    <w:lvl w:ilvl="8" w:tplc="B2AAAB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6726D"/>
    <w:multiLevelType w:val="hybridMultilevel"/>
    <w:tmpl w:val="1DB64B20"/>
    <w:lvl w:ilvl="0" w:tplc="5C964540">
      <w:start w:val="1"/>
      <w:numFmt w:val="bullet"/>
      <w:lvlText w:val=""/>
      <w:lvlJc w:val="left"/>
      <w:pPr>
        <w:tabs>
          <w:tab w:val="num" w:pos="720"/>
        </w:tabs>
        <w:ind w:left="720" w:hanging="360"/>
      </w:pPr>
      <w:rPr>
        <w:rFonts w:ascii="Symbol" w:hAnsi="Symbol" w:hint="default"/>
      </w:rPr>
    </w:lvl>
    <w:lvl w:ilvl="1" w:tplc="3868712A" w:tentative="1">
      <w:start w:val="1"/>
      <w:numFmt w:val="bullet"/>
      <w:lvlText w:val=""/>
      <w:lvlJc w:val="left"/>
      <w:pPr>
        <w:tabs>
          <w:tab w:val="num" w:pos="1440"/>
        </w:tabs>
        <w:ind w:left="1440" w:hanging="360"/>
      </w:pPr>
      <w:rPr>
        <w:rFonts w:ascii="Symbol" w:hAnsi="Symbol" w:hint="default"/>
      </w:rPr>
    </w:lvl>
    <w:lvl w:ilvl="2" w:tplc="B0FA12F0" w:tentative="1">
      <w:start w:val="1"/>
      <w:numFmt w:val="bullet"/>
      <w:lvlText w:val=""/>
      <w:lvlJc w:val="left"/>
      <w:pPr>
        <w:tabs>
          <w:tab w:val="num" w:pos="2160"/>
        </w:tabs>
        <w:ind w:left="2160" w:hanging="360"/>
      </w:pPr>
      <w:rPr>
        <w:rFonts w:ascii="Symbol" w:hAnsi="Symbol" w:hint="default"/>
      </w:rPr>
    </w:lvl>
    <w:lvl w:ilvl="3" w:tplc="00003D28" w:tentative="1">
      <w:start w:val="1"/>
      <w:numFmt w:val="bullet"/>
      <w:lvlText w:val=""/>
      <w:lvlJc w:val="left"/>
      <w:pPr>
        <w:tabs>
          <w:tab w:val="num" w:pos="2880"/>
        </w:tabs>
        <w:ind w:left="2880" w:hanging="360"/>
      </w:pPr>
      <w:rPr>
        <w:rFonts w:ascii="Symbol" w:hAnsi="Symbol" w:hint="default"/>
      </w:rPr>
    </w:lvl>
    <w:lvl w:ilvl="4" w:tplc="7018E834" w:tentative="1">
      <w:start w:val="1"/>
      <w:numFmt w:val="bullet"/>
      <w:lvlText w:val=""/>
      <w:lvlJc w:val="left"/>
      <w:pPr>
        <w:tabs>
          <w:tab w:val="num" w:pos="3600"/>
        </w:tabs>
        <w:ind w:left="3600" w:hanging="360"/>
      </w:pPr>
      <w:rPr>
        <w:rFonts w:ascii="Symbol" w:hAnsi="Symbol" w:hint="default"/>
      </w:rPr>
    </w:lvl>
    <w:lvl w:ilvl="5" w:tplc="A0C2C3B0" w:tentative="1">
      <w:start w:val="1"/>
      <w:numFmt w:val="bullet"/>
      <w:lvlText w:val=""/>
      <w:lvlJc w:val="left"/>
      <w:pPr>
        <w:tabs>
          <w:tab w:val="num" w:pos="4320"/>
        </w:tabs>
        <w:ind w:left="4320" w:hanging="360"/>
      </w:pPr>
      <w:rPr>
        <w:rFonts w:ascii="Symbol" w:hAnsi="Symbol" w:hint="default"/>
      </w:rPr>
    </w:lvl>
    <w:lvl w:ilvl="6" w:tplc="AED0108E" w:tentative="1">
      <w:start w:val="1"/>
      <w:numFmt w:val="bullet"/>
      <w:lvlText w:val=""/>
      <w:lvlJc w:val="left"/>
      <w:pPr>
        <w:tabs>
          <w:tab w:val="num" w:pos="5040"/>
        </w:tabs>
        <w:ind w:left="5040" w:hanging="360"/>
      </w:pPr>
      <w:rPr>
        <w:rFonts w:ascii="Symbol" w:hAnsi="Symbol" w:hint="default"/>
      </w:rPr>
    </w:lvl>
    <w:lvl w:ilvl="7" w:tplc="699856C2" w:tentative="1">
      <w:start w:val="1"/>
      <w:numFmt w:val="bullet"/>
      <w:lvlText w:val=""/>
      <w:lvlJc w:val="left"/>
      <w:pPr>
        <w:tabs>
          <w:tab w:val="num" w:pos="5760"/>
        </w:tabs>
        <w:ind w:left="5760" w:hanging="360"/>
      </w:pPr>
      <w:rPr>
        <w:rFonts w:ascii="Symbol" w:hAnsi="Symbol" w:hint="default"/>
      </w:rPr>
    </w:lvl>
    <w:lvl w:ilvl="8" w:tplc="B0FE986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507ABC"/>
    <w:multiLevelType w:val="multilevel"/>
    <w:tmpl w:val="0C507ABC"/>
    <w:lvl w:ilvl="0">
      <w:start w:val="1"/>
      <w:numFmt w:val="bullet"/>
      <w:lvlText w:val=""/>
      <w:lvlJc w:val="left"/>
      <w:pPr>
        <w:tabs>
          <w:tab w:val="left" w:pos="357"/>
        </w:tabs>
        <w:ind w:left="357" w:hanging="360"/>
      </w:pPr>
      <w:rPr>
        <w:rFonts w:ascii="Wingdings" w:hAnsi="Wingdings" w:hint="default"/>
      </w:rPr>
    </w:lvl>
    <w:lvl w:ilvl="1">
      <w:start w:val="1"/>
      <w:numFmt w:val="bullet"/>
      <w:lvlText w:val="o"/>
      <w:lvlJc w:val="left"/>
      <w:pPr>
        <w:tabs>
          <w:tab w:val="left" w:pos="1077"/>
        </w:tabs>
        <w:ind w:left="1077" w:hanging="360"/>
      </w:pPr>
      <w:rPr>
        <w:rFonts w:ascii="Courier New" w:hAnsi="Courier New" w:cs="Courier New" w:hint="default"/>
      </w:rPr>
    </w:lvl>
    <w:lvl w:ilvl="2">
      <w:start w:val="1"/>
      <w:numFmt w:val="bullet"/>
      <w:lvlText w:val=""/>
      <w:lvlJc w:val="left"/>
      <w:pPr>
        <w:tabs>
          <w:tab w:val="left" w:pos="1797"/>
        </w:tabs>
        <w:ind w:left="1797" w:hanging="360"/>
      </w:pPr>
      <w:rPr>
        <w:rFonts w:ascii="Wingdings" w:hAnsi="Wingdings" w:hint="default"/>
        <w:color w:val="auto"/>
      </w:rPr>
    </w:lvl>
    <w:lvl w:ilvl="3">
      <w:start w:val="1"/>
      <w:numFmt w:val="bullet"/>
      <w:lvlText w:val="o"/>
      <w:lvlJc w:val="left"/>
      <w:pPr>
        <w:tabs>
          <w:tab w:val="left" w:pos="2517"/>
        </w:tabs>
        <w:ind w:left="2517" w:hanging="360"/>
      </w:pPr>
      <w:rPr>
        <w:rFonts w:ascii="Courier New" w:hAnsi="Courier New" w:cs="Courier New" w:hint="default"/>
      </w:rPr>
    </w:lvl>
    <w:lvl w:ilvl="4">
      <w:start w:val="1"/>
      <w:numFmt w:val="bullet"/>
      <w:lvlText w:val="o"/>
      <w:lvlJc w:val="left"/>
      <w:pPr>
        <w:tabs>
          <w:tab w:val="left" w:pos="3237"/>
        </w:tabs>
        <w:ind w:left="3237" w:hanging="360"/>
      </w:pPr>
      <w:rPr>
        <w:rFonts w:ascii="Courier New" w:hAnsi="Courier New" w:cs="Courier New" w:hint="default"/>
      </w:rPr>
    </w:lvl>
    <w:lvl w:ilvl="5">
      <w:start w:val="1"/>
      <w:numFmt w:val="bullet"/>
      <w:lvlText w:val=""/>
      <w:lvlJc w:val="left"/>
      <w:pPr>
        <w:tabs>
          <w:tab w:val="left" w:pos="3957"/>
        </w:tabs>
        <w:ind w:left="3957" w:hanging="360"/>
      </w:pPr>
      <w:rPr>
        <w:rFonts w:ascii="Wingdings" w:hAnsi="Wingdings" w:hint="default"/>
      </w:rPr>
    </w:lvl>
    <w:lvl w:ilvl="6">
      <w:start w:val="1"/>
      <w:numFmt w:val="bullet"/>
      <w:lvlText w:val=""/>
      <w:lvlJc w:val="left"/>
      <w:pPr>
        <w:tabs>
          <w:tab w:val="left" w:pos="4677"/>
        </w:tabs>
        <w:ind w:left="4677" w:hanging="360"/>
      </w:pPr>
      <w:rPr>
        <w:rFonts w:ascii="Symbol" w:hAnsi="Symbol" w:hint="default"/>
      </w:rPr>
    </w:lvl>
    <w:lvl w:ilvl="7">
      <w:start w:val="1"/>
      <w:numFmt w:val="bullet"/>
      <w:lvlText w:val="o"/>
      <w:lvlJc w:val="left"/>
      <w:pPr>
        <w:tabs>
          <w:tab w:val="left" w:pos="5397"/>
        </w:tabs>
        <w:ind w:left="5397" w:hanging="360"/>
      </w:pPr>
      <w:rPr>
        <w:rFonts w:ascii="Courier New" w:hAnsi="Courier New" w:cs="Courier New" w:hint="default"/>
      </w:rPr>
    </w:lvl>
    <w:lvl w:ilvl="8">
      <w:start w:val="1"/>
      <w:numFmt w:val="bullet"/>
      <w:lvlText w:val=""/>
      <w:lvlJc w:val="left"/>
      <w:pPr>
        <w:tabs>
          <w:tab w:val="left" w:pos="6117"/>
        </w:tabs>
        <w:ind w:left="6117" w:hanging="360"/>
      </w:pPr>
      <w:rPr>
        <w:rFonts w:ascii="Wingdings" w:hAnsi="Wingdings" w:hint="default"/>
      </w:rPr>
    </w:lvl>
  </w:abstractNum>
  <w:abstractNum w:abstractNumId="3" w15:restartNumberingAfterBreak="0">
    <w:nsid w:val="0CD876C1"/>
    <w:multiLevelType w:val="hybridMultilevel"/>
    <w:tmpl w:val="52DC29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44E44"/>
    <w:multiLevelType w:val="hybridMultilevel"/>
    <w:tmpl w:val="A3F4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465E1F"/>
    <w:multiLevelType w:val="multilevel"/>
    <w:tmpl w:val="11465E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6EF0729"/>
    <w:multiLevelType w:val="multilevel"/>
    <w:tmpl w:val="8068B130"/>
    <w:lvl w:ilvl="0">
      <w:start w:val="1"/>
      <w:numFmt w:val="decimal"/>
      <w:lvlText w:val="2.2.%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410EE8"/>
    <w:multiLevelType w:val="multilevel"/>
    <w:tmpl w:val="17410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6C4907"/>
    <w:multiLevelType w:val="multilevel"/>
    <w:tmpl w:val="176C49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BB76F48"/>
    <w:multiLevelType w:val="hybridMultilevel"/>
    <w:tmpl w:val="F5A2144A"/>
    <w:lvl w:ilvl="0" w:tplc="7F520DE6">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1853146"/>
    <w:multiLevelType w:val="multilevel"/>
    <w:tmpl w:val="2185314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4A7BD6"/>
    <w:multiLevelType w:val="multilevel"/>
    <w:tmpl w:val="234A7B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3C43C9D"/>
    <w:multiLevelType w:val="multilevel"/>
    <w:tmpl w:val="23C43C9D"/>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6436BD"/>
    <w:multiLevelType w:val="multilevel"/>
    <w:tmpl w:val="246436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8633A1"/>
    <w:multiLevelType w:val="hybridMultilevel"/>
    <w:tmpl w:val="E34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15655E"/>
    <w:multiLevelType w:val="multilevel"/>
    <w:tmpl w:val="2C15655E"/>
    <w:lvl w:ilvl="0">
      <w:start w:val="1"/>
      <w:numFmt w:val="decimal"/>
      <w:lvlText w:val="2.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DBE0CB3"/>
    <w:multiLevelType w:val="multilevel"/>
    <w:tmpl w:val="2DBE0C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942A43"/>
    <w:multiLevelType w:val="hybridMultilevel"/>
    <w:tmpl w:val="0EC6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B662C7"/>
    <w:multiLevelType w:val="hybridMultilevel"/>
    <w:tmpl w:val="6BAE6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4D73E0"/>
    <w:multiLevelType w:val="hybridMultilevel"/>
    <w:tmpl w:val="669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05105D"/>
    <w:multiLevelType w:val="multilevel"/>
    <w:tmpl w:val="3A0510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A4119FB"/>
    <w:multiLevelType w:val="hybridMultilevel"/>
    <w:tmpl w:val="4464F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C19566B"/>
    <w:multiLevelType w:val="hybridMultilevel"/>
    <w:tmpl w:val="324631F6"/>
    <w:lvl w:ilvl="0" w:tplc="FEBE8314">
      <w:start w:val="1"/>
      <w:numFmt w:val="bullet"/>
      <w:lvlText w:val=""/>
      <w:lvlJc w:val="left"/>
      <w:pPr>
        <w:tabs>
          <w:tab w:val="num" w:pos="720"/>
        </w:tabs>
        <w:ind w:left="720" w:hanging="360"/>
      </w:pPr>
      <w:rPr>
        <w:rFonts w:ascii="Symbol" w:hAnsi="Symbol" w:hint="default"/>
      </w:rPr>
    </w:lvl>
    <w:lvl w:ilvl="1" w:tplc="F786906E">
      <w:numFmt w:val="bullet"/>
      <w:lvlText w:val="•"/>
      <w:lvlJc w:val="left"/>
      <w:pPr>
        <w:tabs>
          <w:tab w:val="num" w:pos="1440"/>
        </w:tabs>
        <w:ind w:left="1440" w:hanging="360"/>
      </w:pPr>
      <w:rPr>
        <w:rFonts w:ascii="Times New Roman" w:hAnsi="Times New Roman" w:hint="default"/>
      </w:rPr>
    </w:lvl>
    <w:lvl w:ilvl="2" w:tplc="561E480C" w:tentative="1">
      <w:start w:val="1"/>
      <w:numFmt w:val="bullet"/>
      <w:lvlText w:val=""/>
      <w:lvlJc w:val="left"/>
      <w:pPr>
        <w:tabs>
          <w:tab w:val="num" w:pos="2160"/>
        </w:tabs>
        <w:ind w:left="2160" w:hanging="360"/>
      </w:pPr>
      <w:rPr>
        <w:rFonts w:ascii="Symbol" w:hAnsi="Symbol" w:hint="default"/>
      </w:rPr>
    </w:lvl>
    <w:lvl w:ilvl="3" w:tplc="87BE29B2" w:tentative="1">
      <w:start w:val="1"/>
      <w:numFmt w:val="bullet"/>
      <w:lvlText w:val=""/>
      <w:lvlJc w:val="left"/>
      <w:pPr>
        <w:tabs>
          <w:tab w:val="num" w:pos="2880"/>
        </w:tabs>
        <w:ind w:left="2880" w:hanging="360"/>
      </w:pPr>
      <w:rPr>
        <w:rFonts w:ascii="Symbol" w:hAnsi="Symbol" w:hint="default"/>
      </w:rPr>
    </w:lvl>
    <w:lvl w:ilvl="4" w:tplc="12189C12" w:tentative="1">
      <w:start w:val="1"/>
      <w:numFmt w:val="bullet"/>
      <w:lvlText w:val=""/>
      <w:lvlJc w:val="left"/>
      <w:pPr>
        <w:tabs>
          <w:tab w:val="num" w:pos="3600"/>
        </w:tabs>
        <w:ind w:left="3600" w:hanging="360"/>
      </w:pPr>
      <w:rPr>
        <w:rFonts w:ascii="Symbol" w:hAnsi="Symbol" w:hint="default"/>
      </w:rPr>
    </w:lvl>
    <w:lvl w:ilvl="5" w:tplc="DFDC8B64" w:tentative="1">
      <w:start w:val="1"/>
      <w:numFmt w:val="bullet"/>
      <w:lvlText w:val=""/>
      <w:lvlJc w:val="left"/>
      <w:pPr>
        <w:tabs>
          <w:tab w:val="num" w:pos="4320"/>
        </w:tabs>
        <w:ind w:left="4320" w:hanging="360"/>
      </w:pPr>
      <w:rPr>
        <w:rFonts w:ascii="Symbol" w:hAnsi="Symbol" w:hint="default"/>
      </w:rPr>
    </w:lvl>
    <w:lvl w:ilvl="6" w:tplc="2070E40A" w:tentative="1">
      <w:start w:val="1"/>
      <w:numFmt w:val="bullet"/>
      <w:lvlText w:val=""/>
      <w:lvlJc w:val="left"/>
      <w:pPr>
        <w:tabs>
          <w:tab w:val="num" w:pos="5040"/>
        </w:tabs>
        <w:ind w:left="5040" w:hanging="360"/>
      </w:pPr>
      <w:rPr>
        <w:rFonts w:ascii="Symbol" w:hAnsi="Symbol" w:hint="default"/>
      </w:rPr>
    </w:lvl>
    <w:lvl w:ilvl="7" w:tplc="1A8A6A04" w:tentative="1">
      <w:start w:val="1"/>
      <w:numFmt w:val="bullet"/>
      <w:lvlText w:val=""/>
      <w:lvlJc w:val="left"/>
      <w:pPr>
        <w:tabs>
          <w:tab w:val="num" w:pos="5760"/>
        </w:tabs>
        <w:ind w:left="5760" w:hanging="360"/>
      </w:pPr>
      <w:rPr>
        <w:rFonts w:ascii="Symbol" w:hAnsi="Symbol" w:hint="default"/>
      </w:rPr>
    </w:lvl>
    <w:lvl w:ilvl="8" w:tplc="A58C821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C9C66A3"/>
    <w:multiLevelType w:val="hybridMultilevel"/>
    <w:tmpl w:val="AEC2F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E36157"/>
    <w:multiLevelType w:val="multilevel"/>
    <w:tmpl w:val="3DE3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F31796D"/>
    <w:multiLevelType w:val="multilevel"/>
    <w:tmpl w:val="3F3179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088672E"/>
    <w:multiLevelType w:val="multilevel"/>
    <w:tmpl w:val="408867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C435AC"/>
    <w:multiLevelType w:val="hybridMultilevel"/>
    <w:tmpl w:val="7FCA0D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CA06D1B"/>
    <w:multiLevelType w:val="hybridMultilevel"/>
    <w:tmpl w:val="098A36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EB66390"/>
    <w:multiLevelType w:val="hybridMultilevel"/>
    <w:tmpl w:val="C2CA56EC"/>
    <w:lvl w:ilvl="0" w:tplc="22C06396">
      <w:start w:val="1"/>
      <w:numFmt w:val="bullet"/>
      <w:lvlText w:val="•"/>
      <w:lvlJc w:val="left"/>
      <w:pPr>
        <w:tabs>
          <w:tab w:val="num" w:pos="720"/>
        </w:tabs>
        <w:ind w:left="720" w:hanging="360"/>
      </w:pPr>
      <w:rPr>
        <w:rFonts w:ascii="Arial" w:hAnsi="Arial" w:hint="default"/>
      </w:rPr>
    </w:lvl>
    <w:lvl w:ilvl="1" w:tplc="E49A9FBE">
      <w:numFmt w:val="bullet"/>
      <w:lvlText w:val="•"/>
      <w:lvlJc w:val="left"/>
      <w:pPr>
        <w:tabs>
          <w:tab w:val="num" w:pos="1440"/>
        </w:tabs>
        <w:ind w:left="1440" w:hanging="360"/>
      </w:pPr>
      <w:rPr>
        <w:rFonts w:ascii="Arial" w:hAnsi="Arial" w:hint="default"/>
      </w:rPr>
    </w:lvl>
    <w:lvl w:ilvl="2" w:tplc="AD681A5C" w:tentative="1">
      <w:start w:val="1"/>
      <w:numFmt w:val="bullet"/>
      <w:lvlText w:val="•"/>
      <w:lvlJc w:val="left"/>
      <w:pPr>
        <w:tabs>
          <w:tab w:val="num" w:pos="2160"/>
        </w:tabs>
        <w:ind w:left="2160" w:hanging="360"/>
      </w:pPr>
      <w:rPr>
        <w:rFonts w:ascii="Arial" w:hAnsi="Arial" w:hint="default"/>
      </w:rPr>
    </w:lvl>
    <w:lvl w:ilvl="3" w:tplc="7A8CE254" w:tentative="1">
      <w:start w:val="1"/>
      <w:numFmt w:val="bullet"/>
      <w:lvlText w:val="•"/>
      <w:lvlJc w:val="left"/>
      <w:pPr>
        <w:tabs>
          <w:tab w:val="num" w:pos="2880"/>
        </w:tabs>
        <w:ind w:left="2880" w:hanging="360"/>
      </w:pPr>
      <w:rPr>
        <w:rFonts w:ascii="Arial" w:hAnsi="Arial" w:hint="default"/>
      </w:rPr>
    </w:lvl>
    <w:lvl w:ilvl="4" w:tplc="687CD3B4" w:tentative="1">
      <w:start w:val="1"/>
      <w:numFmt w:val="bullet"/>
      <w:lvlText w:val="•"/>
      <w:lvlJc w:val="left"/>
      <w:pPr>
        <w:tabs>
          <w:tab w:val="num" w:pos="3600"/>
        </w:tabs>
        <w:ind w:left="3600" w:hanging="360"/>
      </w:pPr>
      <w:rPr>
        <w:rFonts w:ascii="Arial" w:hAnsi="Arial" w:hint="default"/>
      </w:rPr>
    </w:lvl>
    <w:lvl w:ilvl="5" w:tplc="45043EB4" w:tentative="1">
      <w:start w:val="1"/>
      <w:numFmt w:val="bullet"/>
      <w:lvlText w:val="•"/>
      <w:lvlJc w:val="left"/>
      <w:pPr>
        <w:tabs>
          <w:tab w:val="num" w:pos="4320"/>
        </w:tabs>
        <w:ind w:left="4320" w:hanging="360"/>
      </w:pPr>
      <w:rPr>
        <w:rFonts w:ascii="Arial" w:hAnsi="Arial" w:hint="default"/>
      </w:rPr>
    </w:lvl>
    <w:lvl w:ilvl="6" w:tplc="D9181DFA" w:tentative="1">
      <w:start w:val="1"/>
      <w:numFmt w:val="bullet"/>
      <w:lvlText w:val="•"/>
      <w:lvlJc w:val="left"/>
      <w:pPr>
        <w:tabs>
          <w:tab w:val="num" w:pos="5040"/>
        </w:tabs>
        <w:ind w:left="5040" w:hanging="360"/>
      </w:pPr>
      <w:rPr>
        <w:rFonts w:ascii="Arial" w:hAnsi="Arial" w:hint="default"/>
      </w:rPr>
    </w:lvl>
    <w:lvl w:ilvl="7" w:tplc="795E88D4" w:tentative="1">
      <w:start w:val="1"/>
      <w:numFmt w:val="bullet"/>
      <w:lvlText w:val="•"/>
      <w:lvlJc w:val="left"/>
      <w:pPr>
        <w:tabs>
          <w:tab w:val="num" w:pos="5760"/>
        </w:tabs>
        <w:ind w:left="5760" w:hanging="360"/>
      </w:pPr>
      <w:rPr>
        <w:rFonts w:ascii="Arial" w:hAnsi="Arial" w:hint="default"/>
      </w:rPr>
    </w:lvl>
    <w:lvl w:ilvl="8" w:tplc="D50A6B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F4B43FA"/>
    <w:multiLevelType w:val="multilevel"/>
    <w:tmpl w:val="4F4B43F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3E30233"/>
    <w:multiLevelType w:val="hybridMultilevel"/>
    <w:tmpl w:val="34C0F5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6605838"/>
    <w:multiLevelType w:val="multilevel"/>
    <w:tmpl w:val="5660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30031D"/>
    <w:multiLevelType w:val="multilevel"/>
    <w:tmpl w:val="573003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A0D5E86"/>
    <w:multiLevelType w:val="multilevel"/>
    <w:tmpl w:val="5A0D5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7A44AF"/>
    <w:multiLevelType w:val="hybridMultilevel"/>
    <w:tmpl w:val="5802DBEE"/>
    <w:lvl w:ilvl="0" w:tplc="CCAECE96">
      <w:start w:val="1"/>
      <w:numFmt w:val="bullet"/>
      <w:lvlText w:val="•"/>
      <w:lvlJc w:val="left"/>
      <w:pPr>
        <w:tabs>
          <w:tab w:val="num" w:pos="720"/>
        </w:tabs>
        <w:ind w:left="720" w:hanging="360"/>
      </w:pPr>
      <w:rPr>
        <w:rFonts w:ascii="Arial" w:hAnsi="Arial" w:hint="default"/>
      </w:rPr>
    </w:lvl>
    <w:lvl w:ilvl="1" w:tplc="D1E25810" w:tentative="1">
      <w:start w:val="1"/>
      <w:numFmt w:val="bullet"/>
      <w:lvlText w:val="•"/>
      <w:lvlJc w:val="left"/>
      <w:pPr>
        <w:tabs>
          <w:tab w:val="num" w:pos="1440"/>
        </w:tabs>
        <w:ind w:left="1440" w:hanging="360"/>
      </w:pPr>
      <w:rPr>
        <w:rFonts w:ascii="Arial" w:hAnsi="Arial" w:hint="default"/>
      </w:rPr>
    </w:lvl>
    <w:lvl w:ilvl="2" w:tplc="D66C8348" w:tentative="1">
      <w:start w:val="1"/>
      <w:numFmt w:val="bullet"/>
      <w:lvlText w:val="•"/>
      <w:lvlJc w:val="left"/>
      <w:pPr>
        <w:tabs>
          <w:tab w:val="num" w:pos="2160"/>
        </w:tabs>
        <w:ind w:left="2160" w:hanging="360"/>
      </w:pPr>
      <w:rPr>
        <w:rFonts w:ascii="Arial" w:hAnsi="Arial" w:hint="default"/>
      </w:rPr>
    </w:lvl>
    <w:lvl w:ilvl="3" w:tplc="0510A230" w:tentative="1">
      <w:start w:val="1"/>
      <w:numFmt w:val="bullet"/>
      <w:lvlText w:val="•"/>
      <w:lvlJc w:val="left"/>
      <w:pPr>
        <w:tabs>
          <w:tab w:val="num" w:pos="2880"/>
        </w:tabs>
        <w:ind w:left="2880" w:hanging="360"/>
      </w:pPr>
      <w:rPr>
        <w:rFonts w:ascii="Arial" w:hAnsi="Arial" w:hint="default"/>
      </w:rPr>
    </w:lvl>
    <w:lvl w:ilvl="4" w:tplc="B87609BA" w:tentative="1">
      <w:start w:val="1"/>
      <w:numFmt w:val="bullet"/>
      <w:lvlText w:val="•"/>
      <w:lvlJc w:val="left"/>
      <w:pPr>
        <w:tabs>
          <w:tab w:val="num" w:pos="3600"/>
        </w:tabs>
        <w:ind w:left="3600" w:hanging="360"/>
      </w:pPr>
      <w:rPr>
        <w:rFonts w:ascii="Arial" w:hAnsi="Arial" w:hint="default"/>
      </w:rPr>
    </w:lvl>
    <w:lvl w:ilvl="5" w:tplc="8AA41BFE" w:tentative="1">
      <w:start w:val="1"/>
      <w:numFmt w:val="bullet"/>
      <w:lvlText w:val="•"/>
      <w:lvlJc w:val="left"/>
      <w:pPr>
        <w:tabs>
          <w:tab w:val="num" w:pos="4320"/>
        </w:tabs>
        <w:ind w:left="4320" w:hanging="360"/>
      </w:pPr>
      <w:rPr>
        <w:rFonts w:ascii="Arial" w:hAnsi="Arial" w:hint="default"/>
      </w:rPr>
    </w:lvl>
    <w:lvl w:ilvl="6" w:tplc="3EC8F7FA" w:tentative="1">
      <w:start w:val="1"/>
      <w:numFmt w:val="bullet"/>
      <w:lvlText w:val="•"/>
      <w:lvlJc w:val="left"/>
      <w:pPr>
        <w:tabs>
          <w:tab w:val="num" w:pos="5040"/>
        </w:tabs>
        <w:ind w:left="5040" w:hanging="360"/>
      </w:pPr>
      <w:rPr>
        <w:rFonts w:ascii="Arial" w:hAnsi="Arial" w:hint="default"/>
      </w:rPr>
    </w:lvl>
    <w:lvl w:ilvl="7" w:tplc="EA5ED1CA" w:tentative="1">
      <w:start w:val="1"/>
      <w:numFmt w:val="bullet"/>
      <w:lvlText w:val="•"/>
      <w:lvlJc w:val="left"/>
      <w:pPr>
        <w:tabs>
          <w:tab w:val="num" w:pos="5760"/>
        </w:tabs>
        <w:ind w:left="5760" w:hanging="360"/>
      </w:pPr>
      <w:rPr>
        <w:rFonts w:ascii="Arial" w:hAnsi="Arial" w:hint="default"/>
      </w:rPr>
    </w:lvl>
    <w:lvl w:ilvl="8" w:tplc="A894E5B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BC616D5"/>
    <w:multiLevelType w:val="hybridMultilevel"/>
    <w:tmpl w:val="2B12C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C642D18"/>
    <w:multiLevelType w:val="hybridMultilevel"/>
    <w:tmpl w:val="411897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01979CE"/>
    <w:multiLevelType w:val="hybridMultilevel"/>
    <w:tmpl w:val="3C0AD976"/>
    <w:lvl w:ilvl="0" w:tplc="1C2E5652">
      <w:start w:val="1"/>
      <w:numFmt w:val="bullet"/>
      <w:lvlText w:val="•"/>
      <w:lvlJc w:val="left"/>
      <w:pPr>
        <w:tabs>
          <w:tab w:val="num" w:pos="720"/>
        </w:tabs>
        <w:ind w:left="720" w:hanging="360"/>
      </w:pPr>
      <w:rPr>
        <w:rFonts w:ascii="Arial" w:hAnsi="Arial" w:hint="default"/>
      </w:rPr>
    </w:lvl>
    <w:lvl w:ilvl="1" w:tplc="DCC299AA" w:tentative="1">
      <w:start w:val="1"/>
      <w:numFmt w:val="bullet"/>
      <w:lvlText w:val="•"/>
      <w:lvlJc w:val="left"/>
      <w:pPr>
        <w:tabs>
          <w:tab w:val="num" w:pos="1440"/>
        </w:tabs>
        <w:ind w:left="1440" w:hanging="360"/>
      </w:pPr>
      <w:rPr>
        <w:rFonts w:ascii="Arial" w:hAnsi="Arial" w:hint="default"/>
      </w:rPr>
    </w:lvl>
    <w:lvl w:ilvl="2" w:tplc="95E4EC52" w:tentative="1">
      <w:start w:val="1"/>
      <w:numFmt w:val="bullet"/>
      <w:lvlText w:val="•"/>
      <w:lvlJc w:val="left"/>
      <w:pPr>
        <w:tabs>
          <w:tab w:val="num" w:pos="2160"/>
        </w:tabs>
        <w:ind w:left="2160" w:hanging="360"/>
      </w:pPr>
      <w:rPr>
        <w:rFonts w:ascii="Arial" w:hAnsi="Arial" w:hint="default"/>
      </w:rPr>
    </w:lvl>
    <w:lvl w:ilvl="3" w:tplc="84785F4C" w:tentative="1">
      <w:start w:val="1"/>
      <w:numFmt w:val="bullet"/>
      <w:lvlText w:val="•"/>
      <w:lvlJc w:val="left"/>
      <w:pPr>
        <w:tabs>
          <w:tab w:val="num" w:pos="2880"/>
        </w:tabs>
        <w:ind w:left="2880" w:hanging="360"/>
      </w:pPr>
      <w:rPr>
        <w:rFonts w:ascii="Arial" w:hAnsi="Arial" w:hint="default"/>
      </w:rPr>
    </w:lvl>
    <w:lvl w:ilvl="4" w:tplc="820A1B74" w:tentative="1">
      <w:start w:val="1"/>
      <w:numFmt w:val="bullet"/>
      <w:lvlText w:val="•"/>
      <w:lvlJc w:val="left"/>
      <w:pPr>
        <w:tabs>
          <w:tab w:val="num" w:pos="3600"/>
        </w:tabs>
        <w:ind w:left="3600" w:hanging="360"/>
      </w:pPr>
      <w:rPr>
        <w:rFonts w:ascii="Arial" w:hAnsi="Arial" w:hint="default"/>
      </w:rPr>
    </w:lvl>
    <w:lvl w:ilvl="5" w:tplc="BB40F9F6" w:tentative="1">
      <w:start w:val="1"/>
      <w:numFmt w:val="bullet"/>
      <w:lvlText w:val="•"/>
      <w:lvlJc w:val="left"/>
      <w:pPr>
        <w:tabs>
          <w:tab w:val="num" w:pos="4320"/>
        </w:tabs>
        <w:ind w:left="4320" w:hanging="360"/>
      </w:pPr>
      <w:rPr>
        <w:rFonts w:ascii="Arial" w:hAnsi="Arial" w:hint="default"/>
      </w:rPr>
    </w:lvl>
    <w:lvl w:ilvl="6" w:tplc="1FECFDB4" w:tentative="1">
      <w:start w:val="1"/>
      <w:numFmt w:val="bullet"/>
      <w:lvlText w:val="•"/>
      <w:lvlJc w:val="left"/>
      <w:pPr>
        <w:tabs>
          <w:tab w:val="num" w:pos="5040"/>
        </w:tabs>
        <w:ind w:left="5040" w:hanging="360"/>
      </w:pPr>
      <w:rPr>
        <w:rFonts w:ascii="Arial" w:hAnsi="Arial" w:hint="default"/>
      </w:rPr>
    </w:lvl>
    <w:lvl w:ilvl="7" w:tplc="9C5A9DB0" w:tentative="1">
      <w:start w:val="1"/>
      <w:numFmt w:val="bullet"/>
      <w:lvlText w:val="•"/>
      <w:lvlJc w:val="left"/>
      <w:pPr>
        <w:tabs>
          <w:tab w:val="num" w:pos="5760"/>
        </w:tabs>
        <w:ind w:left="5760" w:hanging="360"/>
      </w:pPr>
      <w:rPr>
        <w:rFonts w:ascii="Arial" w:hAnsi="Arial" w:hint="default"/>
      </w:rPr>
    </w:lvl>
    <w:lvl w:ilvl="8" w:tplc="102CB58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2A21F80"/>
    <w:multiLevelType w:val="hybridMultilevel"/>
    <w:tmpl w:val="43B03C66"/>
    <w:lvl w:ilvl="0" w:tplc="92462EE2">
      <w:start w:val="1"/>
      <w:numFmt w:val="bullet"/>
      <w:lvlText w:val="•"/>
      <w:lvlJc w:val="left"/>
      <w:pPr>
        <w:tabs>
          <w:tab w:val="num" w:pos="720"/>
        </w:tabs>
        <w:ind w:left="720" w:hanging="360"/>
      </w:pPr>
      <w:rPr>
        <w:rFonts w:ascii="Arial" w:hAnsi="Arial" w:hint="default"/>
      </w:rPr>
    </w:lvl>
    <w:lvl w:ilvl="1" w:tplc="F6825DF8" w:tentative="1">
      <w:start w:val="1"/>
      <w:numFmt w:val="bullet"/>
      <w:lvlText w:val="•"/>
      <w:lvlJc w:val="left"/>
      <w:pPr>
        <w:tabs>
          <w:tab w:val="num" w:pos="1440"/>
        </w:tabs>
        <w:ind w:left="1440" w:hanging="360"/>
      </w:pPr>
      <w:rPr>
        <w:rFonts w:ascii="Arial" w:hAnsi="Arial" w:hint="default"/>
      </w:rPr>
    </w:lvl>
    <w:lvl w:ilvl="2" w:tplc="60C27E78" w:tentative="1">
      <w:start w:val="1"/>
      <w:numFmt w:val="bullet"/>
      <w:lvlText w:val="•"/>
      <w:lvlJc w:val="left"/>
      <w:pPr>
        <w:tabs>
          <w:tab w:val="num" w:pos="2160"/>
        </w:tabs>
        <w:ind w:left="2160" w:hanging="360"/>
      </w:pPr>
      <w:rPr>
        <w:rFonts w:ascii="Arial" w:hAnsi="Arial" w:hint="default"/>
      </w:rPr>
    </w:lvl>
    <w:lvl w:ilvl="3" w:tplc="3CE45A18" w:tentative="1">
      <w:start w:val="1"/>
      <w:numFmt w:val="bullet"/>
      <w:lvlText w:val="•"/>
      <w:lvlJc w:val="left"/>
      <w:pPr>
        <w:tabs>
          <w:tab w:val="num" w:pos="2880"/>
        </w:tabs>
        <w:ind w:left="2880" w:hanging="360"/>
      </w:pPr>
      <w:rPr>
        <w:rFonts w:ascii="Arial" w:hAnsi="Arial" w:hint="default"/>
      </w:rPr>
    </w:lvl>
    <w:lvl w:ilvl="4" w:tplc="B7001412" w:tentative="1">
      <w:start w:val="1"/>
      <w:numFmt w:val="bullet"/>
      <w:lvlText w:val="•"/>
      <w:lvlJc w:val="left"/>
      <w:pPr>
        <w:tabs>
          <w:tab w:val="num" w:pos="3600"/>
        </w:tabs>
        <w:ind w:left="3600" w:hanging="360"/>
      </w:pPr>
      <w:rPr>
        <w:rFonts w:ascii="Arial" w:hAnsi="Arial" w:hint="default"/>
      </w:rPr>
    </w:lvl>
    <w:lvl w:ilvl="5" w:tplc="5B5A23DE" w:tentative="1">
      <w:start w:val="1"/>
      <w:numFmt w:val="bullet"/>
      <w:lvlText w:val="•"/>
      <w:lvlJc w:val="left"/>
      <w:pPr>
        <w:tabs>
          <w:tab w:val="num" w:pos="4320"/>
        </w:tabs>
        <w:ind w:left="4320" w:hanging="360"/>
      </w:pPr>
      <w:rPr>
        <w:rFonts w:ascii="Arial" w:hAnsi="Arial" w:hint="default"/>
      </w:rPr>
    </w:lvl>
    <w:lvl w:ilvl="6" w:tplc="52CA84CC" w:tentative="1">
      <w:start w:val="1"/>
      <w:numFmt w:val="bullet"/>
      <w:lvlText w:val="•"/>
      <w:lvlJc w:val="left"/>
      <w:pPr>
        <w:tabs>
          <w:tab w:val="num" w:pos="5040"/>
        </w:tabs>
        <w:ind w:left="5040" w:hanging="360"/>
      </w:pPr>
      <w:rPr>
        <w:rFonts w:ascii="Arial" w:hAnsi="Arial" w:hint="default"/>
      </w:rPr>
    </w:lvl>
    <w:lvl w:ilvl="7" w:tplc="2BC80836" w:tentative="1">
      <w:start w:val="1"/>
      <w:numFmt w:val="bullet"/>
      <w:lvlText w:val="•"/>
      <w:lvlJc w:val="left"/>
      <w:pPr>
        <w:tabs>
          <w:tab w:val="num" w:pos="5760"/>
        </w:tabs>
        <w:ind w:left="5760" w:hanging="360"/>
      </w:pPr>
      <w:rPr>
        <w:rFonts w:ascii="Arial" w:hAnsi="Arial" w:hint="default"/>
      </w:rPr>
    </w:lvl>
    <w:lvl w:ilvl="8" w:tplc="646CE2C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82A52F8"/>
    <w:multiLevelType w:val="multilevel"/>
    <w:tmpl w:val="682A52F8"/>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4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0" w15:restartNumberingAfterBreak="0">
    <w:nsid w:val="71A1035A"/>
    <w:multiLevelType w:val="multilevel"/>
    <w:tmpl w:val="71A1035A"/>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3" w15:restartNumberingAfterBreak="0">
    <w:nsid w:val="77F67BC5"/>
    <w:multiLevelType w:val="hybridMultilevel"/>
    <w:tmpl w:val="2A0A1300"/>
    <w:lvl w:ilvl="0" w:tplc="42C4CC0C">
      <w:start w:val="1"/>
      <w:numFmt w:val="bullet"/>
      <w:lvlText w:val=""/>
      <w:lvlJc w:val="left"/>
      <w:pPr>
        <w:tabs>
          <w:tab w:val="num" w:pos="720"/>
        </w:tabs>
        <w:ind w:left="720" w:hanging="360"/>
      </w:pPr>
      <w:rPr>
        <w:rFonts w:ascii="Symbol" w:hAnsi="Symbol" w:hint="default"/>
      </w:rPr>
    </w:lvl>
    <w:lvl w:ilvl="1" w:tplc="990CD05A" w:tentative="1">
      <w:start w:val="1"/>
      <w:numFmt w:val="bullet"/>
      <w:lvlText w:val=""/>
      <w:lvlJc w:val="left"/>
      <w:pPr>
        <w:tabs>
          <w:tab w:val="num" w:pos="1440"/>
        </w:tabs>
        <w:ind w:left="1440" w:hanging="360"/>
      </w:pPr>
      <w:rPr>
        <w:rFonts w:ascii="Symbol" w:hAnsi="Symbol" w:hint="default"/>
      </w:rPr>
    </w:lvl>
    <w:lvl w:ilvl="2" w:tplc="853238C2" w:tentative="1">
      <w:start w:val="1"/>
      <w:numFmt w:val="bullet"/>
      <w:lvlText w:val=""/>
      <w:lvlJc w:val="left"/>
      <w:pPr>
        <w:tabs>
          <w:tab w:val="num" w:pos="2160"/>
        </w:tabs>
        <w:ind w:left="2160" w:hanging="360"/>
      </w:pPr>
      <w:rPr>
        <w:rFonts w:ascii="Symbol" w:hAnsi="Symbol" w:hint="default"/>
      </w:rPr>
    </w:lvl>
    <w:lvl w:ilvl="3" w:tplc="F49822CA" w:tentative="1">
      <w:start w:val="1"/>
      <w:numFmt w:val="bullet"/>
      <w:lvlText w:val=""/>
      <w:lvlJc w:val="left"/>
      <w:pPr>
        <w:tabs>
          <w:tab w:val="num" w:pos="2880"/>
        </w:tabs>
        <w:ind w:left="2880" w:hanging="360"/>
      </w:pPr>
      <w:rPr>
        <w:rFonts w:ascii="Symbol" w:hAnsi="Symbol" w:hint="default"/>
      </w:rPr>
    </w:lvl>
    <w:lvl w:ilvl="4" w:tplc="20082EBC" w:tentative="1">
      <w:start w:val="1"/>
      <w:numFmt w:val="bullet"/>
      <w:lvlText w:val=""/>
      <w:lvlJc w:val="left"/>
      <w:pPr>
        <w:tabs>
          <w:tab w:val="num" w:pos="3600"/>
        </w:tabs>
        <w:ind w:left="3600" w:hanging="360"/>
      </w:pPr>
      <w:rPr>
        <w:rFonts w:ascii="Symbol" w:hAnsi="Symbol" w:hint="default"/>
      </w:rPr>
    </w:lvl>
    <w:lvl w:ilvl="5" w:tplc="43E29F3A" w:tentative="1">
      <w:start w:val="1"/>
      <w:numFmt w:val="bullet"/>
      <w:lvlText w:val=""/>
      <w:lvlJc w:val="left"/>
      <w:pPr>
        <w:tabs>
          <w:tab w:val="num" w:pos="4320"/>
        </w:tabs>
        <w:ind w:left="4320" w:hanging="360"/>
      </w:pPr>
      <w:rPr>
        <w:rFonts w:ascii="Symbol" w:hAnsi="Symbol" w:hint="default"/>
      </w:rPr>
    </w:lvl>
    <w:lvl w:ilvl="6" w:tplc="21480932" w:tentative="1">
      <w:start w:val="1"/>
      <w:numFmt w:val="bullet"/>
      <w:lvlText w:val=""/>
      <w:lvlJc w:val="left"/>
      <w:pPr>
        <w:tabs>
          <w:tab w:val="num" w:pos="5040"/>
        </w:tabs>
        <w:ind w:left="5040" w:hanging="360"/>
      </w:pPr>
      <w:rPr>
        <w:rFonts w:ascii="Symbol" w:hAnsi="Symbol" w:hint="default"/>
      </w:rPr>
    </w:lvl>
    <w:lvl w:ilvl="7" w:tplc="24F8A8A8" w:tentative="1">
      <w:start w:val="1"/>
      <w:numFmt w:val="bullet"/>
      <w:lvlText w:val=""/>
      <w:lvlJc w:val="left"/>
      <w:pPr>
        <w:tabs>
          <w:tab w:val="num" w:pos="5760"/>
        </w:tabs>
        <w:ind w:left="5760" w:hanging="360"/>
      </w:pPr>
      <w:rPr>
        <w:rFonts w:ascii="Symbol" w:hAnsi="Symbol" w:hint="default"/>
      </w:rPr>
    </w:lvl>
    <w:lvl w:ilvl="8" w:tplc="A1F84C1A"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B7F023E"/>
    <w:multiLevelType w:val="hybridMultilevel"/>
    <w:tmpl w:val="04A44D6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04090003">
      <w:start w:val="1"/>
      <w:numFmt w:val="bullet"/>
      <w:lvlText w:val="o"/>
      <w:lvlJc w:val="left"/>
      <w:pPr>
        <w:ind w:left="1440" w:hanging="360"/>
      </w:pPr>
      <w:rPr>
        <w:rFonts w:ascii="Courier New" w:hAnsi="Courier New" w:cs="Courier New" w:hint="default"/>
      </w:rPr>
    </w:lvl>
    <w:lvl w:ilvl="4" w:tplc="FFFFFFFF">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D9D3B9A"/>
    <w:multiLevelType w:val="multilevel"/>
    <w:tmpl w:val="7D9D3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6979134">
    <w:abstractNumId w:val="27"/>
    <w:lvlOverride w:ilvl="0">
      <w:startOverride w:val="1"/>
    </w:lvlOverride>
  </w:num>
  <w:num w:numId="2" w16cid:durableId="1576932049">
    <w:abstractNumId w:val="38"/>
  </w:num>
  <w:num w:numId="3" w16cid:durableId="49425223">
    <w:abstractNumId w:val="22"/>
  </w:num>
  <w:num w:numId="4" w16cid:durableId="1560818980">
    <w:abstractNumId w:val="9"/>
  </w:num>
  <w:num w:numId="5" w16cid:durableId="453713252">
    <w:abstractNumId w:val="2"/>
  </w:num>
  <w:num w:numId="6" w16cid:durableId="1209099689">
    <w:abstractNumId w:val="13"/>
  </w:num>
  <w:num w:numId="7" w16cid:durableId="207496377">
    <w:abstractNumId w:val="19"/>
  </w:num>
  <w:num w:numId="8" w16cid:durableId="1759279803">
    <w:abstractNumId w:val="40"/>
  </w:num>
  <w:num w:numId="9" w16cid:durableId="1467427810">
    <w:abstractNumId w:val="41"/>
  </w:num>
  <w:num w:numId="10" w16cid:durableId="181404695">
    <w:abstractNumId w:val="25"/>
  </w:num>
  <w:num w:numId="11" w16cid:durableId="594246261">
    <w:abstractNumId w:val="16"/>
  </w:num>
  <w:num w:numId="12" w16cid:durableId="149293255">
    <w:abstractNumId w:val="15"/>
  </w:num>
  <w:num w:numId="13" w16cid:durableId="464158069">
    <w:abstractNumId w:val="11"/>
  </w:num>
  <w:num w:numId="14" w16cid:durableId="743914106">
    <w:abstractNumId w:val="17"/>
  </w:num>
  <w:num w:numId="15" w16cid:durableId="1420636808">
    <w:abstractNumId w:val="55"/>
  </w:num>
  <w:num w:numId="16" w16cid:durableId="1080521331">
    <w:abstractNumId w:val="5"/>
  </w:num>
  <w:num w:numId="17" w16cid:durableId="1728723236">
    <w:abstractNumId w:val="37"/>
  </w:num>
  <w:num w:numId="18" w16cid:durableId="951865129">
    <w:abstractNumId w:val="14"/>
  </w:num>
  <w:num w:numId="19" w16cid:durableId="612984370">
    <w:abstractNumId w:val="31"/>
  </w:num>
  <w:num w:numId="20" w16cid:durableId="934628642">
    <w:abstractNumId w:val="32"/>
  </w:num>
  <w:num w:numId="21" w16cid:durableId="728502576">
    <w:abstractNumId w:val="30"/>
  </w:num>
  <w:num w:numId="22" w16cid:durableId="709308872">
    <w:abstractNumId w:val="12"/>
  </w:num>
  <w:num w:numId="23" w16cid:durableId="1481652260">
    <w:abstractNumId w:val="42"/>
  </w:num>
  <w:num w:numId="24" w16cid:durableId="6811299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3765277">
    <w:abstractNumId w:val="50"/>
  </w:num>
  <w:num w:numId="26" w16cid:durableId="1532454327">
    <w:abstractNumId w:val="20"/>
  </w:num>
  <w:num w:numId="27" w16cid:durableId="687177057">
    <w:abstractNumId w:val="8"/>
  </w:num>
  <w:num w:numId="28" w16cid:durableId="342316744">
    <w:abstractNumId w:val="7"/>
  </w:num>
  <w:num w:numId="29" w16cid:durableId="496697942">
    <w:abstractNumId w:val="52"/>
  </w:num>
  <w:num w:numId="30" w16cid:durableId="1388453301">
    <w:abstractNumId w:val="49"/>
  </w:num>
  <w:num w:numId="31" w16cid:durableId="1909534752">
    <w:abstractNumId w:val="43"/>
  </w:num>
  <w:num w:numId="32" w16cid:durableId="2113012914">
    <w:abstractNumId w:val="36"/>
  </w:num>
  <w:num w:numId="33" w16cid:durableId="1150368426">
    <w:abstractNumId w:val="0"/>
  </w:num>
  <w:num w:numId="34" w16cid:durableId="853107308">
    <w:abstractNumId w:val="28"/>
  </w:num>
  <w:num w:numId="35" w16cid:durableId="320818420">
    <w:abstractNumId w:val="53"/>
  </w:num>
  <w:num w:numId="36" w16cid:durableId="208878331">
    <w:abstractNumId w:val="47"/>
  </w:num>
  <w:num w:numId="37" w16cid:durableId="6640046">
    <w:abstractNumId w:val="1"/>
  </w:num>
  <w:num w:numId="38" w16cid:durableId="674302818">
    <w:abstractNumId w:val="46"/>
  </w:num>
  <w:num w:numId="39" w16cid:durableId="1752970285">
    <w:abstractNumId w:val="10"/>
  </w:num>
  <w:num w:numId="40" w16cid:durableId="1650135956">
    <w:abstractNumId w:val="6"/>
  </w:num>
  <w:num w:numId="41" w16cid:durableId="1701399037">
    <w:abstractNumId w:val="21"/>
  </w:num>
  <w:num w:numId="42" w16cid:durableId="295649456">
    <w:abstractNumId w:val="54"/>
  </w:num>
  <w:num w:numId="43" w16cid:durableId="1465345727">
    <w:abstractNumId w:val="44"/>
  </w:num>
  <w:num w:numId="44" w16cid:durableId="165050633">
    <w:abstractNumId w:val="34"/>
  </w:num>
  <w:num w:numId="45" w16cid:durableId="437798137">
    <w:abstractNumId w:val="39"/>
  </w:num>
  <w:num w:numId="46" w16cid:durableId="657610618">
    <w:abstractNumId w:val="33"/>
  </w:num>
  <w:num w:numId="47" w16cid:durableId="1736970051">
    <w:abstractNumId w:val="35"/>
  </w:num>
  <w:num w:numId="48" w16cid:durableId="1162116108">
    <w:abstractNumId w:val="24"/>
  </w:num>
  <w:num w:numId="49" w16cid:durableId="1131827656">
    <w:abstractNumId w:val="23"/>
  </w:num>
  <w:num w:numId="50" w16cid:durableId="1585190484">
    <w:abstractNumId w:val="45"/>
  </w:num>
  <w:num w:numId="51" w16cid:durableId="1457871044">
    <w:abstractNumId w:val="4"/>
  </w:num>
  <w:num w:numId="52" w16cid:durableId="2011641660">
    <w:abstractNumId w:val="51"/>
  </w:num>
  <w:num w:numId="53" w16cid:durableId="777485683">
    <w:abstractNumId w:val="29"/>
  </w:num>
  <w:num w:numId="54" w16cid:durableId="1937787146">
    <w:abstractNumId w:val="3"/>
  </w:num>
  <w:num w:numId="55" w16cid:durableId="2131851382">
    <w:abstractNumId w:val="26"/>
  </w:num>
  <w:num w:numId="56" w16cid:durableId="128521388">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10ED"/>
    <w:rsid w:val="00002B5A"/>
    <w:rsid w:val="0000305B"/>
    <w:rsid w:val="0000316D"/>
    <w:rsid w:val="0000379A"/>
    <w:rsid w:val="00003B6D"/>
    <w:rsid w:val="00003BFF"/>
    <w:rsid w:val="00005198"/>
    <w:rsid w:val="000051BC"/>
    <w:rsid w:val="000053F3"/>
    <w:rsid w:val="0000543C"/>
    <w:rsid w:val="0000560F"/>
    <w:rsid w:val="000056E6"/>
    <w:rsid w:val="00005EC9"/>
    <w:rsid w:val="0000636F"/>
    <w:rsid w:val="00006482"/>
    <w:rsid w:val="0000656E"/>
    <w:rsid w:val="00006A54"/>
    <w:rsid w:val="00006B3D"/>
    <w:rsid w:val="00006BF4"/>
    <w:rsid w:val="00006C8D"/>
    <w:rsid w:val="00006FE0"/>
    <w:rsid w:val="00007386"/>
    <w:rsid w:val="00007583"/>
    <w:rsid w:val="000075B5"/>
    <w:rsid w:val="0000780C"/>
    <w:rsid w:val="00007CAD"/>
    <w:rsid w:val="00007F3E"/>
    <w:rsid w:val="000113FD"/>
    <w:rsid w:val="00011D53"/>
    <w:rsid w:val="000122A6"/>
    <w:rsid w:val="00012374"/>
    <w:rsid w:val="00012890"/>
    <w:rsid w:val="0001325C"/>
    <w:rsid w:val="00013603"/>
    <w:rsid w:val="00014070"/>
    <w:rsid w:val="0001557C"/>
    <w:rsid w:val="0001574D"/>
    <w:rsid w:val="00015919"/>
    <w:rsid w:val="00015BC4"/>
    <w:rsid w:val="00015CB8"/>
    <w:rsid w:val="0001636E"/>
    <w:rsid w:val="00016CF4"/>
    <w:rsid w:val="00017CA8"/>
    <w:rsid w:val="000204AB"/>
    <w:rsid w:val="000204D3"/>
    <w:rsid w:val="00020A73"/>
    <w:rsid w:val="00020C0A"/>
    <w:rsid w:val="00021124"/>
    <w:rsid w:val="000216F4"/>
    <w:rsid w:val="00021C52"/>
    <w:rsid w:val="00021EB5"/>
    <w:rsid w:val="00022697"/>
    <w:rsid w:val="000226B3"/>
    <w:rsid w:val="00022D6A"/>
    <w:rsid w:val="00022E4A"/>
    <w:rsid w:val="00022F20"/>
    <w:rsid w:val="000234E7"/>
    <w:rsid w:val="00023534"/>
    <w:rsid w:val="000239F6"/>
    <w:rsid w:val="000241FC"/>
    <w:rsid w:val="000246BA"/>
    <w:rsid w:val="0002477E"/>
    <w:rsid w:val="00024899"/>
    <w:rsid w:val="00024A62"/>
    <w:rsid w:val="00024F0C"/>
    <w:rsid w:val="000253DE"/>
    <w:rsid w:val="000255AE"/>
    <w:rsid w:val="00025A3D"/>
    <w:rsid w:val="00025EE7"/>
    <w:rsid w:val="0002722A"/>
    <w:rsid w:val="000273D8"/>
    <w:rsid w:val="00030163"/>
    <w:rsid w:val="0003075C"/>
    <w:rsid w:val="0003094B"/>
    <w:rsid w:val="00030FF4"/>
    <w:rsid w:val="0003154A"/>
    <w:rsid w:val="00031906"/>
    <w:rsid w:val="00031E44"/>
    <w:rsid w:val="00032173"/>
    <w:rsid w:val="00032528"/>
    <w:rsid w:val="00032D6B"/>
    <w:rsid w:val="0003313C"/>
    <w:rsid w:val="000334EF"/>
    <w:rsid w:val="000338E8"/>
    <w:rsid w:val="00033BCE"/>
    <w:rsid w:val="000343BC"/>
    <w:rsid w:val="00034801"/>
    <w:rsid w:val="00034B20"/>
    <w:rsid w:val="00034CE4"/>
    <w:rsid w:val="00035288"/>
    <w:rsid w:val="0003541B"/>
    <w:rsid w:val="00036780"/>
    <w:rsid w:val="00036BD3"/>
    <w:rsid w:val="000370E4"/>
    <w:rsid w:val="00037383"/>
    <w:rsid w:val="000376F6"/>
    <w:rsid w:val="00037D58"/>
    <w:rsid w:val="00040141"/>
    <w:rsid w:val="000408C1"/>
    <w:rsid w:val="00040980"/>
    <w:rsid w:val="000409EA"/>
    <w:rsid w:val="00041393"/>
    <w:rsid w:val="000413E4"/>
    <w:rsid w:val="0004145F"/>
    <w:rsid w:val="0004197A"/>
    <w:rsid w:val="00041B21"/>
    <w:rsid w:val="00041FB7"/>
    <w:rsid w:val="00042376"/>
    <w:rsid w:val="00042C81"/>
    <w:rsid w:val="000431EB"/>
    <w:rsid w:val="00043783"/>
    <w:rsid w:val="00043A9D"/>
    <w:rsid w:val="00043C73"/>
    <w:rsid w:val="000442E3"/>
    <w:rsid w:val="000447CE"/>
    <w:rsid w:val="000448BB"/>
    <w:rsid w:val="00044D90"/>
    <w:rsid w:val="0004563C"/>
    <w:rsid w:val="0004587A"/>
    <w:rsid w:val="000458B9"/>
    <w:rsid w:val="00046A8D"/>
    <w:rsid w:val="00047153"/>
    <w:rsid w:val="00047BFB"/>
    <w:rsid w:val="0005004D"/>
    <w:rsid w:val="000500D2"/>
    <w:rsid w:val="0005039C"/>
    <w:rsid w:val="00050684"/>
    <w:rsid w:val="0005099E"/>
    <w:rsid w:val="00050E67"/>
    <w:rsid w:val="000513C3"/>
    <w:rsid w:val="0005182F"/>
    <w:rsid w:val="0005185C"/>
    <w:rsid w:val="00052297"/>
    <w:rsid w:val="000523F5"/>
    <w:rsid w:val="000526ED"/>
    <w:rsid w:val="00052BC1"/>
    <w:rsid w:val="0005336F"/>
    <w:rsid w:val="0005364C"/>
    <w:rsid w:val="00053965"/>
    <w:rsid w:val="00053F35"/>
    <w:rsid w:val="000544B4"/>
    <w:rsid w:val="000544EF"/>
    <w:rsid w:val="0005519A"/>
    <w:rsid w:val="00055501"/>
    <w:rsid w:val="000556C2"/>
    <w:rsid w:val="0005582B"/>
    <w:rsid w:val="0005585B"/>
    <w:rsid w:val="00055B06"/>
    <w:rsid w:val="0005670B"/>
    <w:rsid w:val="00056996"/>
    <w:rsid w:val="00056A15"/>
    <w:rsid w:val="00056B8C"/>
    <w:rsid w:val="00057202"/>
    <w:rsid w:val="00057476"/>
    <w:rsid w:val="00057560"/>
    <w:rsid w:val="00057A53"/>
    <w:rsid w:val="00060B07"/>
    <w:rsid w:val="00061063"/>
    <w:rsid w:val="000614D6"/>
    <w:rsid w:val="00062238"/>
    <w:rsid w:val="00062C43"/>
    <w:rsid w:val="00062E4E"/>
    <w:rsid w:val="00063478"/>
    <w:rsid w:val="000635CE"/>
    <w:rsid w:val="00063AC5"/>
    <w:rsid w:val="0006449B"/>
    <w:rsid w:val="00064D8B"/>
    <w:rsid w:val="00064F2C"/>
    <w:rsid w:val="000654C0"/>
    <w:rsid w:val="00065DE1"/>
    <w:rsid w:val="000664E0"/>
    <w:rsid w:val="000665FE"/>
    <w:rsid w:val="0006661B"/>
    <w:rsid w:val="00066758"/>
    <w:rsid w:val="00066A4F"/>
    <w:rsid w:val="00066D01"/>
    <w:rsid w:val="00067D29"/>
    <w:rsid w:val="0007019E"/>
    <w:rsid w:val="00070552"/>
    <w:rsid w:val="00070CCC"/>
    <w:rsid w:val="00070EEB"/>
    <w:rsid w:val="00072042"/>
    <w:rsid w:val="000722CC"/>
    <w:rsid w:val="000725A7"/>
    <w:rsid w:val="0007316A"/>
    <w:rsid w:val="000740A1"/>
    <w:rsid w:val="000742A2"/>
    <w:rsid w:val="0007431C"/>
    <w:rsid w:val="000745CE"/>
    <w:rsid w:val="00074D17"/>
    <w:rsid w:val="00074E7F"/>
    <w:rsid w:val="000750BF"/>
    <w:rsid w:val="00075281"/>
    <w:rsid w:val="0007536C"/>
    <w:rsid w:val="000757C0"/>
    <w:rsid w:val="00075B6E"/>
    <w:rsid w:val="00075EB6"/>
    <w:rsid w:val="00076245"/>
    <w:rsid w:val="00076637"/>
    <w:rsid w:val="00076A75"/>
    <w:rsid w:val="00076DB8"/>
    <w:rsid w:val="00077102"/>
    <w:rsid w:val="00077C73"/>
    <w:rsid w:val="00077E75"/>
    <w:rsid w:val="0008072F"/>
    <w:rsid w:val="00080E8E"/>
    <w:rsid w:val="00081075"/>
    <w:rsid w:val="00081577"/>
    <w:rsid w:val="0008187B"/>
    <w:rsid w:val="000818DE"/>
    <w:rsid w:val="00081D82"/>
    <w:rsid w:val="00081E2E"/>
    <w:rsid w:val="00082056"/>
    <w:rsid w:val="0008214B"/>
    <w:rsid w:val="00082310"/>
    <w:rsid w:val="00082354"/>
    <w:rsid w:val="00082736"/>
    <w:rsid w:val="00082EC0"/>
    <w:rsid w:val="00083188"/>
    <w:rsid w:val="00083243"/>
    <w:rsid w:val="00083BDC"/>
    <w:rsid w:val="00084029"/>
    <w:rsid w:val="000844C2"/>
    <w:rsid w:val="00084675"/>
    <w:rsid w:val="000846A0"/>
    <w:rsid w:val="00084BF8"/>
    <w:rsid w:val="00084C52"/>
    <w:rsid w:val="00084CBC"/>
    <w:rsid w:val="000850FE"/>
    <w:rsid w:val="0008523C"/>
    <w:rsid w:val="0008574E"/>
    <w:rsid w:val="000857E8"/>
    <w:rsid w:val="00085E00"/>
    <w:rsid w:val="0008692E"/>
    <w:rsid w:val="00086E14"/>
    <w:rsid w:val="000872EA"/>
    <w:rsid w:val="00087402"/>
    <w:rsid w:val="00087588"/>
    <w:rsid w:val="00087C4F"/>
    <w:rsid w:val="00087DA1"/>
    <w:rsid w:val="0009051B"/>
    <w:rsid w:val="000907E7"/>
    <w:rsid w:val="000907FE"/>
    <w:rsid w:val="00090A73"/>
    <w:rsid w:val="00090CEA"/>
    <w:rsid w:val="00090DA7"/>
    <w:rsid w:val="00090DDB"/>
    <w:rsid w:val="000916C4"/>
    <w:rsid w:val="00091C39"/>
    <w:rsid w:val="0009214B"/>
    <w:rsid w:val="00092194"/>
    <w:rsid w:val="000927CE"/>
    <w:rsid w:val="000928B6"/>
    <w:rsid w:val="00092AB2"/>
    <w:rsid w:val="00092B39"/>
    <w:rsid w:val="00093000"/>
    <w:rsid w:val="000933A6"/>
    <w:rsid w:val="000933E2"/>
    <w:rsid w:val="0009383C"/>
    <w:rsid w:val="00093E88"/>
    <w:rsid w:val="000947A3"/>
    <w:rsid w:val="00095097"/>
    <w:rsid w:val="00095114"/>
    <w:rsid w:val="00095267"/>
    <w:rsid w:val="000953F2"/>
    <w:rsid w:val="00095BAA"/>
    <w:rsid w:val="00096691"/>
    <w:rsid w:val="00096C0C"/>
    <w:rsid w:val="00096CDE"/>
    <w:rsid w:val="00096D36"/>
    <w:rsid w:val="000971E5"/>
    <w:rsid w:val="0009779B"/>
    <w:rsid w:val="00097B8D"/>
    <w:rsid w:val="00097DC9"/>
    <w:rsid w:val="000A00E9"/>
    <w:rsid w:val="000A0275"/>
    <w:rsid w:val="000A0BB7"/>
    <w:rsid w:val="000A160F"/>
    <w:rsid w:val="000A1D6F"/>
    <w:rsid w:val="000A1DB7"/>
    <w:rsid w:val="000A2674"/>
    <w:rsid w:val="000A3276"/>
    <w:rsid w:val="000A37FA"/>
    <w:rsid w:val="000A4B3D"/>
    <w:rsid w:val="000A4BE5"/>
    <w:rsid w:val="000A4CD8"/>
    <w:rsid w:val="000A615F"/>
    <w:rsid w:val="000A6374"/>
    <w:rsid w:val="000A6394"/>
    <w:rsid w:val="000A6954"/>
    <w:rsid w:val="000A6CCE"/>
    <w:rsid w:val="000A6F82"/>
    <w:rsid w:val="000A7129"/>
    <w:rsid w:val="000A78E3"/>
    <w:rsid w:val="000A7A37"/>
    <w:rsid w:val="000B0035"/>
    <w:rsid w:val="000B0105"/>
    <w:rsid w:val="000B0617"/>
    <w:rsid w:val="000B0DEE"/>
    <w:rsid w:val="000B0EE8"/>
    <w:rsid w:val="000B1ACC"/>
    <w:rsid w:val="000B1C7E"/>
    <w:rsid w:val="000B1C8C"/>
    <w:rsid w:val="000B2438"/>
    <w:rsid w:val="000B2645"/>
    <w:rsid w:val="000B2F6E"/>
    <w:rsid w:val="000B3342"/>
    <w:rsid w:val="000B33D7"/>
    <w:rsid w:val="000B3818"/>
    <w:rsid w:val="000B38CB"/>
    <w:rsid w:val="000B4146"/>
    <w:rsid w:val="000B4779"/>
    <w:rsid w:val="000B4CE9"/>
    <w:rsid w:val="000B4ECF"/>
    <w:rsid w:val="000B5132"/>
    <w:rsid w:val="000B51D0"/>
    <w:rsid w:val="000B5CBE"/>
    <w:rsid w:val="000B5D5D"/>
    <w:rsid w:val="000B644D"/>
    <w:rsid w:val="000B6779"/>
    <w:rsid w:val="000B6ADD"/>
    <w:rsid w:val="000B6F71"/>
    <w:rsid w:val="000B707C"/>
    <w:rsid w:val="000B77EE"/>
    <w:rsid w:val="000B7C8E"/>
    <w:rsid w:val="000B7D74"/>
    <w:rsid w:val="000B7FED"/>
    <w:rsid w:val="000C0233"/>
    <w:rsid w:val="000C038A"/>
    <w:rsid w:val="000C0784"/>
    <w:rsid w:val="000C1716"/>
    <w:rsid w:val="000C26AA"/>
    <w:rsid w:val="000C272F"/>
    <w:rsid w:val="000C27EA"/>
    <w:rsid w:val="000C2F1A"/>
    <w:rsid w:val="000C443E"/>
    <w:rsid w:val="000C466A"/>
    <w:rsid w:val="000C4BE3"/>
    <w:rsid w:val="000C57DB"/>
    <w:rsid w:val="000C6349"/>
    <w:rsid w:val="000C6501"/>
    <w:rsid w:val="000C6598"/>
    <w:rsid w:val="000C6619"/>
    <w:rsid w:val="000C699D"/>
    <w:rsid w:val="000C6DBF"/>
    <w:rsid w:val="000C7360"/>
    <w:rsid w:val="000C768E"/>
    <w:rsid w:val="000C78D5"/>
    <w:rsid w:val="000C7CF4"/>
    <w:rsid w:val="000D03B3"/>
    <w:rsid w:val="000D0464"/>
    <w:rsid w:val="000D09C5"/>
    <w:rsid w:val="000D0DF5"/>
    <w:rsid w:val="000D2289"/>
    <w:rsid w:val="000D2ADD"/>
    <w:rsid w:val="000D37D0"/>
    <w:rsid w:val="000D48AF"/>
    <w:rsid w:val="000D5335"/>
    <w:rsid w:val="000D553C"/>
    <w:rsid w:val="000D5655"/>
    <w:rsid w:val="000D56F3"/>
    <w:rsid w:val="000D5F95"/>
    <w:rsid w:val="000D648D"/>
    <w:rsid w:val="000D6759"/>
    <w:rsid w:val="000D6B80"/>
    <w:rsid w:val="000D7447"/>
    <w:rsid w:val="000D75A4"/>
    <w:rsid w:val="000E0174"/>
    <w:rsid w:val="000E06E3"/>
    <w:rsid w:val="000E092D"/>
    <w:rsid w:val="000E10A9"/>
    <w:rsid w:val="000E112E"/>
    <w:rsid w:val="000E1168"/>
    <w:rsid w:val="000E14B8"/>
    <w:rsid w:val="000E15FA"/>
    <w:rsid w:val="000E172C"/>
    <w:rsid w:val="000E191E"/>
    <w:rsid w:val="000E19DE"/>
    <w:rsid w:val="000E2072"/>
    <w:rsid w:val="000E2138"/>
    <w:rsid w:val="000E2982"/>
    <w:rsid w:val="000E2A34"/>
    <w:rsid w:val="000E2C24"/>
    <w:rsid w:val="000E3041"/>
    <w:rsid w:val="000E33EC"/>
    <w:rsid w:val="000E35B7"/>
    <w:rsid w:val="000E35F7"/>
    <w:rsid w:val="000E373C"/>
    <w:rsid w:val="000E3B81"/>
    <w:rsid w:val="000E3DA5"/>
    <w:rsid w:val="000E4627"/>
    <w:rsid w:val="000E4A1C"/>
    <w:rsid w:val="000E4C82"/>
    <w:rsid w:val="000E4CA2"/>
    <w:rsid w:val="000E4E04"/>
    <w:rsid w:val="000E57BE"/>
    <w:rsid w:val="000E645C"/>
    <w:rsid w:val="000E662E"/>
    <w:rsid w:val="000E6AD9"/>
    <w:rsid w:val="000E6F44"/>
    <w:rsid w:val="000E76E2"/>
    <w:rsid w:val="000E792C"/>
    <w:rsid w:val="000E7EC7"/>
    <w:rsid w:val="000F117A"/>
    <w:rsid w:val="000F12C3"/>
    <w:rsid w:val="000F17DA"/>
    <w:rsid w:val="000F1C89"/>
    <w:rsid w:val="000F24B2"/>
    <w:rsid w:val="000F2832"/>
    <w:rsid w:val="000F2C68"/>
    <w:rsid w:val="000F2D05"/>
    <w:rsid w:val="000F31F8"/>
    <w:rsid w:val="000F32D1"/>
    <w:rsid w:val="000F3735"/>
    <w:rsid w:val="000F3B09"/>
    <w:rsid w:val="000F3BE0"/>
    <w:rsid w:val="000F3C4B"/>
    <w:rsid w:val="000F3D6B"/>
    <w:rsid w:val="000F3E64"/>
    <w:rsid w:val="000F3FD2"/>
    <w:rsid w:val="000F4562"/>
    <w:rsid w:val="000F4D57"/>
    <w:rsid w:val="000F5346"/>
    <w:rsid w:val="000F57F0"/>
    <w:rsid w:val="000F5D5E"/>
    <w:rsid w:val="000F5DA9"/>
    <w:rsid w:val="000F6433"/>
    <w:rsid w:val="000F6625"/>
    <w:rsid w:val="000F68D4"/>
    <w:rsid w:val="000F734B"/>
    <w:rsid w:val="000F77D1"/>
    <w:rsid w:val="00100241"/>
    <w:rsid w:val="0010092D"/>
    <w:rsid w:val="00101DD6"/>
    <w:rsid w:val="00102512"/>
    <w:rsid w:val="00102C92"/>
    <w:rsid w:val="001035EF"/>
    <w:rsid w:val="0010479B"/>
    <w:rsid w:val="00105F6F"/>
    <w:rsid w:val="00105FBA"/>
    <w:rsid w:val="00105FD0"/>
    <w:rsid w:val="001060C8"/>
    <w:rsid w:val="0010655B"/>
    <w:rsid w:val="00106768"/>
    <w:rsid w:val="0010715A"/>
    <w:rsid w:val="001072D2"/>
    <w:rsid w:val="0010734E"/>
    <w:rsid w:val="001076B2"/>
    <w:rsid w:val="00107EED"/>
    <w:rsid w:val="0011079A"/>
    <w:rsid w:val="00110DE3"/>
    <w:rsid w:val="001117CD"/>
    <w:rsid w:val="001119FC"/>
    <w:rsid w:val="00111F88"/>
    <w:rsid w:val="00113A24"/>
    <w:rsid w:val="00113AAB"/>
    <w:rsid w:val="00113C24"/>
    <w:rsid w:val="00114377"/>
    <w:rsid w:val="00114A9F"/>
    <w:rsid w:val="00114B23"/>
    <w:rsid w:val="00115573"/>
    <w:rsid w:val="00115B15"/>
    <w:rsid w:val="00116424"/>
    <w:rsid w:val="00116546"/>
    <w:rsid w:val="00116589"/>
    <w:rsid w:val="00116B8B"/>
    <w:rsid w:val="00116DDD"/>
    <w:rsid w:val="00116E12"/>
    <w:rsid w:val="00117038"/>
    <w:rsid w:val="0011756E"/>
    <w:rsid w:val="001175BF"/>
    <w:rsid w:val="001179C6"/>
    <w:rsid w:val="00120663"/>
    <w:rsid w:val="00120884"/>
    <w:rsid w:val="0012097F"/>
    <w:rsid w:val="00120A1F"/>
    <w:rsid w:val="00120A3E"/>
    <w:rsid w:val="00121048"/>
    <w:rsid w:val="00121114"/>
    <w:rsid w:val="001215F1"/>
    <w:rsid w:val="001217C2"/>
    <w:rsid w:val="00121A1B"/>
    <w:rsid w:val="00121C31"/>
    <w:rsid w:val="00122675"/>
    <w:rsid w:val="0012302B"/>
    <w:rsid w:val="00123044"/>
    <w:rsid w:val="001232B5"/>
    <w:rsid w:val="00123352"/>
    <w:rsid w:val="00123476"/>
    <w:rsid w:val="001235B0"/>
    <w:rsid w:val="00124521"/>
    <w:rsid w:val="00124749"/>
    <w:rsid w:val="001248B0"/>
    <w:rsid w:val="00125093"/>
    <w:rsid w:val="00125182"/>
    <w:rsid w:val="0012533C"/>
    <w:rsid w:val="00125EC3"/>
    <w:rsid w:val="0012642A"/>
    <w:rsid w:val="00126993"/>
    <w:rsid w:val="00126A4B"/>
    <w:rsid w:val="00126C38"/>
    <w:rsid w:val="001274C2"/>
    <w:rsid w:val="00127598"/>
    <w:rsid w:val="00130457"/>
    <w:rsid w:val="00130715"/>
    <w:rsid w:val="00130870"/>
    <w:rsid w:val="00130875"/>
    <w:rsid w:val="00130A76"/>
    <w:rsid w:val="00130DBD"/>
    <w:rsid w:val="0013115D"/>
    <w:rsid w:val="001311C8"/>
    <w:rsid w:val="001312FF"/>
    <w:rsid w:val="00131538"/>
    <w:rsid w:val="00131816"/>
    <w:rsid w:val="001326B1"/>
    <w:rsid w:val="00132710"/>
    <w:rsid w:val="00133406"/>
    <w:rsid w:val="001337F8"/>
    <w:rsid w:val="00133AF5"/>
    <w:rsid w:val="00133C3C"/>
    <w:rsid w:val="00134426"/>
    <w:rsid w:val="00134930"/>
    <w:rsid w:val="00134A44"/>
    <w:rsid w:val="00134B4E"/>
    <w:rsid w:val="00135464"/>
    <w:rsid w:val="00135740"/>
    <w:rsid w:val="001365E9"/>
    <w:rsid w:val="00136A3F"/>
    <w:rsid w:val="00136BC0"/>
    <w:rsid w:val="00136F82"/>
    <w:rsid w:val="00137A88"/>
    <w:rsid w:val="0014013B"/>
    <w:rsid w:val="00140287"/>
    <w:rsid w:val="00140595"/>
    <w:rsid w:val="00140FC2"/>
    <w:rsid w:val="001417C2"/>
    <w:rsid w:val="00141C25"/>
    <w:rsid w:val="00141EBE"/>
    <w:rsid w:val="00141F65"/>
    <w:rsid w:val="001427F7"/>
    <w:rsid w:val="00142816"/>
    <w:rsid w:val="00142A03"/>
    <w:rsid w:val="00142D41"/>
    <w:rsid w:val="001431E9"/>
    <w:rsid w:val="001437AC"/>
    <w:rsid w:val="00143E43"/>
    <w:rsid w:val="00143FCF"/>
    <w:rsid w:val="001443ED"/>
    <w:rsid w:val="00144D58"/>
    <w:rsid w:val="00145A38"/>
    <w:rsid w:val="00145D43"/>
    <w:rsid w:val="001463EC"/>
    <w:rsid w:val="001468B7"/>
    <w:rsid w:val="0014709C"/>
    <w:rsid w:val="00147AAB"/>
    <w:rsid w:val="00147CFA"/>
    <w:rsid w:val="00150240"/>
    <w:rsid w:val="00150425"/>
    <w:rsid w:val="00150655"/>
    <w:rsid w:val="0015123E"/>
    <w:rsid w:val="001516E1"/>
    <w:rsid w:val="00151721"/>
    <w:rsid w:val="00151D67"/>
    <w:rsid w:val="0015231B"/>
    <w:rsid w:val="00152658"/>
    <w:rsid w:val="00152BCC"/>
    <w:rsid w:val="00152D59"/>
    <w:rsid w:val="001533CC"/>
    <w:rsid w:val="0015374F"/>
    <w:rsid w:val="001544A5"/>
    <w:rsid w:val="00154A6C"/>
    <w:rsid w:val="00154C97"/>
    <w:rsid w:val="00154CCC"/>
    <w:rsid w:val="00155580"/>
    <w:rsid w:val="001556F8"/>
    <w:rsid w:val="0015596D"/>
    <w:rsid w:val="00155C6F"/>
    <w:rsid w:val="00156068"/>
    <w:rsid w:val="00156726"/>
    <w:rsid w:val="001567DD"/>
    <w:rsid w:val="001569E6"/>
    <w:rsid w:val="00156CB8"/>
    <w:rsid w:val="0015767C"/>
    <w:rsid w:val="0016047D"/>
    <w:rsid w:val="00160697"/>
    <w:rsid w:val="0016125C"/>
    <w:rsid w:val="00161377"/>
    <w:rsid w:val="00161E91"/>
    <w:rsid w:val="00162757"/>
    <w:rsid w:val="00162B1C"/>
    <w:rsid w:val="00162D9A"/>
    <w:rsid w:val="00162F05"/>
    <w:rsid w:val="0016331F"/>
    <w:rsid w:val="00163856"/>
    <w:rsid w:val="001641FA"/>
    <w:rsid w:val="00164CD8"/>
    <w:rsid w:val="00165080"/>
    <w:rsid w:val="001656FC"/>
    <w:rsid w:val="001657A4"/>
    <w:rsid w:val="001659DA"/>
    <w:rsid w:val="00165CDB"/>
    <w:rsid w:val="00165D41"/>
    <w:rsid w:val="00166389"/>
    <w:rsid w:val="001663B9"/>
    <w:rsid w:val="00166563"/>
    <w:rsid w:val="00166CE5"/>
    <w:rsid w:val="00166EC7"/>
    <w:rsid w:val="00166EC8"/>
    <w:rsid w:val="00166F5F"/>
    <w:rsid w:val="00167467"/>
    <w:rsid w:val="0016748D"/>
    <w:rsid w:val="001676B7"/>
    <w:rsid w:val="00167AFF"/>
    <w:rsid w:val="00170724"/>
    <w:rsid w:val="00170ADD"/>
    <w:rsid w:val="00170FEA"/>
    <w:rsid w:val="001710C4"/>
    <w:rsid w:val="00171610"/>
    <w:rsid w:val="00171F3A"/>
    <w:rsid w:val="001723B5"/>
    <w:rsid w:val="001725D9"/>
    <w:rsid w:val="001726FA"/>
    <w:rsid w:val="00172990"/>
    <w:rsid w:val="00172C7A"/>
    <w:rsid w:val="00172EDD"/>
    <w:rsid w:val="001739E7"/>
    <w:rsid w:val="00173E05"/>
    <w:rsid w:val="00174050"/>
    <w:rsid w:val="0017415C"/>
    <w:rsid w:val="0017427B"/>
    <w:rsid w:val="0017440C"/>
    <w:rsid w:val="001748D9"/>
    <w:rsid w:val="001749C0"/>
    <w:rsid w:val="00174E72"/>
    <w:rsid w:val="00174EA7"/>
    <w:rsid w:val="001752FB"/>
    <w:rsid w:val="001756C3"/>
    <w:rsid w:val="00175725"/>
    <w:rsid w:val="001759AA"/>
    <w:rsid w:val="001759E2"/>
    <w:rsid w:val="00175C34"/>
    <w:rsid w:val="001760C2"/>
    <w:rsid w:val="00176189"/>
    <w:rsid w:val="0017686F"/>
    <w:rsid w:val="00176980"/>
    <w:rsid w:val="00176BF6"/>
    <w:rsid w:val="00176C29"/>
    <w:rsid w:val="001773ED"/>
    <w:rsid w:val="001777D1"/>
    <w:rsid w:val="00177837"/>
    <w:rsid w:val="0017787F"/>
    <w:rsid w:val="001808B6"/>
    <w:rsid w:val="00180D01"/>
    <w:rsid w:val="00180E09"/>
    <w:rsid w:val="0018183C"/>
    <w:rsid w:val="00181D03"/>
    <w:rsid w:val="00181F48"/>
    <w:rsid w:val="0018238C"/>
    <w:rsid w:val="00182E22"/>
    <w:rsid w:val="00183068"/>
    <w:rsid w:val="0018315C"/>
    <w:rsid w:val="001832E9"/>
    <w:rsid w:val="00183526"/>
    <w:rsid w:val="00183EBB"/>
    <w:rsid w:val="00184274"/>
    <w:rsid w:val="00184A29"/>
    <w:rsid w:val="00184A39"/>
    <w:rsid w:val="00184E10"/>
    <w:rsid w:val="00184E6E"/>
    <w:rsid w:val="001850C6"/>
    <w:rsid w:val="0018518A"/>
    <w:rsid w:val="00185379"/>
    <w:rsid w:val="001856DE"/>
    <w:rsid w:val="00185704"/>
    <w:rsid w:val="00185CD4"/>
    <w:rsid w:val="00185F93"/>
    <w:rsid w:val="00186302"/>
    <w:rsid w:val="00186B75"/>
    <w:rsid w:val="00186FAC"/>
    <w:rsid w:val="001871DE"/>
    <w:rsid w:val="0018754F"/>
    <w:rsid w:val="00187F1E"/>
    <w:rsid w:val="00190197"/>
    <w:rsid w:val="00190886"/>
    <w:rsid w:val="001908D5"/>
    <w:rsid w:val="001908F5"/>
    <w:rsid w:val="00191063"/>
    <w:rsid w:val="001911B3"/>
    <w:rsid w:val="00191393"/>
    <w:rsid w:val="001918AB"/>
    <w:rsid w:val="001919D6"/>
    <w:rsid w:val="00191C2E"/>
    <w:rsid w:val="00191CC3"/>
    <w:rsid w:val="0019267D"/>
    <w:rsid w:val="00192888"/>
    <w:rsid w:val="00192C18"/>
    <w:rsid w:val="00192C46"/>
    <w:rsid w:val="00192DEE"/>
    <w:rsid w:val="001934EA"/>
    <w:rsid w:val="00193A7E"/>
    <w:rsid w:val="00193C61"/>
    <w:rsid w:val="00193E6D"/>
    <w:rsid w:val="00193F0D"/>
    <w:rsid w:val="00194450"/>
    <w:rsid w:val="00194F75"/>
    <w:rsid w:val="00195A0D"/>
    <w:rsid w:val="001967B0"/>
    <w:rsid w:val="00196907"/>
    <w:rsid w:val="00196B4D"/>
    <w:rsid w:val="00196BED"/>
    <w:rsid w:val="00196CAC"/>
    <w:rsid w:val="001974D7"/>
    <w:rsid w:val="00197633"/>
    <w:rsid w:val="00197BF3"/>
    <w:rsid w:val="00197EAE"/>
    <w:rsid w:val="0019C5AF"/>
    <w:rsid w:val="001A02BC"/>
    <w:rsid w:val="001A02F7"/>
    <w:rsid w:val="001A036F"/>
    <w:rsid w:val="001A0777"/>
    <w:rsid w:val="001A08B3"/>
    <w:rsid w:val="001A0ADC"/>
    <w:rsid w:val="001A0D51"/>
    <w:rsid w:val="001A0EB1"/>
    <w:rsid w:val="001A19B9"/>
    <w:rsid w:val="001A1FC0"/>
    <w:rsid w:val="001A2852"/>
    <w:rsid w:val="001A2CAB"/>
    <w:rsid w:val="001A2E06"/>
    <w:rsid w:val="001A32B1"/>
    <w:rsid w:val="001A32B9"/>
    <w:rsid w:val="001A3306"/>
    <w:rsid w:val="001A45AB"/>
    <w:rsid w:val="001A4A35"/>
    <w:rsid w:val="001A53D0"/>
    <w:rsid w:val="001A563A"/>
    <w:rsid w:val="001A5AC1"/>
    <w:rsid w:val="001A646F"/>
    <w:rsid w:val="001A6926"/>
    <w:rsid w:val="001A72DF"/>
    <w:rsid w:val="001A76A4"/>
    <w:rsid w:val="001A7934"/>
    <w:rsid w:val="001A7AE3"/>
    <w:rsid w:val="001A7B60"/>
    <w:rsid w:val="001A7E35"/>
    <w:rsid w:val="001B013A"/>
    <w:rsid w:val="001B023B"/>
    <w:rsid w:val="001B0297"/>
    <w:rsid w:val="001B0302"/>
    <w:rsid w:val="001B0662"/>
    <w:rsid w:val="001B0A30"/>
    <w:rsid w:val="001B13D3"/>
    <w:rsid w:val="001B1701"/>
    <w:rsid w:val="001B2299"/>
    <w:rsid w:val="001B2350"/>
    <w:rsid w:val="001B2573"/>
    <w:rsid w:val="001B2674"/>
    <w:rsid w:val="001B2987"/>
    <w:rsid w:val="001B2E7E"/>
    <w:rsid w:val="001B4534"/>
    <w:rsid w:val="001B4AA7"/>
    <w:rsid w:val="001B5217"/>
    <w:rsid w:val="001B52F0"/>
    <w:rsid w:val="001B53F5"/>
    <w:rsid w:val="001B6A9C"/>
    <w:rsid w:val="001B73FE"/>
    <w:rsid w:val="001B7867"/>
    <w:rsid w:val="001B78FA"/>
    <w:rsid w:val="001B7A10"/>
    <w:rsid w:val="001B7A16"/>
    <w:rsid w:val="001B7A65"/>
    <w:rsid w:val="001B7AF4"/>
    <w:rsid w:val="001B7BC5"/>
    <w:rsid w:val="001B7BD3"/>
    <w:rsid w:val="001C042F"/>
    <w:rsid w:val="001C084E"/>
    <w:rsid w:val="001C0D07"/>
    <w:rsid w:val="001C0E26"/>
    <w:rsid w:val="001C20CA"/>
    <w:rsid w:val="001C2929"/>
    <w:rsid w:val="001C2CC1"/>
    <w:rsid w:val="001C2EA6"/>
    <w:rsid w:val="001C3072"/>
    <w:rsid w:val="001C33E2"/>
    <w:rsid w:val="001C340D"/>
    <w:rsid w:val="001C35D5"/>
    <w:rsid w:val="001C37D6"/>
    <w:rsid w:val="001C39A6"/>
    <w:rsid w:val="001C3A23"/>
    <w:rsid w:val="001C3AF5"/>
    <w:rsid w:val="001C4260"/>
    <w:rsid w:val="001C4350"/>
    <w:rsid w:val="001C4479"/>
    <w:rsid w:val="001C5656"/>
    <w:rsid w:val="001C58EC"/>
    <w:rsid w:val="001C59D4"/>
    <w:rsid w:val="001C5AEC"/>
    <w:rsid w:val="001C5D8E"/>
    <w:rsid w:val="001C67AA"/>
    <w:rsid w:val="001C6964"/>
    <w:rsid w:val="001C6F5B"/>
    <w:rsid w:val="001C7142"/>
    <w:rsid w:val="001C73EB"/>
    <w:rsid w:val="001C7901"/>
    <w:rsid w:val="001C7B14"/>
    <w:rsid w:val="001C7C49"/>
    <w:rsid w:val="001C7EB7"/>
    <w:rsid w:val="001D0117"/>
    <w:rsid w:val="001D05E5"/>
    <w:rsid w:val="001D096C"/>
    <w:rsid w:val="001D0E05"/>
    <w:rsid w:val="001D0E5F"/>
    <w:rsid w:val="001D0F51"/>
    <w:rsid w:val="001D11F5"/>
    <w:rsid w:val="001D1B6A"/>
    <w:rsid w:val="001D1BBD"/>
    <w:rsid w:val="001D1CC5"/>
    <w:rsid w:val="001D2172"/>
    <w:rsid w:val="001D29AC"/>
    <w:rsid w:val="001D2C33"/>
    <w:rsid w:val="001D2C9B"/>
    <w:rsid w:val="001D3E13"/>
    <w:rsid w:val="001D3E42"/>
    <w:rsid w:val="001D40D6"/>
    <w:rsid w:val="001D4274"/>
    <w:rsid w:val="001D4769"/>
    <w:rsid w:val="001D4A4D"/>
    <w:rsid w:val="001D4CBE"/>
    <w:rsid w:val="001D4DF6"/>
    <w:rsid w:val="001D4EDA"/>
    <w:rsid w:val="001D52D2"/>
    <w:rsid w:val="001D57A7"/>
    <w:rsid w:val="001D5A1A"/>
    <w:rsid w:val="001D5A6B"/>
    <w:rsid w:val="001D5B5B"/>
    <w:rsid w:val="001D5C60"/>
    <w:rsid w:val="001D5DE5"/>
    <w:rsid w:val="001D606E"/>
    <w:rsid w:val="001D618A"/>
    <w:rsid w:val="001D640F"/>
    <w:rsid w:val="001D663D"/>
    <w:rsid w:val="001D6765"/>
    <w:rsid w:val="001D6900"/>
    <w:rsid w:val="001D6EC2"/>
    <w:rsid w:val="001D6EC3"/>
    <w:rsid w:val="001D6FAC"/>
    <w:rsid w:val="001D743E"/>
    <w:rsid w:val="001D7A43"/>
    <w:rsid w:val="001D7D73"/>
    <w:rsid w:val="001E01FC"/>
    <w:rsid w:val="001E02CA"/>
    <w:rsid w:val="001E0845"/>
    <w:rsid w:val="001E0BC4"/>
    <w:rsid w:val="001E0DC1"/>
    <w:rsid w:val="001E0FC5"/>
    <w:rsid w:val="001E11C4"/>
    <w:rsid w:val="001E1549"/>
    <w:rsid w:val="001E16F1"/>
    <w:rsid w:val="001E203F"/>
    <w:rsid w:val="001E2342"/>
    <w:rsid w:val="001E239B"/>
    <w:rsid w:val="001E24F6"/>
    <w:rsid w:val="001E2658"/>
    <w:rsid w:val="001E2724"/>
    <w:rsid w:val="001E29FC"/>
    <w:rsid w:val="001E2EC4"/>
    <w:rsid w:val="001E3730"/>
    <w:rsid w:val="001E41F3"/>
    <w:rsid w:val="001E4422"/>
    <w:rsid w:val="001E47A6"/>
    <w:rsid w:val="001E48B3"/>
    <w:rsid w:val="001E4BBD"/>
    <w:rsid w:val="001E4F34"/>
    <w:rsid w:val="001E524E"/>
    <w:rsid w:val="001E5B37"/>
    <w:rsid w:val="001E6375"/>
    <w:rsid w:val="001E67B9"/>
    <w:rsid w:val="001E6D05"/>
    <w:rsid w:val="001E6D24"/>
    <w:rsid w:val="001E770D"/>
    <w:rsid w:val="001E77FB"/>
    <w:rsid w:val="001E798C"/>
    <w:rsid w:val="001E7FA1"/>
    <w:rsid w:val="001E7FFC"/>
    <w:rsid w:val="001F0B1A"/>
    <w:rsid w:val="001F0CE1"/>
    <w:rsid w:val="001F164B"/>
    <w:rsid w:val="001F19AC"/>
    <w:rsid w:val="001F1A2A"/>
    <w:rsid w:val="001F22E4"/>
    <w:rsid w:val="001F24B4"/>
    <w:rsid w:val="001F25C9"/>
    <w:rsid w:val="001F276C"/>
    <w:rsid w:val="001F27DD"/>
    <w:rsid w:val="001F2A60"/>
    <w:rsid w:val="001F2F71"/>
    <w:rsid w:val="001F344B"/>
    <w:rsid w:val="001F34BE"/>
    <w:rsid w:val="001F3B0A"/>
    <w:rsid w:val="001F3C56"/>
    <w:rsid w:val="001F3F7A"/>
    <w:rsid w:val="001F44B4"/>
    <w:rsid w:val="001F452D"/>
    <w:rsid w:val="001F46F3"/>
    <w:rsid w:val="001F4A99"/>
    <w:rsid w:val="001F5A6C"/>
    <w:rsid w:val="001F5A90"/>
    <w:rsid w:val="001F6048"/>
    <w:rsid w:val="001F6759"/>
    <w:rsid w:val="001F69D9"/>
    <w:rsid w:val="001F7508"/>
    <w:rsid w:val="001F78BD"/>
    <w:rsid w:val="001F7E76"/>
    <w:rsid w:val="002007EA"/>
    <w:rsid w:val="00200D39"/>
    <w:rsid w:val="002013DB"/>
    <w:rsid w:val="00201666"/>
    <w:rsid w:val="0020166C"/>
    <w:rsid w:val="002018A0"/>
    <w:rsid w:val="00201934"/>
    <w:rsid w:val="00201CFF"/>
    <w:rsid w:val="00201FA5"/>
    <w:rsid w:val="00202765"/>
    <w:rsid w:val="00202923"/>
    <w:rsid w:val="00202FE9"/>
    <w:rsid w:val="0020396C"/>
    <w:rsid w:val="002044E0"/>
    <w:rsid w:val="00204AB5"/>
    <w:rsid w:val="00205E3C"/>
    <w:rsid w:val="0020771D"/>
    <w:rsid w:val="002077BA"/>
    <w:rsid w:val="00207E7C"/>
    <w:rsid w:val="00207F19"/>
    <w:rsid w:val="0021029C"/>
    <w:rsid w:val="002103C0"/>
    <w:rsid w:val="0021044B"/>
    <w:rsid w:val="0021054A"/>
    <w:rsid w:val="002116B2"/>
    <w:rsid w:val="00211CB3"/>
    <w:rsid w:val="00211F28"/>
    <w:rsid w:val="00211FEE"/>
    <w:rsid w:val="00212054"/>
    <w:rsid w:val="0021236D"/>
    <w:rsid w:val="0021242E"/>
    <w:rsid w:val="00212A5E"/>
    <w:rsid w:val="002137F2"/>
    <w:rsid w:val="002138D3"/>
    <w:rsid w:val="00213CA7"/>
    <w:rsid w:val="00213E08"/>
    <w:rsid w:val="00214F56"/>
    <w:rsid w:val="00215222"/>
    <w:rsid w:val="0021530B"/>
    <w:rsid w:val="002153F3"/>
    <w:rsid w:val="00215F1A"/>
    <w:rsid w:val="00216789"/>
    <w:rsid w:val="00216921"/>
    <w:rsid w:val="00216964"/>
    <w:rsid w:val="002169AC"/>
    <w:rsid w:val="00216B86"/>
    <w:rsid w:val="00216E4B"/>
    <w:rsid w:val="00217379"/>
    <w:rsid w:val="002174D5"/>
    <w:rsid w:val="002202F6"/>
    <w:rsid w:val="00220538"/>
    <w:rsid w:val="00220AEC"/>
    <w:rsid w:val="00220BA5"/>
    <w:rsid w:val="00220FB4"/>
    <w:rsid w:val="002212F3"/>
    <w:rsid w:val="00221436"/>
    <w:rsid w:val="00221543"/>
    <w:rsid w:val="00221680"/>
    <w:rsid w:val="00221779"/>
    <w:rsid w:val="00221A46"/>
    <w:rsid w:val="002230B4"/>
    <w:rsid w:val="0022327E"/>
    <w:rsid w:val="00223886"/>
    <w:rsid w:val="002242B3"/>
    <w:rsid w:val="00224478"/>
    <w:rsid w:val="00224929"/>
    <w:rsid w:val="002252E5"/>
    <w:rsid w:val="00226F86"/>
    <w:rsid w:val="00227104"/>
    <w:rsid w:val="00227329"/>
    <w:rsid w:val="00227565"/>
    <w:rsid w:val="002279C0"/>
    <w:rsid w:val="00227A59"/>
    <w:rsid w:val="00227AC6"/>
    <w:rsid w:val="00227B76"/>
    <w:rsid w:val="002301BA"/>
    <w:rsid w:val="00230268"/>
    <w:rsid w:val="0023077A"/>
    <w:rsid w:val="00230BD4"/>
    <w:rsid w:val="00230C8C"/>
    <w:rsid w:val="00230EC6"/>
    <w:rsid w:val="00231D89"/>
    <w:rsid w:val="00231F36"/>
    <w:rsid w:val="00231FD4"/>
    <w:rsid w:val="002323F0"/>
    <w:rsid w:val="0023252F"/>
    <w:rsid w:val="00232AA6"/>
    <w:rsid w:val="00232E86"/>
    <w:rsid w:val="002331B2"/>
    <w:rsid w:val="002332B1"/>
    <w:rsid w:val="0023337E"/>
    <w:rsid w:val="002337BC"/>
    <w:rsid w:val="00233912"/>
    <w:rsid w:val="00233B03"/>
    <w:rsid w:val="002341A6"/>
    <w:rsid w:val="00234328"/>
    <w:rsid w:val="00234660"/>
    <w:rsid w:val="00234F1C"/>
    <w:rsid w:val="00235104"/>
    <w:rsid w:val="0023519A"/>
    <w:rsid w:val="0023585C"/>
    <w:rsid w:val="00235986"/>
    <w:rsid w:val="00235D6E"/>
    <w:rsid w:val="00236085"/>
    <w:rsid w:val="0023648E"/>
    <w:rsid w:val="002373EA"/>
    <w:rsid w:val="002373F6"/>
    <w:rsid w:val="00237616"/>
    <w:rsid w:val="0023764B"/>
    <w:rsid w:val="00237C1D"/>
    <w:rsid w:val="00240044"/>
    <w:rsid w:val="00240334"/>
    <w:rsid w:val="00240444"/>
    <w:rsid w:val="002409B7"/>
    <w:rsid w:val="00240BF3"/>
    <w:rsid w:val="0024121A"/>
    <w:rsid w:val="002412DF"/>
    <w:rsid w:val="00242124"/>
    <w:rsid w:val="002425BD"/>
    <w:rsid w:val="0024260B"/>
    <w:rsid w:val="002428D3"/>
    <w:rsid w:val="0024291A"/>
    <w:rsid w:val="00242B44"/>
    <w:rsid w:val="00242CE7"/>
    <w:rsid w:val="00243280"/>
    <w:rsid w:val="002433D5"/>
    <w:rsid w:val="0024383B"/>
    <w:rsid w:val="00244317"/>
    <w:rsid w:val="0024446C"/>
    <w:rsid w:val="0024528A"/>
    <w:rsid w:val="0024548D"/>
    <w:rsid w:val="00245ACE"/>
    <w:rsid w:val="00246206"/>
    <w:rsid w:val="00246A95"/>
    <w:rsid w:val="00246DFC"/>
    <w:rsid w:val="0024738F"/>
    <w:rsid w:val="00247462"/>
    <w:rsid w:val="0024746B"/>
    <w:rsid w:val="002474F5"/>
    <w:rsid w:val="002475FC"/>
    <w:rsid w:val="00247D85"/>
    <w:rsid w:val="00247FEE"/>
    <w:rsid w:val="0025014C"/>
    <w:rsid w:val="0025044A"/>
    <w:rsid w:val="002505A6"/>
    <w:rsid w:val="0025074C"/>
    <w:rsid w:val="00250C68"/>
    <w:rsid w:val="002517E8"/>
    <w:rsid w:val="00251A52"/>
    <w:rsid w:val="00251BB6"/>
    <w:rsid w:val="00251C59"/>
    <w:rsid w:val="00251D0E"/>
    <w:rsid w:val="00251D24"/>
    <w:rsid w:val="0025201F"/>
    <w:rsid w:val="00252522"/>
    <w:rsid w:val="002526B4"/>
    <w:rsid w:val="00253526"/>
    <w:rsid w:val="002536DA"/>
    <w:rsid w:val="00253B85"/>
    <w:rsid w:val="00253F3F"/>
    <w:rsid w:val="00254067"/>
    <w:rsid w:val="002542DC"/>
    <w:rsid w:val="002548A6"/>
    <w:rsid w:val="00254974"/>
    <w:rsid w:val="00254B84"/>
    <w:rsid w:val="00254C8C"/>
    <w:rsid w:val="00254EE7"/>
    <w:rsid w:val="0025541B"/>
    <w:rsid w:val="00255824"/>
    <w:rsid w:val="00255994"/>
    <w:rsid w:val="00255E46"/>
    <w:rsid w:val="00255E4E"/>
    <w:rsid w:val="00256A2E"/>
    <w:rsid w:val="00256EC4"/>
    <w:rsid w:val="00257D3C"/>
    <w:rsid w:val="0026003E"/>
    <w:rsid w:val="0026004D"/>
    <w:rsid w:val="002603B7"/>
    <w:rsid w:val="00260A25"/>
    <w:rsid w:val="00260AA8"/>
    <w:rsid w:val="00260E22"/>
    <w:rsid w:val="002611E6"/>
    <w:rsid w:val="00261C9A"/>
    <w:rsid w:val="00262496"/>
    <w:rsid w:val="00262CB3"/>
    <w:rsid w:val="00262F45"/>
    <w:rsid w:val="00263616"/>
    <w:rsid w:val="00263A06"/>
    <w:rsid w:val="00263A2A"/>
    <w:rsid w:val="00263DDC"/>
    <w:rsid w:val="002640DD"/>
    <w:rsid w:val="0026418E"/>
    <w:rsid w:val="002646B8"/>
    <w:rsid w:val="002646FC"/>
    <w:rsid w:val="00265049"/>
    <w:rsid w:val="00265309"/>
    <w:rsid w:val="002658A5"/>
    <w:rsid w:val="002658AD"/>
    <w:rsid w:val="00265F82"/>
    <w:rsid w:val="0026601E"/>
    <w:rsid w:val="002662F3"/>
    <w:rsid w:val="00266361"/>
    <w:rsid w:val="0026636B"/>
    <w:rsid w:val="00266402"/>
    <w:rsid w:val="00266FAC"/>
    <w:rsid w:val="00266FB0"/>
    <w:rsid w:val="00267708"/>
    <w:rsid w:val="0027042D"/>
    <w:rsid w:val="0027054C"/>
    <w:rsid w:val="00270964"/>
    <w:rsid w:val="002716C2"/>
    <w:rsid w:val="002721CD"/>
    <w:rsid w:val="0027269E"/>
    <w:rsid w:val="00272A90"/>
    <w:rsid w:val="00272B22"/>
    <w:rsid w:val="00273042"/>
    <w:rsid w:val="002732CC"/>
    <w:rsid w:val="0027332F"/>
    <w:rsid w:val="002733E2"/>
    <w:rsid w:val="00273AFB"/>
    <w:rsid w:val="00273B65"/>
    <w:rsid w:val="00273CF1"/>
    <w:rsid w:val="00274006"/>
    <w:rsid w:val="0027470E"/>
    <w:rsid w:val="0027476A"/>
    <w:rsid w:val="00274CBB"/>
    <w:rsid w:val="00275166"/>
    <w:rsid w:val="002756E4"/>
    <w:rsid w:val="00275920"/>
    <w:rsid w:val="00275D12"/>
    <w:rsid w:val="00275D9E"/>
    <w:rsid w:val="00275DCC"/>
    <w:rsid w:val="00275EB6"/>
    <w:rsid w:val="00276FA4"/>
    <w:rsid w:val="002771D3"/>
    <w:rsid w:val="00277366"/>
    <w:rsid w:val="002779A5"/>
    <w:rsid w:val="0028083E"/>
    <w:rsid w:val="00280F30"/>
    <w:rsid w:val="0028116D"/>
    <w:rsid w:val="00281234"/>
    <w:rsid w:val="002813B1"/>
    <w:rsid w:val="0028145F"/>
    <w:rsid w:val="00281729"/>
    <w:rsid w:val="00281C6B"/>
    <w:rsid w:val="00281F6D"/>
    <w:rsid w:val="00282127"/>
    <w:rsid w:val="002821C8"/>
    <w:rsid w:val="002823E3"/>
    <w:rsid w:val="00282520"/>
    <w:rsid w:val="00282654"/>
    <w:rsid w:val="002834C3"/>
    <w:rsid w:val="002835AD"/>
    <w:rsid w:val="0028376A"/>
    <w:rsid w:val="00283FC7"/>
    <w:rsid w:val="00284164"/>
    <w:rsid w:val="00284652"/>
    <w:rsid w:val="00284FEB"/>
    <w:rsid w:val="00285198"/>
    <w:rsid w:val="00285F0D"/>
    <w:rsid w:val="002860C4"/>
    <w:rsid w:val="00286116"/>
    <w:rsid w:val="002863F2"/>
    <w:rsid w:val="00286430"/>
    <w:rsid w:val="0028653B"/>
    <w:rsid w:val="00287323"/>
    <w:rsid w:val="0029023F"/>
    <w:rsid w:val="00290568"/>
    <w:rsid w:val="0029127D"/>
    <w:rsid w:val="00291307"/>
    <w:rsid w:val="00291D94"/>
    <w:rsid w:val="0029298B"/>
    <w:rsid w:val="00292E8A"/>
    <w:rsid w:val="0029309F"/>
    <w:rsid w:val="002938DA"/>
    <w:rsid w:val="0029394F"/>
    <w:rsid w:val="00293AB4"/>
    <w:rsid w:val="00293D8A"/>
    <w:rsid w:val="002946ED"/>
    <w:rsid w:val="00295139"/>
    <w:rsid w:val="002957A2"/>
    <w:rsid w:val="00295EF2"/>
    <w:rsid w:val="002960A0"/>
    <w:rsid w:val="002968F5"/>
    <w:rsid w:val="00297670"/>
    <w:rsid w:val="002979B6"/>
    <w:rsid w:val="00297B1F"/>
    <w:rsid w:val="00297CC8"/>
    <w:rsid w:val="00297ECD"/>
    <w:rsid w:val="002A002E"/>
    <w:rsid w:val="002A0660"/>
    <w:rsid w:val="002A0812"/>
    <w:rsid w:val="002A12D4"/>
    <w:rsid w:val="002A2658"/>
    <w:rsid w:val="002A2E3D"/>
    <w:rsid w:val="002A3875"/>
    <w:rsid w:val="002A38CA"/>
    <w:rsid w:val="002A3AD1"/>
    <w:rsid w:val="002A3C14"/>
    <w:rsid w:val="002A3D70"/>
    <w:rsid w:val="002A3F0A"/>
    <w:rsid w:val="002A4296"/>
    <w:rsid w:val="002A436D"/>
    <w:rsid w:val="002A4936"/>
    <w:rsid w:val="002A4B4E"/>
    <w:rsid w:val="002A52EB"/>
    <w:rsid w:val="002A52FF"/>
    <w:rsid w:val="002A54D0"/>
    <w:rsid w:val="002A560C"/>
    <w:rsid w:val="002A5969"/>
    <w:rsid w:val="002A5BD0"/>
    <w:rsid w:val="002A67A0"/>
    <w:rsid w:val="002A69FE"/>
    <w:rsid w:val="002A7201"/>
    <w:rsid w:val="002A7F3F"/>
    <w:rsid w:val="002B0314"/>
    <w:rsid w:val="002B0A8A"/>
    <w:rsid w:val="002B1381"/>
    <w:rsid w:val="002B1FCE"/>
    <w:rsid w:val="002B309B"/>
    <w:rsid w:val="002B36B3"/>
    <w:rsid w:val="002B3B9F"/>
    <w:rsid w:val="002B3EEA"/>
    <w:rsid w:val="002B40A4"/>
    <w:rsid w:val="002B542A"/>
    <w:rsid w:val="002B56F1"/>
    <w:rsid w:val="002B5741"/>
    <w:rsid w:val="002B589C"/>
    <w:rsid w:val="002B58CF"/>
    <w:rsid w:val="002B5BCF"/>
    <w:rsid w:val="002B5D22"/>
    <w:rsid w:val="002B5DA6"/>
    <w:rsid w:val="002B68F9"/>
    <w:rsid w:val="002B79F7"/>
    <w:rsid w:val="002C00FE"/>
    <w:rsid w:val="002C0311"/>
    <w:rsid w:val="002C032D"/>
    <w:rsid w:val="002C0443"/>
    <w:rsid w:val="002C0C5D"/>
    <w:rsid w:val="002C1472"/>
    <w:rsid w:val="002C19D4"/>
    <w:rsid w:val="002C1B34"/>
    <w:rsid w:val="002C1DC7"/>
    <w:rsid w:val="002C24D7"/>
    <w:rsid w:val="002C3BB1"/>
    <w:rsid w:val="002C3FCB"/>
    <w:rsid w:val="002C487F"/>
    <w:rsid w:val="002C498B"/>
    <w:rsid w:val="002C4A05"/>
    <w:rsid w:val="002C4AAA"/>
    <w:rsid w:val="002C4D81"/>
    <w:rsid w:val="002C4DF0"/>
    <w:rsid w:val="002C58B0"/>
    <w:rsid w:val="002C5C02"/>
    <w:rsid w:val="002C618D"/>
    <w:rsid w:val="002C6F96"/>
    <w:rsid w:val="002C71FC"/>
    <w:rsid w:val="002C7253"/>
    <w:rsid w:val="002C73E5"/>
    <w:rsid w:val="002C75B0"/>
    <w:rsid w:val="002D0291"/>
    <w:rsid w:val="002D08CC"/>
    <w:rsid w:val="002D0B22"/>
    <w:rsid w:val="002D0D9B"/>
    <w:rsid w:val="002D1E4D"/>
    <w:rsid w:val="002D1E9B"/>
    <w:rsid w:val="002D1F5B"/>
    <w:rsid w:val="002D1FAE"/>
    <w:rsid w:val="002D20D1"/>
    <w:rsid w:val="002D24D4"/>
    <w:rsid w:val="002D2959"/>
    <w:rsid w:val="002D2EB3"/>
    <w:rsid w:val="002D351E"/>
    <w:rsid w:val="002D3BD1"/>
    <w:rsid w:val="002D3BE6"/>
    <w:rsid w:val="002D5230"/>
    <w:rsid w:val="002D54DC"/>
    <w:rsid w:val="002D5715"/>
    <w:rsid w:val="002D5788"/>
    <w:rsid w:val="002D5A9E"/>
    <w:rsid w:val="002D653F"/>
    <w:rsid w:val="002D6D85"/>
    <w:rsid w:val="002D708F"/>
    <w:rsid w:val="002E0E73"/>
    <w:rsid w:val="002E0FB4"/>
    <w:rsid w:val="002E12BC"/>
    <w:rsid w:val="002E12FA"/>
    <w:rsid w:val="002E168E"/>
    <w:rsid w:val="002E18CD"/>
    <w:rsid w:val="002E263E"/>
    <w:rsid w:val="002E287A"/>
    <w:rsid w:val="002E29EE"/>
    <w:rsid w:val="002E2A38"/>
    <w:rsid w:val="002E2ECB"/>
    <w:rsid w:val="002E357F"/>
    <w:rsid w:val="002E366C"/>
    <w:rsid w:val="002E45B4"/>
    <w:rsid w:val="002E48FB"/>
    <w:rsid w:val="002E49C3"/>
    <w:rsid w:val="002E4B24"/>
    <w:rsid w:val="002E5044"/>
    <w:rsid w:val="002E5264"/>
    <w:rsid w:val="002E5330"/>
    <w:rsid w:val="002E5B56"/>
    <w:rsid w:val="002E5EAE"/>
    <w:rsid w:val="002E6097"/>
    <w:rsid w:val="002E62DD"/>
    <w:rsid w:val="002E782D"/>
    <w:rsid w:val="002E7B8D"/>
    <w:rsid w:val="002E7F11"/>
    <w:rsid w:val="002E7F1F"/>
    <w:rsid w:val="002F00D8"/>
    <w:rsid w:val="002F01C3"/>
    <w:rsid w:val="002F0252"/>
    <w:rsid w:val="002F0FD8"/>
    <w:rsid w:val="002F1444"/>
    <w:rsid w:val="002F1A3E"/>
    <w:rsid w:val="002F2205"/>
    <w:rsid w:val="002F27C3"/>
    <w:rsid w:val="002F2A3F"/>
    <w:rsid w:val="002F39D8"/>
    <w:rsid w:val="002F3BDC"/>
    <w:rsid w:val="002F4604"/>
    <w:rsid w:val="002F53EA"/>
    <w:rsid w:val="002F57F7"/>
    <w:rsid w:val="002F5A66"/>
    <w:rsid w:val="002F5A78"/>
    <w:rsid w:val="002F5F66"/>
    <w:rsid w:val="002F5FB4"/>
    <w:rsid w:val="002F6035"/>
    <w:rsid w:val="002F62C9"/>
    <w:rsid w:val="002F634A"/>
    <w:rsid w:val="002F65E3"/>
    <w:rsid w:val="002F684F"/>
    <w:rsid w:val="002F68D8"/>
    <w:rsid w:val="002F6DBD"/>
    <w:rsid w:val="002F6DDA"/>
    <w:rsid w:val="002F6FF2"/>
    <w:rsid w:val="002F71E9"/>
    <w:rsid w:val="002F7709"/>
    <w:rsid w:val="002F7BD4"/>
    <w:rsid w:val="002F7D6D"/>
    <w:rsid w:val="00300256"/>
    <w:rsid w:val="0030102B"/>
    <w:rsid w:val="00301792"/>
    <w:rsid w:val="003018C7"/>
    <w:rsid w:val="003018F3"/>
    <w:rsid w:val="00301913"/>
    <w:rsid w:val="00301C3C"/>
    <w:rsid w:val="00302A92"/>
    <w:rsid w:val="00303C73"/>
    <w:rsid w:val="00303E84"/>
    <w:rsid w:val="00303FB2"/>
    <w:rsid w:val="00304125"/>
    <w:rsid w:val="003042E2"/>
    <w:rsid w:val="00304396"/>
    <w:rsid w:val="00304465"/>
    <w:rsid w:val="00304BC9"/>
    <w:rsid w:val="003052DC"/>
    <w:rsid w:val="00305409"/>
    <w:rsid w:val="00305A37"/>
    <w:rsid w:val="00305C6B"/>
    <w:rsid w:val="00305CC4"/>
    <w:rsid w:val="003064CC"/>
    <w:rsid w:val="00306C65"/>
    <w:rsid w:val="00306E35"/>
    <w:rsid w:val="00306F7A"/>
    <w:rsid w:val="00307399"/>
    <w:rsid w:val="00307551"/>
    <w:rsid w:val="003079C5"/>
    <w:rsid w:val="00307A4D"/>
    <w:rsid w:val="00310048"/>
    <w:rsid w:val="00310443"/>
    <w:rsid w:val="00310454"/>
    <w:rsid w:val="0031052D"/>
    <w:rsid w:val="00310565"/>
    <w:rsid w:val="00310C40"/>
    <w:rsid w:val="00310F09"/>
    <w:rsid w:val="0031122A"/>
    <w:rsid w:val="00311409"/>
    <w:rsid w:val="00311565"/>
    <w:rsid w:val="00311BA3"/>
    <w:rsid w:val="00311D1A"/>
    <w:rsid w:val="00311FAC"/>
    <w:rsid w:val="0031262C"/>
    <w:rsid w:val="0031276A"/>
    <w:rsid w:val="00312C80"/>
    <w:rsid w:val="003136C6"/>
    <w:rsid w:val="00313BD2"/>
    <w:rsid w:val="00313F2F"/>
    <w:rsid w:val="0031443F"/>
    <w:rsid w:val="00314610"/>
    <w:rsid w:val="00314662"/>
    <w:rsid w:val="00314FD7"/>
    <w:rsid w:val="00315868"/>
    <w:rsid w:val="00315988"/>
    <w:rsid w:val="00315A07"/>
    <w:rsid w:val="00316CA3"/>
    <w:rsid w:val="00316EA2"/>
    <w:rsid w:val="00316ED6"/>
    <w:rsid w:val="0031782A"/>
    <w:rsid w:val="00320968"/>
    <w:rsid w:val="00320B77"/>
    <w:rsid w:val="00321CCA"/>
    <w:rsid w:val="00321D04"/>
    <w:rsid w:val="00321EC6"/>
    <w:rsid w:val="0032204A"/>
    <w:rsid w:val="00322319"/>
    <w:rsid w:val="00322391"/>
    <w:rsid w:val="003224BE"/>
    <w:rsid w:val="0032273F"/>
    <w:rsid w:val="003228B7"/>
    <w:rsid w:val="00322B44"/>
    <w:rsid w:val="003230F3"/>
    <w:rsid w:val="003236CB"/>
    <w:rsid w:val="003242A7"/>
    <w:rsid w:val="003247B6"/>
    <w:rsid w:val="0032492F"/>
    <w:rsid w:val="00324F33"/>
    <w:rsid w:val="00325104"/>
    <w:rsid w:val="00325481"/>
    <w:rsid w:val="0032571C"/>
    <w:rsid w:val="00325948"/>
    <w:rsid w:val="003259B7"/>
    <w:rsid w:val="00325B76"/>
    <w:rsid w:val="00326190"/>
    <w:rsid w:val="00326B5B"/>
    <w:rsid w:val="00326E78"/>
    <w:rsid w:val="00327555"/>
    <w:rsid w:val="00327598"/>
    <w:rsid w:val="003309F4"/>
    <w:rsid w:val="00331032"/>
    <w:rsid w:val="00331517"/>
    <w:rsid w:val="00331593"/>
    <w:rsid w:val="00331A08"/>
    <w:rsid w:val="00331ED6"/>
    <w:rsid w:val="003320ED"/>
    <w:rsid w:val="00332480"/>
    <w:rsid w:val="00332681"/>
    <w:rsid w:val="0033281D"/>
    <w:rsid w:val="003329EC"/>
    <w:rsid w:val="00332C95"/>
    <w:rsid w:val="00332D10"/>
    <w:rsid w:val="00332FAE"/>
    <w:rsid w:val="00333D59"/>
    <w:rsid w:val="003348A3"/>
    <w:rsid w:val="00334C06"/>
    <w:rsid w:val="00334E00"/>
    <w:rsid w:val="0033506E"/>
    <w:rsid w:val="003350FD"/>
    <w:rsid w:val="003354E9"/>
    <w:rsid w:val="003356E1"/>
    <w:rsid w:val="003359DC"/>
    <w:rsid w:val="00335B8E"/>
    <w:rsid w:val="00336B0A"/>
    <w:rsid w:val="00336E0D"/>
    <w:rsid w:val="00337880"/>
    <w:rsid w:val="00337DFE"/>
    <w:rsid w:val="0034003B"/>
    <w:rsid w:val="0034012C"/>
    <w:rsid w:val="003402E9"/>
    <w:rsid w:val="003403BD"/>
    <w:rsid w:val="003408F2"/>
    <w:rsid w:val="00340A64"/>
    <w:rsid w:val="003417DE"/>
    <w:rsid w:val="00341852"/>
    <w:rsid w:val="00341D71"/>
    <w:rsid w:val="0034230F"/>
    <w:rsid w:val="00342388"/>
    <w:rsid w:val="003424B4"/>
    <w:rsid w:val="003430F6"/>
    <w:rsid w:val="003430F7"/>
    <w:rsid w:val="00343AD0"/>
    <w:rsid w:val="00343BFF"/>
    <w:rsid w:val="00344529"/>
    <w:rsid w:val="003450BD"/>
    <w:rsid w:val="003455A1"/>
    <w:rsid w:val="003459DE"/>
    <w:rsid w:val="00346883"/>
    <w:rsid w:val="00347226"/>
    <w:rsid w:val="003473BD"/>
    <w:rsid w:val="00347409"/>
    <w:rsid w:val="00350134"/>
    <w:rsid w:val="003505FD"/>
    <w:rsid w:val="00350AB2"/>
    <w:rsid w:val="00350ACE"/>
    <w:rsid w:val="00350E47"/>
    <w:rsid w:val="0035130A"/>
    <w:rsid w:val="003527C3"/>
    <w:rsid w:val="00352A0F"/>
    <w:rsid w:val="00352B17"/>
    <w:rsid w:val="00352D6D"/>
    <w:rsid w:val="00353F16"/>
    <w:rsid w:val="00354063"/>
    <w:rsid w:val="0035435B"/>
    <w:rsid w:val="003545B3"/>
    <w:rsid w:val="003546D6"/>
    <w:rsid w:val="003548DB"/>
    <w:rsid w:val="00354BD7"/>
    <w:rsid w:val="00355142"/>
    <w:rsid w:val="003559D1"/>
    <w:rsid w:val="00355FCF"/>
    <w:rsid w:val="00356359"/>
    <w:rsid w:val="00356E0F"/>
    <w:rsid w:val="00357ADB"/>
    <w:rsid w:val="00357B10"/>
    <w:rsid w:val="00357EE2"/>
    <w:rsid w:val="00357F4E"/>
    <w:rsid w:val="00357F88"/>
    <w:rsid w:val="003603CF"/>
    <w:rsid w:val="003603F2"/>
    <w:rsid w:val="003609EF"/>
    <w:rsid w:val="00360F87"/>
    <w:rsid w:val="00361532"/>
    <w:rsid w:val="003619A0"/>
    <w:rsid w:val="00361B95"/>
    <w:rsid w:val="00362131"/>
    <w:rsid w:val="003621DE"/>
    <w:rsid w:val="0036231A"/>
    <w:rsid w:val="00362856"/>
    <w:rsid w:val="0036287F"/>
    <w:rsid w:val="0036293B"/>
    <w:rsid w:val="00362A3C"/>
    <w:rsid w:val="00362D00"/>
    <w:rsid w:val="00363057"/>
    <w:rsid w:val="0036320C"/>
    <w:rsid w:val="0036360C"/>
    <w:rsid w:val="003638C9"/>
    <w:rsid w:val="00363D70"/>
    <w:rsid w:val="003642F6"/>
    <w:rsid w:val="003644F4"/>
    <w:rsid w:val="003646B5"/>
    <w:rsid w:val="00364AFF"/>
    <w:rsid w:val="00364DDF"/>
    <w:rsid w:val="00365165"/>
    <w:rsid w:val="00365CB4"/>
    <w:rsid w:val="00365F63"/>
    <w:rsid w:val="003665D4"/>
    <w:rsid w:val="003666A4"/>
    <w:rsid w:val="00366D1A"/>
    <w:rsid w:val="00366F72"/>
    <w:rsid w:val="00367DF1"/>
    <w:rsid w:val="00367F08"/>
    <w:rsid w:val="00370154"/>
    <w:rsid w:val="00371296"/>
    <w:rsid w:val="00371D4D"/>
    <w:rsid w:val="00371F94"/>
    <w:rsid w:val="00372199"/>
    <w:rsid w:val="003721E4"/>
    <w:rsid w:val="00372A0A"/>
    <w:rsid w:val="00372BDF"/>
    <w:rsid w:val="00372D71"/>
    <w:rsid w:val="0037345E"/>
    <w:rsid w:val="0037358E"/>
    <w:rsid w:val="003738CE"/>
    <w:rsid w:val="00373AEF"/>
    <w:rsid w:val="00374305"/>
    <w:rsid w:val="003745B1"/>
    <w:rsid w:val="00374752"/>
    <w:rsid w:val="00374875"/>
    <w:rsid w:val="00374FCB"/>
    <w:rsid w:val="003752EC"/>
    <w:rsid w:val="003755A3"/>
    <w:rsid w:val="00375822"/>
    <w:rsid w:val="00375960"/>
    <w:rsid w:val="00376067"/>
    <w:rsid w:val="0037782D"/>
    <w:rsid w:val="003778D5"/>
    <w:rsid w:val="00380879"/>
    <w:rsid w:val="00380881"/>
    <w:rsid w:val="00380D3D"/>
    <w:rsid w:val="00381A59"/>
    <w:rsid w:val="00381A93"/>
    <w:rsid w:val="00381AB6"/>
    <w:rsid w:val="00381BD1"/>
    <w:rsid w:val="0038203D"/>
    <w:rsid w:val="00382665"/>
    <w:rsid w:val="00383061"/>
    <w:rsid w:val="00383528"/>
    <w:rsid w:val="0038367B"/>
    <w:rsid w:val="00384319"/>
    <w:rsid w:val="00384B33"/>
    <w:rsid w:val="00384CA6"/>
    <w:rsid w:val="00385241"/>
    <w:rsid w:val="00385F97"/>
    <w:rsid w:val="0038654E"/>
    <w:rsid w:val="003869D5"/>
    <w:rsid w:val="00386E82"/>
    <w:rsid w:val="00386F78"/>
    <w:rsid w:val="003872C4"/>
    <w:rsid w:val="00387EF6"/>
    <w:rsid w:val="00387EFA"/>
    <w:rsid w:val="003904EA"/>
    <w:rsid w:val="003906A6"/>
    <w:rsid w:val="003906E3"/>
    <w:rsid w:val="0039096B"/>
    <w:rsid w:val="00390F25"/>
    <w:rsid w:val="00390FB1"/>
    <w:rsid w:val="003917A7"/>
    <w:rsid w:val="003917E8"/>
    <w:rsid w:val="0039188E"/>
    <w:rsid w:val="003919CE"/>
    <w:rsid w:val="00391B90"/>
    <w:rsid w:val="00391F62"/>
    <w:rsid w:val="00391FD3"/>
    <w:rsid w:val="003924D9"/>
    <w:rsid w:val="0039271F"/>
    <w:rsid w:val="00392F2A"/>
    <w:rsid w:val="00392F6C"/>
    <w:rsid w:val="00393689"/>
    <w:rsid w:val="003945BA"/>
    <w:rsid w:val="00394CF6"/>
    <w:rsid w:val="003952B4"/>
    <w:rsid w:val="003952F1"/>
    <w:rsid w:val="003953B7"/>
    <w:rsid w:val="00396064"/>
    <w:rsid w:val="00396E1E"/>
    <w:rsid w:val="0039757B"/>
    <w:rsid w:val="003978D2"/>
    <w:rsid w:val="00397B95"/>
    <w:rsid w:val="00397D15"/>
    <w:rsid w:val="003A0451"/>
    <w:rsid w:val="003A05FA"/>
    <w:rsid w:val="003A0B0E"/>
    <w:rsid w:val="003A0F9C"/>
    <w:rsid w:val="003A1AA0"/>
    <w:rsid w:val="003A1CF4"/>
    <w:rsid w:val="003A1EF0"/>
    <w:rsid w:val="003A20F0"/>
    <w:rsid w:val="003A338D"/>
    <w:rsid w:val="003A3853"/>
    <w:rsid w:val="003A3FCB"/>
    <w:rsid w:val="003A44AA"/>
    <w:rsid w:val="003A45AC"/>
    <w:rsid w:val="003A474A"/>
    <w:rsid w:val="003A522F"/>
    <w:rsid w:val="003A557F"/>
    <w:rsid w:val="003A5D4F"/>
    <w:rsid w:val="003A6BAD"/>
    <w:rsid w:val="003A6F7B"/>
    <w:rsid w:val="003A75F4"/>
    <w:rsid w:val="003B07F3"/>
    <w:rsid w:val="003B2CED"/>
    <w:rsid w:val="003B2FD7"/>
    <w:rsid w:val="003B300F"/>
    <w:rsid w:val="003B3380"/>
    <w:rsid w:val="003B3B37"/>
    <w:rsid w:val="003B481D"/>
    <w:rsid w:val="003B4B54"/>
    <w:rsid w:val="003B4B8A"/>
    <w:rsid w:val="003B4CA5"/>
    <w:rsid w:val="003B50C4"/>
    <w:rsid w:val="003B57C5"/>
    <w:rsid w:val="003B596A"/>
    <w:rsid w:val="003B60FD"/>
    <w:rsid w:val="003B65C0"/>
    <w:rsid w:val="003B67F4"/>
    <w:rsid w:val="003B6A9D"/>
    <w:rsid w:val="003B741C"/>
    <w:rsid w:val="003B7447"/>
    <w:rsid w:val="003B7742"/>
    <w:rsid w:val="003C00F5"/>
    <w:rsid w:val="003C03D3"/>
    <w:rsid w:val="003C0576"/>
    <w:rsid w:val="003C0B37"/>
    <w:rsid w:val="003C0FB3"/>
    <w:rsid w:val="003C1AA4"/>
    <w:rsid w:val="003C1EE9"/>
    <w:rsid w:val="003C2004"/>
    <w:rsid w:val="003C2302"/>
    <w:rsid w:val="003C29B4"/>
    <w:rsid w:val="003C31E7"/>
    <w:rsid w:val="003C3329"/>
    <w:rsid w:val="003C3583"/>
    <w:rsid w:val="003C380C"/>
    <w:rsid w:val="003C3B9A"/>
    <w:rsid w:val="003C45F8"/>
    <w:rsid w:val="003C492E"/>
    <w:rsid w:val="003C498D"/>
    <w:rsid w:val="003C5556"/>
    <w:rsid w:val="003C5692"/>
    <w:rsid w:val="003C5B89"/>
    <w:rsid w:val="003C67E0"/>
    <w:rsid w:val="003C6DCF"/>
    <w:rsid w:val="003C7859"/>
    <w:rsid w:val="003D02E4"/>
    <w:rsid w:val="003D0697"/>
    <w:rsid w:val="003D0CFD"/>
    <w:rsid w:val="003D0E23"/>
    <w:rsid w:val="003D1482"/>
    <w:rsid w:val="003D150F"/>
    <w:rsid w:val="003D1556"/>
    <w:rsid w:val="003D1C1E"/>
    <w:rsid w:val="003D20A8"/>
    <w:rsid w:val="003D308F"/>
    <w:rsid w:val="003D33EE"/>
    <w:rsid w:val="003D411B"/>
    <w:rsid w:val="003D41D2"/>
    <w:rsid w:val="003D448A"/>
    <w:rsid w:val="003D4977"/>
    <w:rsid w:val="003D4CB2"/>
    <w:rsid w:val="003D554D"/>
    <w:rsid w:val="003D57E2"/>
    <w:rsid w:val="003D5A83"/>
    <w:rsid w:val="003D647D"/>
    <w:rsid w:val="003D6608"/>
    <w:rsid w:val="003D673F"/>
    <w:rsid w:val="003D6821"/>
    <w:rsid w:val="003D7350"/>
    <w:rsid w:val="003D7AAC"/>
    <w:rsid w:val="003E008C"/>
    <w:rsid w:val="003E0417"/>
    <w:rsid w:val="003E0C5C"/>
    <w:rsid w:val="003E0E40"/>
    <w:rsid w:val="003E0E62"/>
    <w:rsid w:val="003E16C8"/>
    <w:rsid w:val="003E16D0"/>
    <w:rsid w:val="003E1958"/>
    <w:rsid w:val="003E1A36"/>
    <w:rsid w:val="003E1EC9"/>
    <w:rsid w:val="003E25F3"/>
    <w:rsid w:val="003E28ED"/>
    <w:rsid w:val="003E2C42"/>
    <w:rsid w:val="003E2E24"/>
    <w:rsid w:val="003E2EBE"/>
    <w:rsid w:val="003E2F23"/>
    <w:rsid w:val="003E304C"/>
    <w:rsid w:val="003E3B00"/>
    <w:rsid w:val="003E3BE8"/>
    <w:rsid w:val="003E3D4E"/>
    <w:rsid w:val="003E40B9"/>
    <w:rsid w:val="003E410A"/>
    <w:rsid w:val="003E53C6"/>
    <w:rsid w:val="003E57AD"/>
    <w:rsid w:val="003E57EB"/>
    <w:rsid w:val="003E6102"/>
    <w:rsid w:val="003E66E0"/>
    <w:rsid w:val="003E66F2"/>
    <w:rsid w:val="003E684D"/>
    <w:rsid w:val="003E6DA4"/>
    <w:rsid w:val="003E72B2"/>
    <w:rsid w:val="003E74D1"/>
    <w:rsid w:val="003E7AAA"/>
    <w:rsid w:val="003E7B3E"/>
    <w:rsid w:val="003F0194"/>
    <w:rsid w:val="003F0856"/>
    <w:rsid w:val="003F0A37"/>
    <w:rsid w:val="003F1059"/>
    <w:rsid w:val="003F17BB"/>
    <w:rsid w:val="003F263A"/>
    <w:rsid w:val="003F26D0"/>
    <w:rsid w:val="003F2B35"/>
    <w:rsid w:val="003F2D72"/>
    <w:rsid w:val="003F39DE"/>
    <w:rsid w:val="003F3F70"/>
    <w:rsid w:val="003F3FE8"/>
    <w:rsid w:val="003F4162"/>
    <w:rsid w:val="003F4B88"/>
    <w:rsid w:val="003F4EBD"/>
    <w:rsid w:val="003F52EC"/>
    <w:rsid w:val="003F53DB"/>
    <w:rsid w:val="003F56CD"/>
    <w:rsid w:val="003F5B10"/>
    <w:rsid w:val="003F5BED"/>
    <w:rsid w:val="003F5BF1"/>
    <w:rsid w:val="003F6179"/>
    <w:rsid w:val="003F632B"/>
    <w:rsid w:val="003F6E18"/>
    <w:rsid w:val="003F6E6B"/>
    <w:rsid w:val="003F6E71"/>
    <w:rsid w:val="003F7094"/>
    <w:rsid w:val="003F76AE"/>
    <w:rsid w:val="003F7AA6"/>
    <w:rsid w:val="003F7CD8"/>
    <w:rsid w:val="003F7DDC"/>
    <w:rsid w:val="004002BB"/>
    <w:rsid w:val="004011AA"/>
    <w:rsid w:val="00401563"/>
    <w:rsid w:val="004016B2"/>
    <w:rsid w:val="004017EB"/>
    <w:rsid w:val="00402056"/>
    <w:rsid w:val="00402365"/>
    <w:rsid w:val="004028D6"/>
    <w:rsid w:val="00402F65"/>
    <w:rsid w:val="004034BE"/>
    <w:rsid w:val="00403A6B"/>
    <w:rsid w:val="00403B98"/>
    <w:rsid w:val="00403BD1"/>
    <w:rsid w:val="00403E83"/>
    <w:rsid w:val="00404322"/>
    <w:rsid w:val="0040441F"/>
    <w:rsid w:val="0040450E"/>
    <w:rsid w:val="00405135"/>
    <w:rsid w:val="004057B7"/>
    <w:rsid w:val="00405C70"/>
    <w:rsid w:val="00405C91"/>
    <w:rsid w:val="00405E29"/>
    <w:rsid w:val="004070FF"/>
    <w:rsid w:val="00407AD1"/>
    <w:rsid w:val="00407CD9"/>
    <w:rsid w:val="00407FFA"/>
    <w:rsid w:val="00410371"/>
    <w:rsid w:val="00410C6F"/>
    <w:rsid w:val="00410E77"/>
    <w:rsid w:val="0041155D"/>
    <w:rsid w:val="00411752"/>
    <w:rsid w:val="00411918"/>
    <w:rsid w:val="00411B62"/>
    <w:rsid w:val="00413293"/>
    <w:rsid w:val="004132C5"/>
    <w:rsid w:val="00413AA5"/>
    <w:rsid w:val="004144B9"/>
    <w:rsid w:val="00414831"/>
    <w:rsid w:val="00414BF8"/>
    <w:rsid w:val="00415217"/>
    <w:rsid w:val="004154A3"/>
    <w:rsid w:val="00415840"/>
    <w:rsid w:val="00415864"/>
    <w:rsid w:val="00415958"/>
    <w:rsid w:val="00416066"/>
    <w:rsid w:val="00416ADA"/>
    <w:rsid w:val="00416FA2"/>
    <w:rsid w:val="0041733B"/>
    <w:rsid w:val="004175F7"/>
    <w:rsid w:val="004178BE"/>
    <w:rsid w:val="00417A0F"/>
    <w:rsid w:val="00417E5A"/>
    <w:rsid w:val="004201BC"/>
    <w:rsid w:val="004205B4"/>
    <w:rsid w:val="00420968"/>
    <w:rsid w:val="00420B7D"/>
    <w:rsid w:val="0042119C"/>
    <w:rsid w:val="004216C3"/>
    <w:rsid w:val="00421839"/>
    <w:rsid w:val="00421915"/>
    <w:rsid w:val="00421D87"/>
    <w:rsid w:val="00421FD4"/>
    <w:rsid w:val="004226BA"/>
    <w:rsid w:val="00422F12"/>
    <w:rsid w:val="0042312C"/>
    <w:rsid w:val="00423A7F"/>
    <w:rsid w:val="00423D42"/>
    <w:rsid w:val="0042403B"/>
    <w:rsid w:val="004242F1"/>
    <w:rsid w:val="0042481C"/>
    <w:rsid w:val="00424B43"/>
    <w:rsid w:val="00424BD9"/>
    <w:rsid w:val="0042501D"/>
    <w:rsid w:val="004251C8"/>
    <w:rsid w:val="00425255"/>
    <w:rsid w:val="00425E54"/>
    <w:rsid w:val="00425EAC"/>
    <w:rsid w:val="00426853"/>
    <w:rsid w:val="0042703E"/>
    <w:rsid w:val="004270CB"/>
    <w:rsid w:val="00427166"/>
    <w:rsid w:val="004271D4"/>
    <w:rsid w:val="004276C8"/>
    <w:rsid w:val="00430178"/>
    <w:rsid w:val="004305F5"/>
    <w:rsid w:val="004308C2"/>
    <w:rsid w:val="00430CBA"/>
    <w:rsid w:val="00430D55"/>
    <w:rsid w:val="00430FBA"/>
    <w:rsid w:val="004318E8"/>
    <w:rsid w:val="004329BD"/>
    <w:rsid w:val="00432B96"/>
    <w:rsid w:val="00432F9B"/>
    <w:rsid w:val="0043301D"/>
    <w:rsid w:val="00433112"/>
    <w:rsid w:val="00433E67"/>
    <w:rsid w:val="004341A6"/>
    <w:rsid w:val="004344E6"/>
    <w:rsid w:val="00434802"/>
    <w:rsid w:val="0043483B"/>
    <w:rsid w:val="00434B27"/>
    <w:rsid w:val="00434BBF"/>
    <w:rsid w:val="00434C14"/>
    <w:rsid w:val="0043527A"/>
    <w:rsid w:val="004356C8"/>
    <w:rsid w:val="00435BCE"/>
    <w:rsid w:val="00435E3C"/>
    <w:rsid w:val="00435F79"/>
    <w:rsid w:val="00436F7F"/>
    <w:rsid w:val="00436FD8"/>
    <w:rsid w:val="0043783E"/>
    <w:rsid w:val="00437EEE"/>
    <w:rsid w:val="00437F02"/>
    <w:rsid w:val="004406FB"/>
    <w:rsid w:val="0044086C"/>
    <w:rsid w:val="00440A57"/>
    <w:rsid w:val="00440B5A"/>
    <w:rsid w:val="00440D10"/>
    <w:rsid w:val="00441442"/>
    <w:rsid w:val="004414C2"/>
    <w:rsid w:val="004415CA"/>
    <w:rsid w:val="004415FB"/>
    <w:rsid w:val="00441BD7"/>
    <w:rsid w:val="00441D93"/>
    <w:rsid w:val="00441F40"/>
    <w:rsid w:val="00442466"/>
    <w:rsid w:val="004427AC"/>
    <w:rsid w:val="00442856"/>
    <w:rsid w:val="004429B8"/>
    <w:rsid w:val="00442D4D"/>
    <w:rsid w:val="00442FB7"/>
    <w:rsid w:val="004433B1"/>
    <w:rsid w:val="0044367C"/>
    <w:rsid w:val="00443D4C"/>
    <w:rsid w:val="00443FF6"/>
    <w:rsid w:val="00444C70"/>
    <w:rsid w:val="00445800"/>
    <w:rsid w:val="00446029"/>
    <w:rsid w:val="0044698B"/>
    <w:rsid w:val="00446C9C"/>
    <w:rsid w:val="00447478"/>
    <w:rsid w:val="004474C7"/>
    <w:rsid w:val="0044773B"/>
    <w:rsid w:val="0044774F"/>
    <w:rsid w:val="004506D0"/>
    <w:rsid w:val="00450C29"/>
    <w:rsid w:val="00450D1A"/>
    <w:rsid w:val="0045184B"/>
    <w:rsid w:val="004518CE"/>
    <w:rsid w:val="0045225C"/>
    <w:rsid w:val="00452E9B"/>
    <w:rsid w:val="00453441"/>
    <w:rsid w:val="00453447"/>
    <w:rsid w:val="0045369F"/>
    <w:rsid w:val="00453701"/>
    <w:rsid w:val="00453822"/>
    <w:rsid w:val="00453EE1"/>
    <w:rsid w:val="00454083"/>
    <w:rsid w:val="0045438F"/>
    <w:rsid w:val="004549A6"/>
    <w:rsid w:val="00454F8F"/>
    <w:rsid w:val="00455362"/>
    <w:rsid w:val="00455E01"/>
    <w:rsid w:val="00455E5C"/>
    <w:rsid w:val="004564A5"/>
    <w:rsid w:val="0045657B"/>
    <w:rsid w:val="0045659B"/>
    <w:rsid w:val="00456D50"/>
    <w:rsid w:val="00457389"/>
    <w:rsid w:val="004579C9"/>
    <w:rsid w:val="00460567"/>
    <w:rsid w:val="004605EE"/>
    <w:rsid w:val="00460A98"/>
    <w:rsid w:val="00460B9C"/>
    <w:rsid w:val="00460C9B"/>
    <w:rsid w:val="00460CCE"/>
    <w:rsid w:val="00461422"/>
    <w:rsid w:val="004615C0"/>
    <w:rsid w:val="00461D83"/>
    <w:rsid w:val="00461EE3"/>
    <w:rsid w:val="00461F2F"/>
    <w:rsid w:val="00462875"/>
    <w:rsid w:val="00462FEB"/>
    <w:rsid w:val="004636A6"/>
    <w:rsid w:val="00463911"/>
    <w:rsid w:val="00463F7E"/>
    <w:rsid w:val="00464716"/>
    <w:rsid w:val="00465294"/>
    <w:rsid w:val="004653B7"/>
    <w:rsid w:val="0046569B"/>
    <w:rsid w:val="00466312"/>
    <w:rsid w:val="00467202"/>
    <w:rsid w:val="004673DB"/>
    <w:rsid w:val="00467433"/>
    <w:rsid w:val="004679B5"/>
    <w:rsid w:val="00467BBE"/>
    <w:rsid w:val="00470200"/>
    <w:rsid w:val="004706BB"/>
    <w:rsid w:val="004708E1"/>
    <w:rsid w:val="00470A1C"/>
    <w:rsid w:val="004714EB"/>
    <w:rsid w:val="00471511"/>
    <w:rsid w:val="00471D04"/>
    <w:rsid w:val="00471F30"/>
    <w:rsid w:val="00471F96"/>
    <w:rsid w:val="00472070"/>
    <w:rsid w:val="00472895"/>
    <w:rsid w:val="00472BE8"/>
    <w:rsid w:val="00472D38"/>
    <w:rsid w:val="00472DAE"/>
    <w:rsid w:val="00472FFA"/>
    <w:rsid w:val="0047340A"/>
    <w:rsid w:val="0047381E"/>
    <w:rsid w:val="00474385"/>
    <w:rsid w:val="00474C10"/>
    <w:rsid w:val="00475158"/>
    <w:rsid w:val="0047516A"/>
    <w:rsid w:val="0047534A"/>
    <w:rsid w:val="0047544A"/>
    <w:rsid w:val="00475475"/>
    <w:rsid w:val="0047564C"/>
    <w:rsid w:val="00475923"/>
    <w:rsid w:val="00475A7F"/>
    <w:rsid w:val="00476029"/>
    <w:rsid w:val="00476159"/>
    <w:rsid w:val="0047640A"/>
    <w:rsid w:val="00477109"/>
    <w:rsid w:val="0047713B"/>
    <w:rsid w:val="00477594"/>
    <w:rsid w:val="0048011A"/>
    <w:rsid w:val="00480493"/>
    <w:rsid w:val="00480851"/>
    <w:rsid w:val="00480AAE"/>
    <w:rsid w:val="00481225"/>
    <w:rsid w:val="00481400"/>
    <w:rsid w:val="00481A34"/>
    <w:rsid w:val="00481B12"/>
    <w:rsid w:val="00481C35"/>
    <w:rsid w:val="00481FE3"/>
    <w:rsid w:val="004823A6"/>
    <w:rsid w:val="00482957"/>
    <w:rsid w:val="004829F2"/>
    <w:rsid w:val="00482E7B"/>
    <w:rsid w:val="00483046"/>
    <w:rsid w:val="00483106"/>
    <w:rsid w:val="004837A2"/>
    <w:rsid w:val="00483A86"/>
    <w:rsid w:val="00483B1C"/>
    <w:rsid w:val="00483C1E"/>
    <w:rsid w:val="0048419E"/>
    <w:rsid w:val="004851A5"/>
    <w:rsid w:val="0048567A"/>
    <w:rsid w:val="00485766"/>
    <w:rsid w:val="00485FFC"/>
    <w:rsid w:val="004862FB"/>
    <w:rsid w:val="00487392"/>
    <w:rsid w:val="004875BA"/>
    <w:rsid w:val="004877E3"/>
    <w:rsid w:val="00487BF8"/>
    <w:rsid w:val="00487C60"/>
    <w:rsid w:val="00487F2C"/>
    <w:rsid w:val="00490657"/>
    <w:rsid w:val="0049116E"/>
    <w:rsid w:val="004917F9"/>
    <w:rsid w:val="004922DA"/>
    <w:rsid w:val="0049271E"/>
    <w:rsid w:val="00492C10"/>
    <w:rsid w:val="00493229"/>
    <w:rsid w:val="00493318"/>
    <w:rsid w:val="0049339C"/>
    <w:rsid w:val="0049345B"/>
    <w:rsid w:val="004940AC"/>
    <w:rsid w:val="004955B9"/>
    <w:rsid w:val="00495999"/>
    <w:rsid w:val="00495C3A"/>
    <w:rsid w:val="00496EF5"/>
    <w:rsid w:val="00497134"/>
    <w:rsid w:val="00497287"/>
    <w:rsid w:val="00497324"/>
    <w:rsid w:val="004977E6"/>
    <w:rsid w:val="00497E86"/>
    <w:rsid w:val="004A0F93"/>
    <w:rsid w:val="004A11EE"/>
    <w:rsid w:val="004A19DC"/>
    <w:rsid w:val="004A1ED3"/>
    <w:rsid w:val="004A1ED5"/>
    <w:rsid w:val="004A1FD8"/>
    <w:rsid w:val="004A2E3B"/>
    <w:rsid w:val="004A345F"/>
    <w:rsid w:val="004A3EE1"/>
    <w:rsid w:val="004A450C"/>
    <w:rsid w:val="004A45BA"/>
    <w:rsid w:val="004A4937"/>
    <w:rsid w:val="004A4971"/>
    <w:rsid w:val="004A4C1A"/>
    <w:rsid w:val="004A510A"/>
    <w:rsid w:val="004A56E9"/>
    <w:rsid w:val="004A5F11"/>
    <w:rsid w:val="004A6519"/>
    <w:rsid w:val="004A697D"/>
    <w:rsid w:val="004A6B82"/>
    <w:rsid w:val="004B03E1"/>
    <w:rsid w:val="004B05E1"/>
    <w:rsid w:val="004B089D"/>
    <w:rsid w:val="004B1603"/>
    <w:rsid w:val="004B1D80"/>
    <w:rsid w:val="004B22D2"/>
    <w:rsid w:val="004B23DC"/>
    <w:rsid w:val="004B2A07"/>
    <w:rsid w:val="004B2C1B"/>
    <w:rsid w:val="004B3881"/>
    <w:rsid w:val="004B3F6A"/>
    <w:rsid w:val="004B3FBD"/>
    <w:rsid w:val="004B45C4"/>
    <w:rsid w:val="004B5031"/>
    <w:rsid w:val="004B571E"/>
    <w:rsid w:val="004B579B"/>
    <w:rsid w:val="004B5F38"/>
    <w:rsid w:val="004B5FD7"/>
    <w:rsid w:val="004B618A"/>
    <w:rsid w:val="004B635B"/>
    <w:rsid w:val="004B663A"/>
    <w:rsid w:val="004B665D"/>
    <w:rsid w:val="004B6664"/>
    <w:rsid w:val="004B68A0"/>
    <w:rsid w:val="004B6B32"/>
    <w:rsid w:val="004B718F"/>
    <w:rsid w:val="004B75B7"/>
    <w:rsid w:val="004B76A7"/>
    <w:rsid w:val="004B77F6"/>
    <w:rsid w:val="004C0359"/>
    <w:rsid w:val="004C0752"/>
    <w:rsid w:val="004C0789"/>
    <w:rsid w:val="004C078A"/>
    <w:rsid w:val="004C0DAF"/>
    <w:rsid w:val="004C144A"/>
    <w:rsid w:val="004C1A49"/>
    <w:rsid w:val="004C1F60"/>
    <w:rsid w:val="004C203B"/>
    <w:rsid w:val="004C23F8"/>
    <w:rsid w:val="004C305B"/>
    <w:rsid w:val="004C3DA9"/>
    <w:rsid w:val="004C3DAE"/>
    <w:rsid w:val="004C430A"/>
    <w:rsid w:val="004C4566"/>
    <w:rsid w:val="004C4B4E"/>
    <w:rsid w:val="004C4E18"/>
    <w:rsid w:val="004C5435"/>
    <w:rsid w:val="004C6718"/>
    <w:rsid w:val="004C679B"/>
    <w:rsid w:val="004C75B1"/>
    <w:rsid w:val="004C7765"/>
    <w:rsid w:val="004C7847"/>
    <w:rsid w:val="004C7A43"/>
    <w:rsid w:val="004D0657"/>
    <w:rsid w:val="004D0C61"/>
    <w:rsid w:val="004D1530"/>
    <w:rsid w:val="004D18C7"/>
    <w:rsid w:val="004D2198"/>
    <w:rsid w:val="004D27C1"/>
    <w:rsid w:val="004D2913"/>
    <w:rsid w:val="004D2AF9"/>
    <w:rsid w:val="004D2DAA"/>
    <w:rsid w:val="004D3123"/>
    <w:rsid w:val="004D33FE"/>
    <w:rsid w:val="004D3645"/>
    <w:rsid w:val="004D3A61"/>
    <w:rsid w:val="004D414C"/>
    <w:rsid w:val="004D47D1"/>
    <w:rsid w:val="004D4957"/>
    <w:rsid w:val="004D5337"/>
    <w:rsid w:val="004D5A5C"/>
    <w:rsid w:val="004D609B"/>
    <w:rsid w:val="004D63C3"/>
    <w:rsid w:val="004D693A"/>
    <w:rsid w:val="004D6B50"/>
    <w:rsid w:val="004D6C18"/>
    <w:rsid w:val="004D6D20"/>
    <w:rsid w:val="004D6E00"/>
    <w:rsid w:val="004D6E36"/>
    <w:rsid w:val="004D70AD"/>
    <w:rsid w:val="004D72C2"/>
    <w:rsid w:val="004D7AC7"/>
    <w:rsid w:val="004E02E6"/>
    <w:rsid w:val="004E072A"/>
    <w:rsid w:val="004E0ECE"/>
    <w:rsid w:val="004E1348"/>
    <w:rsid w:val="004E15B0"/>
    <w:rsid w:val="004E174C"/>
    <w:rsid w:val="004E1ADE"/>
    <w:rsid w:val="004E21AB"/>
    <w:rsid w:val="004E26E1"/>
    <w:rsid w:val="004E2BAB"/>
    <w:rsid w:val="004E3274"/>
    <w:rsid w:val="004E3458"/>
    <w:rsid w:val="004E3585"/>
    <w:rsid w:val="004E3D7A"/>
    <w:rsid w:val="004E3ECF"/>
    <w:rsid w:val="004E415D"/>
    <w:rsid w:val="004E43FD"/>
    <w:rsid w:val="004E529B"/>
    <w:rsid w:val="004E5B1C"/>
    <w:rsid w:val="004E5DEE"/>
    <w:rsid w:val="004E5FDB"/>
    <w:rsid w:val="004E68D9"/>
    <w:rsid w:val="004E6F18"/>
    <w:rsid w:val="004E7099"/>
    <w:rsid w:val="004E76B9"/>
    <w:rsid w:val="004E76FE"/>
    <w:rsid w:val="004E7835"/>
    <w:rsid w:val="004E7BE1"/>
    <w:rsid w:val="004F014C"/>
    <w:rsid w:val="004F07B1"/>
    <w:rsid w:val="004F1DFF"/>
    <w:rsid w:val="004F2A37"/>
    <w:rsid w:val="004F2EC2"/>
    <w:rsid w:val="004F321F"/>
    <w:rsid w:val="004F3615"/>
    <w:rsid w:val="004F367D"/>
    <w:rsid w:val="004F3CAA"/>
    <w:rsid w:val="004F3DDD"/>
    <w:rsid w:val="004F3DF2"/>
    <w:rsid w:val="004F451F"/>
    <w:rsid w:val="004F484F"/>
    <w:rsid w:val="004F4F53"/>
    <w:rsid w:val="004F581D"/>
    <w:rsid w:val="004F592D"/>
    <w:rsid w:val="004F59A3"/>
    <w:rsid w:val="004F5BF1"/>
    <w:rsid w:val="004F68E7"/>
    <w:rsid w:val="004F6983"/>
    <w:rsid w:val="004F6D4E"/>
    <w:rsid w:val="004F6EAB"/>
    <w:rsid w:val="004F70D0"/>
    <w:rsid w:val="004F717C"/>
    <w:rsid w:val="004F72F1"/>
    <w:rsid w:val="004F7A73"/>
    <w:rsid w:val="004F7E2A"/>
    <w:rsid w:val="004F7E8D"/>
    <w:rsid w:val="005003DD"/>
    <w:rsid w:val="00500DBC"/>
    <w:rsid w:val="00501F25"/>
    <w:rsid w:val="005027BF"/>
    <w:rsid w:val="00502E51"/>
    <w:rsid w:val="00503B8F"/>
    <w:rsid w:val="00503C24"/>
    <w:rsid w:val="00503E81"/>
    <w:rsid w:val="005045FB"/>
    <w:rsid w:val="00504B96"/>
    <w:rsid w:val="00504CBA"/>
    <w:rsid w:val="00504F16"/>
    <w:rsid w:val="005057CE"/>
    <w:rsid w:val="005058AF"/>
    <w:rsid w:val="00505BBF"/>
    <w:rsid w:val="00505C6E"/>
    <w:rsid w:val="00506599"/>
    <w:rsid w:val="00506C96"/>
    <w:rsid w:val="005071D2"/>
    <w:rsid w:val="00507952"/>
    <w:rsid w:val="00507CC4"/>
    <w:rsid w:val="00510C40"/>
    <w:rsid w:val="00510C4A"/>
    <w:rsid w:val="005111E0"/>
    <w:rsid w:val="0051158B"/>
    <w:rsid w:val="00513334"/>
    <w:rsid w:val="00513946"/>
    <w:rsid w:val="00513D7C"/>
    <w:rsid w:val="005143A8"/>
    <w:rsid w:val="005143AA"/>
    <w:rsid w:val="00514D7D"/>
    <w:rsid w:val="00515110"/>
    <w:rsid w:val="0051580D"/>
    <w:rsid w:val="00515BBD"/>
    <w:rsid w:val="00515CBE"/>
    <w:rsid w:val="005164E6"/>
    <w:rsid w:val="005168CE"/>
    <w:rsid w:val="005169F3"/>
    <w:rsid w:val="005171DC"/>
    <w:rsid w:val="0051774D"/>
    <w:rsid w:val="00517DF2"/>
    <w:rsid w:val="00517EF8"/>
    <w:rsid w:val="005200F8"/>
    <w:rsid w:val="0052042E"/>
    <w:rsid w:val="005204FC"/>
    <w:rsid w:val="00520635"/>
    <w:rsid w:val="00520745"/>
    <w:rsid w:val="005208AD"/>
    <w:rsid w:val="00520C3A"/>
    <w:rsid w:val="00520D15"/>
    <w:rsid w:val="00521DC7"/>
    <w:rsid w:val="0052221A"/>
    <w:rsid w:val="00522276"/>
    <w:rsid w:val="00522437"/>
    <w:rsid w:val="00522A9C"/>
    <w:rsid w:val="0052307E"/>
    <w:rsid w:val="00523198"/>
    <w:rsid w:val="00523331"/>
    <w:rsid w:val="005242A7"/>
    <w:rsid w:val="00524594"/>
    <w:rsid w:val="00525065"/>
    <w:rsid w:val="005251AC"/>
    <w:rsid w:val="00525730"/>
    <w:rsid w:val="0052578D"/>
    <w:rsid w:val="005257B5"/>
    <w:rsid w:val="005258BE"/>
    <w:rsid w:val="00525B63"/>
    <w:rsid w:val="00525EAB"/>
    <w:rsid w:val="00526083"/>
    <w:rsid w:val="00526500"/>
    <w:rsid w:val="00526730"/>
    <w:rsid w:val="005304B1"/>
    <w:rsid w:val="00530894"/>
    <w:rsid w:val="00530CA0"/>
    <w:rsid w:val="005313E0"/>
    <w:rsid w:val="0053140D"/>
    <w:rsid w:val="005315C0"/>
    <w:rsid w:val="00531F20"/>
    <w:rsid w:val="00532280"/>
    <w:rsid w:val="00532AA7"/>
    <w:rsid w:val="00533395"/>
    <w:rsid w:val="00533C83"/>
    <w:rsid w:val="005341C1"/>
    <w:rsid w:val="005343F8"/>
    <w:rsid w:val="0053446C"/>
    <w:rsid w:val="005344F2"/>
    <w:rsid w:val="0053493E"/>
    <w:rsid w:val="00535279"/>
    <w:rsid w:val="00535741"/>
    <w:rsid w:val="00535D3E"/>
    <w:rsid w:val="0053633A"/>
    <w:rsid w:val="0053634C"/>
    <w:rsid w:val="0053658C"/>
    <w:rsid w:val="00536EF9"/>
    <w:rsid w:val="005376E5"/>
    <w:rsid w:val="0053777D"/>
    <w:rsid w:val="00537DF2"/>
    <w:rsid w:val="0054092C"/>
    <w:rsid w:val="00540AE1"/>
    <w:rsid w:val="00540B6B"/>
    <w:rsid w:val="00540D52"/>
    <w:rsid w:val="0054111F"/>
    <w:rsid w:val="00541668"/>
    <w:rsid w:val="00541A61"/>
    <w:rsid w:val="00542006"/>
    <w:rsid w:val="0054216B"/>
    <w:rsid w:val="00542179"/>
    <w:rsid w:val="00542343"/>
    <w:rsid w:val="00542475"/>
    <w:rsid w:val="005424B7"/>
    <w:rsid w:val="00542CDA"/>
    <w:rsid w:val="00542DAE"/>
    <w:rsid w:val="005432CD"/>
    <w:rsid w:val="00543CE5"/>
    <w:rsid w:val="00544020"/>
    <w:rsid w:val="00544B96"/>
    <w:rsid w:val="00545810"/>
    <w:rsid w:val="00545F50"/>
    <w:rsid w:val="005461BE"/>
    <w:rsid w:val="0054662B"/>
    <w:rsid w:val="00547111"/>
    <w:rsid w:val="00547585"/>
    <w:rsid w:val="00547803"/>
    <w:rsid w:val="00550157"/>
    <w:rsid w:val="00550FAE"/>
    <w:rsid w:val="00550FCD"/>
    <w:rsid w:val="00551677"/>
    <w:rsid w:val="00552AF2"/>
    <w:rsid w:val="00552D10"/>
    <w:rsid w:val="00552D6A"/>
    <w:rsid w:val="005532CC"/>
    <w:rsid w:val="00553BC8"/>
    <w:rsid w:val="005541CE"/>
    <w:rsid w:val="005552FE"/>
    <w:rsid w:val="005557A7"/>
    <w:rsid w:val="00555D38"/>
    <w:rsid w:val="00555FBE"/>
    <w:rsid w:val="00556A3F"/>
    <w:rsid w:val="00556AE5"/>
    <w:rsid w:val="00556DEA"/>
    <w:rsid w:val="00556E24"/>
    <w:rsid w:val="0055782C"/>
    <w:rsid w:val="00560401"/>
    <w:rsid w:val="00560579"/>
    <w:rsid w:val="00561019"/>
    <w:rsid w:val="00561EF6"/>
    <w:rsid w:val="005621A4"/>
    <w:rsid w:val="005621F6"/>
    <w:rsid w:val="0056246E"/>
    <w:rsid w:val="00563FB1"/>
    <w:rsid w:val="0056435B"/>
    <w:rsid w:val="00564362"/>
    <w:rsid w:val="00564DB8"/>
    <w:rsid w:val="0056558D"/>
    <w:rsid w:val="005659D3"/>
    <w:rsid w:val="00565ED7"/>
    <w:rsid w:val="0056626B"/>
    <w:rsid w:val="005663D6"/>
    <w:rsid w:val="00566675"/>
    <w:rsid w:val="0056715F"/>
    <w:rsid w:val="005672AB"/>
    <w:rsid w:val="005672FB"/>
    <w:rsid w:val="00567B72"/>
    <w:rsid w:val="00567DFE"/>
    <w:rsid w:val="005703AE"/>
    <w:rsid w:val="005706AA"/>
    <w:rsid w:val="00570B03"/>
    <w:rsid w:val="00570ECD"/>
    <w:rsid w:val="005717A7"/>
    <w:rsid w:val="00571BC9"/>
    <w:rsid w:val="00571DCA"/>
    <w:rsid w:val="00572209"/>
    <w:rsid w:val="005724C9"/>
    <w:rsid w:val="00572708"/>
    <w:rsid w:val="0057293B"/>
    <w:rsid w:val="00572DD0"/>
    <w:rsid w:val="00572DFE"/>
    <w:rsid w:val="00573152"/>
    <w:rsid w:val="00573D54"/>
    <w:rsid w:val="00573E99"/>
    <w:rsid w:val="0057416D"/>
    <w:rsid w:val="00574218"/>
    <w:rsid w:val="00574310"/>
    <w:rsid w:val="005743AE"/>
    <w:rsid w:val="00574441"/>
    <w:rsid w:val="005745D7"/>
    <w:rsid w:val="005746F7"/>
    <w:rsid w:val="00574DFC"/>
    <w:rsid w:val="0057558C"/>
    <w:rsid w:val="00575769"/>
    <w:rsid w:val="00575912"/>
    <w:rsid w:val="00575D35"/>
    <w:rsid w:val="00576396"/>
    <w:rsid w:val="0057673A"/>
    <w:rsid w:val="00576B9C"/>
    <w:rsid w:val="00576C94"/>
    <w:rsid w:val="005776BA"/>
    <w:rsid w:val="0058058E"/>
    <w:rsid w:val="00581242"/>
    <w:rsid w:val="0058142E"/>
    <w:rsid w:val="005815DD"/>
    <w:rsid w:val="00581757"/>
    <w:rsid w:val="00581CA6"/>
    <w:rsid w:val="00582585"/>
    <w:rsid w:val="00582BF4"/>
    <w:rsid w:val="0058318E"/>
    <w:rsid w:val="00583304"/>
    <w:rsid w:val="00583750"/>
    <w:rsid w:val="005840FD"/>
    <w:rsid w:val="0058454F"/>
    <w:rsid w:val="0058468B"/>
    <w:rsid w:val="00584963"/>
    <w:rsid w:val="00584D46"/>
    <w:rsid w:val="00584DDD"/>
    <w:rsid w:val="00584F40"/>
    <w:rsid w:val="00585220"/>
    <w:rsid w:val="0058522A"/>
    <w:rsid w:val="0058599C"/>
    <w:rsid w:val="00585B0D"/>
    <w:rsid w:val="00585D8D"/>
    <w:rsid w:val="00586187"/>
    <w:rsid w:val="00586205"/>
    <w:rsid w:val="0058661A"/>
    <w:rsid w:val="00587044"/>
    <w:rsid w:val="0058708C"/>
    <w:rsid w:val="005871FD"/>
    <w:rsid w:val="0058798B"/>
    <w:rsid w:val="005904DD"/>
    <w:rsid w:val="00590622"/>
    <w:rsid w:val="00590A2F"/>
    <w:rsid w:val="00590C18"/>
    <w:rsid w:val="0059100A"/>
    <w:rsid w:val="0059131F"/>
    <w:rsid w:val="00591602"/>
    <w:rsid w:val="00591F68"/>
    <w:rsid w:val="0059206A"/>
    <w:rsid w:val="00592D74"/>
    <w:rsid w:val="005930E8"/>
    <w:rsid w:val="00593811"/>
    <w:rsid w:val="00593CA2"/>
    <w:rsid w:val="00593E1D"/>
    <w:rsid w:val="00594187"/>
    <w:rsid w:val="0059447A"/>
    <w:rsid w:val="005945D0"/>
    <w:rsid w:val="005949E1"/>
    <w:rsid w:val="0059500B"/>
    <w:rsid w:val="0059535F"/>
    <w:rsid w:val="005953EF"/>
    <w:rsid w:val="005959E0"/>
    <w:rsid w:val="005963AA"/>
    <w:rsid w:val="00596779"/>
    <w:rsid w:val="00597085"/>
    <w:rsid w:val="005970C2"/>
    <w:rsid w:val="005970D6"/>
    <w:rsid w:val="00597821"/>
    <w:rsid w:val="00597CAA"/>
    <w:rsid w:val="005A1794"/>
    <w:rsid w:val="005A1959"/>
    <w:rsid w:val="005A19E9"/>
    <w:rsid w:val="005A1D26"/>
    <w:rsid w:val="005A21EF"/>
    <w:rsid w:val="005A27E3"/>
    <w:rsid w:val="005A28E4"/>
    <w:rsid w:val="005A28E6"/>
    <w:rsid w:val="005A37D3"/>
    <w:rsid w:val="005A4526"/>
    <w:rsid w:val="005A5642"/>
    <w:rsid w:val="005A5862"/>
    <w:rsid w:val="005A6042"/>
    <w:rsid w:val="005A667F"/>
    <w:rsid w:val="005A6964"/>
    <w:rsid w:val="005A69CE"/>
    <w:rsid w:val="005A6B6C"/>
    <w:rsid w:val="005A773B"/>
    <w:rsid w:val="005A78DE"/>
    <w:rsid w:val="005A7CA6"/>
    <w:rsid w:val="005A7D2B"/>
    <w:rsid w:val="005B08E5"/>
    <w:rsid w:val="005B0E54"/>
    <w:rsid w:val="005B1628"/>
    <w:rsid w:val="005B1674"/>
    <w:rsid w:val="005B1863"/>
    <w:rsid w:val="005B1A87"/>
    <w:rsid w:val="005B1F92"/>
    <w:rsid w:val="005B20EB"/>
    <w:rsid w:val="005B24C5"/>
    <w:rsid w:val="005B2C57"/>
    <w:rsid w:val="005B2F12"/>
    <w:rsid w:val="005B3C65"/>
    <w:rsid w:val="005B3F43"/>
    <w:rsid w:val="005B4886"/>
    <w:rsid w:val="005B519A"/>
    <w:rsid w:val="005B53DE"/>
    <w:rsid w:val="005B58AB"/>
    <w:rsid w:val="005B5A68"/>
    <w:rsid w:val="005B5E63"/>
    <w:rsid w:val="005B6BA7"/>
    <w:rsid w:val="005C0921"/>
    <w:rsid w:val="005C0BE9"/>
    <w:rsid w:val="005C0F59"/>
    <w:rsid w:val="005C2287"/>
    <w:rsid w:val="005C256E"/>
    <w:rsid w:val="005C2C72"/>
    <w:rsid w:val="005C2DBA"/>
    <w:rsid w:val="005C2F25"/>
    <w:rsid w:val="005C3151"/>
    <w:rsid w:val="005C3699"/>
    <w:rsid w:val="005C36DF"/>
    <w:rsid w:val="005C389C"/>
    <w:rsid w:val="005C43AD"/>
    <w:rsid w:val="005C43F4"/>
    <w:rsid w:val="005C4A7D"/>
    <w:rsid w:val="005C4D80"/>
    <w:rsid w:val="005C4D8B"/>
    <w:rsid w:val="005C5052"/>
    <w:rsid w:val="005C629A"/>
    <w:rsid w:val="005C6BB3"/>
    <w:rsid w:val="005C6BF8"/>
    <w:rsid w:val="005C6D7C"/>
    <w:rsid w:val="005C7348"/>
    <w:rsid w:val="005D022E"/>
    <w:rsid w:val="005D02FA"/>
    <w:rsid w:val="005D08D4"/>
    <w:rsid w:val="005D0F24"/>
    <w:rsid w:val="005D10F6"/>
    <w:rsid w:val="005D1D2C"/>
    <w:rsid w:val="005D1FAD"/>
    <w:rsid w:val="005D21AB"/>
    <w:rsid w:val="005D2F42"/>
    <w:rsid w:val="005D3030"/>
    <w:rsid w:val="005D3533"/>
    <w:rsid w:val="005D3BB4"/>
    <w:rsid w:val="005D5A55"/>
    <w:rsid w:val="005D5B9D"/>
    <w:rsid w:val="005D5E2E"/>
    <w:rsid w:val="005D5E39"/>
    <w:rsid w:val="005D5EF5"/>
    <w:rsid w:val="005D613B"/>
    <w:rsid w:val="005D70AF"/>
    <w:rsid w:val="005D719F"/>
    <w:rsid w:val="005D7208"/>
    <w:rsid w:val="005D7B4E"/>
    <w:rsid w:val="005D7C72"/>
    <w:rsid w:val="005E12F2"/>
    <w:rsid w:val="005E13B9"/>
    <w:rsid w:val="005E1E06"/>
    <w:rsid w:val="005E1E56"/>
    <w:rsid w:val="005E229E"/>
    <w:rsid w:val="005E2C44"/>
    <w:rsid w:val="005E2E7D"/>
    <w:rsid w:val="005E2FAD"/>
    <w:rsid w:val="005E3764"/>
    <w:rsid w:val="005E384B"/>
    <w:rsid w:val="005E3CE5"/>
    <w:rsid w:val="005E3E59"/>
    <w:rsid w:val="005E42E3"/>
    <w:rsid w:val="005E4307"/>
    <w:rsid w:val="005E44F9"/>
    <w:rsid w:val="005E461E"/>
    <w:rsid w:val="005E4788"/>
    <w:rsid w:val="005E4931"/>
    <w:rsid w:val="005E4BDE"/>
    <w:rsid w:val="005E4CC5"/>
    <w:rsid w:val="005E4D70"/>
    <w:rsid w:val="005E50E3"/>
    <w:rsid w:val="005E55D5"/>
    <w:rsid w:val="005E5651"/>
    <w:rsid w:val="005E5668"/>
    <w:rsid w:val="005E649C"/>
    <w:rsid w:val="005E6A4D"/>
    <w:rsid w:val="005E72CD"/>
    <w:rsid w:val="005E7CE9"/>
    <w:rsid w:val="005F1040"/>
    <w:rsid w:val="005F1B3F"/>
    <w:rsid w:val="005F2E4D"/>
    <w:rsid w:val="005F3736"/>
    <w:rsid w:val="005F4A2E"/>
    <w:rsid w:val="005F5642"/>
    <w:rsid w:val="005F5865"/>
    <w:rsid w:val="005F59A8"/>
    <w:rsid w:val="005F5C1E"/>
    <w:rsid w:val="005F5DD8"/>
    <w:rsid w:val="005F6171"/>
    <w:rsid w:val="005F639B"/>
    <w:rsid w:val="005F6BF5"/>
    <w:rsid w:val="005F7148"/>
    <w:rsid w:val="005F73F9"/>
    <w:rsid w:val="005F7E7E"/>
    <w:rsid w:val="00600965"/>
    <w:rsid w:val="00600D80"/>
    <w:rsid w:val="006013A8"/>
    <w:rsid w:val="0060150E"/>
    <w:rsid w:val="00602087"/>
    <w:rsid w:val="00602221"/>
    <w:rsid w:val="006022A6"/>
    <w:rsid w:val="0060230E"/>
    <w:rsid w:val="006024D6"/>
    <w:rsid w:val="006031D7"/>
    <w:rsid w:val="0060379B"/>
    <w:rsid w:val="00603C39"/>
    <w:rsid w:val="00604072"/>
    <w:rsid w:val="00604FAE"/>
    <w:rsid w:val="0060501D"/>
    <w:rsid w:val="006051B4"/>
    <w:rsid w:val="006051CB"/>
    <w:rsid w:val="0060597A"/>
    <w:rsid w:val="00606098"/>
    <w:rsid w:val="00606B4E"/>
    <w:rsid w:val="00607187"/>
    <w:rsid w:val="0060736A"/>
    <w:rsid w:val="00607748"/>
    <w:rsid w:val="00607874"/>
    <w:rsid w:val="00607C13"/>
    <w:rsid w:val="00607CE2"/>
    <w:rsid w:val="00607E42"/>
    <w:rsid w:val="00607ED4"/>
    <w:rsid w:val="00607FE7"/>
    <w:rsid w:val="00610087"/>
    <w:rsid w:val="00610558"/>
    <w:rsid w:val="0061070A"/>
    <w:rsid w:val="00610769"/>
    <w:rsid w:val="00610F04"/>
    <w:rsid w:val="006116CC"/>
    <w:rsid w:val="00611754"/>
    <w:rsid w:val="00611958"/>
    <w:rsid w:val="00611E65"/>
    <w:rsid w:val="006123CF"/>
    <w:rsid w:val="00612E60"/>
    <w:rsid w:val="00613DCD"/>
    <w:rsid w:val="0061454B"/>
    <w:rsid w:val="00614B69"/>
    <w:rsid w:val="00614BD1"/>
    <w:rsid w:val="0061576C"/>
    <w:rsid w:val="00615EBE"/>
    <w:rsid w:val="00616410"/>
    <w:rsid w:val="0061657A"/>
    <w:rsid w:val="00617A6E"/>
    <w:rsid w:val="0062012F"/>
    <w:rsid w:val="0062072C"/>
    <w:rsid w:val="006209A9"/>
    <w:rsid w:val="00620B36"/>
    <w:rsid w:val="00620E11"/>
    <w:rsid w:val="00620EA5"/>
    <w:rsid w:val="00621188"/>
    <w:rsid w:val="0062128A"/>
    <w:rsid w:val="0062158E"/>
    <w:rsid w:val="006219E8"/>
    <w:rsid w:val="00621BB1"/>
    <w:rsid w:val="00621D59"/>
    <w:rsid w:val="00621E18"/>
    <w:rsid w:val="0062202C"/>
    <w:rsid w:val="006227F3"/>
    <w:rsid w:val="00622DBB"/>
    <w:rsid w:val="00624194"/>
    <w:rsid w:val="0062422B"/>
    <w:rsid w:val="00624380"/>
    <w:rsid w:val="006252F5"/>
    <w:rsid w:val="006257ED"/>
    <w:rsid w:val="00627B3B"/>
    <w:rsid w:val="00627F6C"/>
    <w:rsid w:val="00630540"/>
    <w:rsid w:val="00630705"/>
    <w:rsid w:val="00630A12"/>
    <w:rsid w:val="00630D27"/>
    <w:rsid w:val="00631834"/>
    <w:rsid w:val="00631B33"/>
    <w:rsid w:val="006324EF"/>
    <w:rsid w:val="00632648"/>
    <w:rsid w:val="006329CF"/>
    <w:rsid w:val="0063316C"/>
    <w:rsid w:val="006333B3"/>
    <w:rsid w:val="0063386B"/>
    <w:rsid w:val="00633984"/>
    <w:rsid w:val="00633D61"/>
    <w:rsid w:val="00633EE4"/>
    <w:rsid w:val="00634025"/>
    <w:rsid w:val="00634211"/>
    <w:rsid w:val="0063441B"/>
    <w:rsid w:val="0063487E"/>
    <w:rsid w:val="006350E0"/>
    <w:rsid w:val="006351CC"/>
    <w:rsid w:val="00636770"/>
    <w:rsid w:val="00637394"/>
    <w:rsid w:val="00640932"/>
    <w:rsid w:val="006409E6"/>
    <w:rsid w:val="00640A8D"/>
    <w:rsid w:val="00640DB0"/>
    <w:rsid w:val="0064123C"/>
    <w:rsid w:val="00641AEF"/>
    <w:rsid w:val="00641C64"/>
    <w:rsid w:val="00641C79"/>
    <w:rsid w:val="00641E10"/>
    <w:rsid w:val="00642345"/>
    <w:rsid w:val="006423F6"/>
    <w:rsid w:val="00642B50"/>
    <w:rsid w:val="006430B3"/>
    <w:rsid w:val="0064422D"/>
    <w:rsid w:val="00645617"/>
    <w:rsid w:val="00645AB5"/>
    <w:rsid w:val="00645DFF"/>
    <w:rsid w:val="00645F00"/>
    <w:rsid w:val="00645F46"/>
    <w:rsid w:val="00646495"/>
    <w:rsid w:val="00646ECA"/>
    <w:rsid w:val="00650201"/>
    <w:rsid w:val="0065059A"/>
    <w:rsid w:val="00650EE4"/>
    <w:rsid w:val="00651341"/>
    <w:rsid w:val="006516A4"/>
    <w:rsid w:val="00651B04"/>
    <w:rsid w:val="00651E69"/>
    <w:rsid w:val="00652104"/>
    <w:rsid w:val="00652206"/>
    <w:rsid w:val="00652787"/>
    <w:rsid w:val="00652852"/>
    <w:rsid w:val="0065303A"/>
    <w:rsid w:val="006536D4"/>
    <w:rsid w:val="00653C47"/>
    <w:rsid w:val="00653E0D"/>
    <w:rsid w:val="00653FB0"/>
    <w:rsid w:val="0065414D"/>
    <w:rsid w:val="006542C6"/>
    <w:rsid w:val="00654DC4"/>
    <w:rsid w:val="006554BF"/>
    <w:rsid w:val="006556F1"/>
    <w:rsid w:val="00656939"/>
    <w:rsid w:val="00656A2F"/>
    <w:rsid w:val="00656F0A"/>
    <w:rsid w:val="006570C0"/>
    <w:rsid w:val="00657631"/>
    <w:rsid w:val="006605B9"/>
    <w:rsid w:val="00660A2A"/>
    <w:rsid w:val="006614C9"/>
    <w:rsid w:val="00661C46"/>
    <w:rsid w:val="00661C5A"/>
    <w:rsid w:val="00662967"/>
    <w:rsid w:val="00663367"/>
    <w:rsid w:val="00663CAF"/>
    <w:rsid w:val="00665066"/>
    <w:rsid w:val="006650A3"/>
    <w:rsid w:val="00665703"/>
    <w:rsid w:val="00665AB3"/>
    <w:rsid w:val="00665B8A"/>
    <w:rsid w:val="00665CC6"/>
    <w:rsid w:val="00666787"/>
    <w:rsid w:val="0066709B"/>
    <w:rsid w:val="006670AE"/>
    <w:rsid w:val="00667436"/>
    <w:rsid w:val="006676D4"/>
    <w:rsid w:val="006677A4"/>
    <w:rsid w:val="0066782D"/>
    <w:rsid w:val="00667DAA"/>
    <w:rsid w:val="0067042C"/>
    <w:rsid w:val="006705F2"/>
    <w:rsid w:val="00670F80"/>
    <w:rsid w:val="00670FAE"/>
    <w:rsid w:val="00671002"/>
    <w:rsid w:val="006719AC"/>
    <w:rsid w:val="00671EA3"/>
    <w:rsid w:val="00672C4C"/>
    <w:rsid w:val="0067328D"/>
    <w:rsid w:val="00674343"/>
    <w:rsid w:val="0067475D"/>
    <w:rsid w:val="00674A8E"/>
    <w:rsid w:val="00674E6E"/>
    <w:rsid w:val="00675049"/>
    <w:rsid w:val="0067510D"/>
    <w:rsid w:val="0067551A"/>
    <w:rsid w:val="00675584"/>
    <w:rsid w:val="00675EBF"/>
    <w:rsid w:val="00675F65"/>
    <w:rsid w:val="006765C5"/>
    <w:rsid w:val="0067672A"/>
    <w:rsid w:val="00676B93"/>
    <w:rsid w:val="00677A77"/>
    <w:rsid w:val="0068016E"/>
    <w:rsid w:val="006805C8"/>
    <w:rsid w:val="0068089C"/>
    <w:rsid w:val="00680A05"/>
    <w:rsid w:val="00680EA6"/>
    <w:rsid w:val="00681523"/>
    <w:rsid w:val="00681562"/>
    <w:rsid w:val="0068190F"/>
    <w:rsid w:val="00681E8F"/>
    <w:rsid w:val="00681EF1"/>
    <w:rsid w:val="0068281D"/>
    <w:rsid w:val="00682A24"/>
    <w:rsid w:val="00682C83"/>
    <w:rsid w:val="00682D37"/>
    <w:rsid w:val="006837B0"/>
    <w:rsid w:val="00683F9C"/>
    <w:rsid w:val="0068428E"/>
    <w:rsid w:val="0068430C"/>
    <w:rsid w:val="006846D7"/>
    <w:rsid w:val="00684BB8"/>
    <w:rsid w:val="006852EC"/>
    <w:rsid w:val="0068573F"/>
    <w:rsid w:val="00685931"/>
    <w:rsid w:val="00685C94"/>
    <w:rsid w:val="0068643A"/>
    <w:rsid w:val="0068652C"/>
    <w:rsid w:val="00686542"/>
    <w:rsid w:val="006869BE"/>
    <w:rsid w:val="00686E87"/>
    <w:rsid w:val="0069001A"/>
    <w:rsid w:val="006908EE"/>
    <w:rsid w:val="00691344"/>
    <w:rsid w:val="00691532"/>
    <w:rsid w:val="0069169C"/>
    <w:rsid w:val="00691767"/>
    <w:rsid w:val="006919E6"/>
    <w:rsid w:val="00691C7A"/>
    <w:rsid w:val="00693317"/>
    <w:rsid w:val="00693628"/>
    <w:rsid w:val="00694556"/>
    <w:rsid w:val="006946A0"/>
    <w:rsid w:val="00694EB0"/>
    <w:rsid w:val="0069510F"/>
    <w:rsid w:val="00695808"/>
    <w:rsid w:val="00695A83"/>
    <w:rsid w:val="00695E35"/>
    <w:rsid w:val="00695FCD"/>
    <w:rsid w:val="006960F3"/>
    <w:rsid w:val="00696393"/>
    <w:rsid w:val="00696D57"/>
    <w:rsid w:val="00697AE1"/>
    <w:rsid w:val="00697B90"/>
    <w:rsid w:val="006A0140"/>
    <w:rsid w:val="006A01A2"/>
    <w:rsid w:val="006A10DE"/>
    <w:rsid w:val="006A24C3"/>
    <w:rsid w:val="006A2D3B"/>
    <w:rsid w:val="006A2E79"/>
    <w:rsid w:val="006A41C2"/>
    <w:rsid w:val="006A422D"/>
    <w:rsid w:val="006A43EB"/>
    <w:rsid w:val="006A4507"/>
    <w:rsid w:val="006A4A88"/>
    <w:rsid w:val="006A5159"/>
    <w:rsid w:val="006A5235"/>
    <w:rsid w:val="006A56FE"/>
    <w:rsid w:val="006A58FC"/>
    <w:rsid w:val="006B00CD"/>
    <w:rsid w:val="006B05F6"/>
    <w:rsid w:val="006B06C8"/>
    <w:rsid w:val="006B06FB"/>
    <w:rsid w:val="006B0BE3"/>
    <w:rsid w:val="006B10D6"/>
    <w:rsid w:val="006B15AE"/>
    <w:rsid w:val="006B1801"/>
    <w:rsid w:val="006B19A1"/>
    <w:rsid w:val="006B19C0"/>
    <w:rsid w:val="006B1FAB"/>
    <w:rsid w:val="006B20DF"/>
    <w:rsid w:val="006B28D3"/>
    <w:rsid w:val="006B2C25"/>
    <w:rsid w:val="006B2CB4"/>
    <w:rsid w:val="006B348C"/>
    <w:rsid w:val="006B3B16"/>
    <w:rsid w:val="006B409E"/>
    <w:rsid w:val="006B41E8"/>
    <w:rsid w:val="006B4665"/>
    <w:rsid w:val="006B46FB"/>
    <w:rsid w:val="006B47A2"/>
    <w:rsid w:val="006B4D08"/>
    <w:rsid w:val="006B4E8A"/>
    <w:rsid w:val="006B4EAA"/>
    <w:rsid w:val="006B4ECF"/>
    <w:rsid w:val="006B4F3A"/>
    <w:rsid w:val="006B530A"/>
    <w:rsid w:val="006B54EC"/>
    <w:rsid w:val="006B5712"/>
    <w:rsid w:val="006B5DE1"/>
    <w:rsid w:val="006B6051"/>
    <w:rsid w:val="006B6D8E"/>
    <w:rsid w:val="006B6FF3"/>
    <w:rsid w:val="006B710A"/>
    <w:rsid w:val="006B7807"/>
    <w:rsid w:val="006B790B"/>
    <w:rsid w:val="006B791B"/>
    <w:rsid w:val="006B7EB9"/>
    <w:rsid w:val="006B7EBF"/>
    <w:rsid w:val="006C10A7"/>
    <w:rsid w:val="006C14D7"/>
    <w:rsid w:val="006C16E0"/>
    <w:rsid w:val="006C1AE9"/>
    <w:rsid w:val="006C1B2E"/>
    <w:rsid w:val="006C20E9"/>
    <w:rsid w:val="006C225D"/>
    <w:rsid w:val="006C22D7"/>
    <w:rsid w:val="006C2937"/>
    <w:rsid w:val="006C2A7F"/>
    <w:rsid w:val="006C3096"/>
    <w:rsid w:val="006C323B"/>
    <w:rsid w:val="006C33AA"/>
    <w:rsid w:val="006C3D7F"/>
    <w:rsid w:val="006C3E54"/>
    <w:rsid w:val="006C4406"/>
    <w:rsid w:val="006C4BAD"/>
    <w:rsid w:val="006C4BF5"/>
    <w:rsid w:val="006C4E51"/>
    <w:rsid w:val="006C4F22"/>
    <w:rsid w:val="006C50E6"/>
    <w:rsid w:val="006C5FFE"/>
    <w:rsid w:val="006C6D04"/>
    <w:rsid w:val="006C704C"/>
    <w:rsid w:val="006C7104"/>
    <w:rsid w:val="006C7662"/>
    <w:rsid w:val="006C76E2"/>
    <w:rsid w:val="006C7901"/>
    <w:rsid w:val="006C7A1A"/>
    <w:rsid w:val="006C7C81"/>
    <w:rsid w:val="006C7E96"/>
    <w:rsid w:val="006C7F58"/>
    <w:rsid w:val="006D0307"/>
    <w:rsid w:val="006D0B78"/>
    <w:rsid w:val="006D10FD"/>
    <w:rsid w:val="006D11D2"/>
    <w:rsid w:val="006D12F6"/>
    <w:rsid w:val="006D1538"/>
    <w:rsid w:val="006D1703"/>
    <w:rsid w:val="006D176A"/>
    <w:rsid w:val="006D20CE"/>
    <w:rsid w:val="006D23BA"/>
    <w:rsid w:val="006D2A99"/>
    <w:rsid w:val="006D2BB3"/>
    <w:rsid w:val="006D30F7"/>
    <w:rsid w:val="006D3416"/>
    <w:rsid w:val="006D435E"/>
    <w:rsid w:val="006D43FE"/>
    <w:rsid w:val="006D4C36"/>
    <w:rsid w:val="006D573C"/>
    <w:rsid w:val="006D5807"/>
    <w:rsid w:val="006D5E24"/>
    <w:rsid w:val="006D5EE0"/>
    <w:rsid w:val="006D60B7"/>
    <w:rsid w:val="006D650E"/>
    <w:rsid w:val="006D65BC"/>
    <w:rsid w:val="006D6BBF"/>
    <w:rsid w:val="006D7524"/>
    <w:rsid w:val="006D756D"/>
    <w:rsid w:val="006D767B"/>
    <w:rsid w:val="006D7AA9"/>
    <w:rsid w:val="006D7F1D"/>
    <w:rsid w:val="006E04FD"/>
    <w:rsid w:val="006E059F"/>
    <w:rsid w:val="006E05AE"/>
    <w:rsid w:val="006E067A"/>
    <w:rsid w:val="006E0AE7"/>
    <w:rsid w:val="006E0B79"/>
    <w:rsid w:val="006E0B80"/>
    <w:rsid w:val="006E0C08"/>
    <w:rsid w:val="006E0CED"/>
    <w:rsid w:val="006E136D"/>
    <w:rsid w:val="006E1F10"/>
    <w:rsid w:val="006E21FB"/>
    <w:rsid w:val="006E253B"/>
    <w:rsid w:val="006E25A0"/>
    <w:rsid w:val="006E2831"/>
    <w:rsid w:val="006E2924"/>
    <w:rsid w:val="006E300D"/>
    <w:rsid w:val="006E30A3"/>
    <w:rsid w:val="006E30B3"/>
    <w:rsid w:val="006E3163"/>
    <w:rsid w:val="006E318F"/>
    <w:rsid w:val="006E3235"/>
    <w:rsid w:val="006E3868"/>
    <w:rsid w:val="006E3950"/>
    <w:rsid w:val="006E52E5"/>
    <w:rsid w:val="006E5879"/>
    <w:rsid w:val="006E6831"/>
    <w:rsid w:val="006E6F6D"/>
    <w:rsid w:val="006E754B"/>
    <w:rsid w:val="006E754F"/>
    <w:rsid w:val="006E79B7"/>
    <w:rsid w:val="006E7E9D"/>
    <w:rsid w:val="006F045D"/>
    <w:rsid w:val="006F056F"/>
    <w:rsid w:val="006F062F"/>
    <w:rsid w:val="006F14E6"/>
    <w:rsid w:val="006F1940"/>
    <w:rsid w:val="006F2A5A"/>
    <w:rsid w:val="006F2E5E"/>
    <w:rsid w:val="006F307A"/>
    <w:rsid w:val="006F39DB"/>
    <w:rsid w:val="006F3BD5"/>
    <w:rsid w:val="006F41AD"/>
    <w:rsid w:val="006F4222"/>
    <w:rsid w:val="006F53A4"/>
    <w:rsid w:val="006F54F0"/>
    <w:rsid w:val="006F5AE4"/>
    <w:rsid w:val="006F5C1D"/>
    <w:rsid w:val="006F5C31"/>
    <w:rsid w:val="006F5E85"/>
    <w:rsid w:val="006F630B"/>
    <w:rsid w:val="006F65F2"/>
    <w:rsid w:val="006F6B11"/>
    <w:rsid w:val="006F6F91"/>
    <w:rsid w:val="006F738A"/>
    <w:rsid w:val="006F73D1"/>
    <w:rsid w:val="006F73D5"/>
    <w:rsid w:val="006F7678"/>
    <w:rsid w:val="006F797A"/>
    <w:rsid w:val="0070009D"/>
    <w:rsid w:val="00700293"/>
    <w:rsid w:val="0070045C"/>
    <w:rsid w:val="0070058A"/>
    <w:rsid w:val="007005AF"/>
    <w:rsid w:val="007008AE"/>
    <w:rsid w:val="00700BBA"/>
    <w:rsid w:val="00701B94"/>
    <w:rsid w:val="00701F1A"/>
    <w:rsid w:val="007024F6"/>
    <w:rsid w:val="0070260B"/>
    <w:rsid w:val="00702618"/>
    <w:rsid w:val="00702717"/>
    <w:rsid w:val="00702783"/>
    <w:rsid w:val="00702C3D"/>
    <w:rsid w:val="00702E71"/>
    <w:rsid w:val="007038A6"/>
    <w:rsid w:val="007038D0"/>
    <w:rsid w:val="00704765"/>
    <w:rsid w:val="00704DAF"/>
    <w:rsid w:val="00704FFB"/>
    <w:rsid w:val="0070516E"/>
    <w:rsid w:val="007055B4"/>
    <w:rsid w:val="00705BFC"/>
    <w:rsid w:val="007065C8"/>
    <w:rsid w:val="00706B73"/>
    <w:rsid w:val="00706C8D"/>
    <w:rsid w:val="00707428"/>
    <w:rsid w:val="00707773"/>
    <w:rsid w:val="00710285"/>
    <w:rsid w:val="00710338"/>
    <w:rsid w:val="00710715"/>
    <w:rsid w:val="00710CEE"/>
    <w:rsid w:val="00711CE1"/>
    <w:rsid w:val="00711E7F"/>
    <w:rsid w:val="007120D7"/>
    <w:rsid w:val="00712773"/>
    <w:rsid w:val="00712F75"/>
    <w:rsid w:val="007131DC"/>
    <w:rsid w:val="00713D94"/>
    <w:rsid w:val="00713D9D"/>
    <w:rsid w:val="00713F11"/>
    <w:rsid w:val="00714181"/>
    <w:rsid w:val="0071432E"/>
    <w:rsid w:val="00714368"/>
    <w:rsid w:val="00714505"/>
    <w:rsid w:val="007146BD"/>
    <w:rsid w:val="00714AAE"/>
    <w:rsid w:val="007150E5"/>
    <w:rsid w:val="0071536A"/>
    <w:rsid w:val="007154BF"/>
    <w:rsid w:val="007156C1"/>
    <w:rsid w:val="00715E2D"/>
    <w:rsid w:val="00716D41"/>
    <w:rsid w:val="0071745E"/>
    <w:rsid w:val="007176FB"/>
    <w:rsid w:val="007178D3"/>
    <w:rsid w:val="007179E9"/>
    <w:rsid w:val="00717A6C"/>
    <w:rsid w:val="00717D7B"/>
    <w:rsid w:val="00717DBE"/>
    <w:rsid w:val="00717FB0"/>
    <w:rsid w:val="007200C9"/>
    <w:rsid w:val="007201F9"/>
    <w:rsid w:val="007209CE"/>
    <w:rsid w:val="007213AA"/>
    <w:rsid w:val="0072169B"/>
    <w:rsid w:val="00721F24"/>
    <w:rsid w:val="00722B6B"/>
    <w:rsid w:val="00722E0A"/>
    <w:rsid w:val="00723998"/>
    <w:rsid w:val="00723D6D"/>
    <w:rsid w:val="00723E4C"/>
    <w:rsid w:val="00724D4B"/>
    <w:rsid w:val="00724E47"/>
    <w:rsid w:val="00724F71"/>
    <w:rsid w:val="00726522"/>
    <w:rsid w:val="00726C54"/>
    <w:rsid w:val="00727086"/>
    <w:rsid w:val="007272FA"/>
    <w:rsid w:val="0072750D"/>
    <w:rsid w:val="00727BC5"/>
    <w:rsid w:val="00729FEB"/>
    <w:rsid w:val="007314E5"/>
    <w:rsid w:val="00731B88"/>
    <w:rsid w:val="00731C40"/>
    <w:rsid w:val="007325D3"/>
    <w:rsid w:val="00732E0D"/>
    <w:rsid w:val="00733AD8"/>
    <w:rsid w:val="00734BFD"/>
    <w:rsid w:val="00734E12"/>
    <w:rsid w:val="00735997"/>
    <w:rsid w:val="0073634E"/>
    <w:rsid w:val="00736FE0"/>
    <w:rsid w:val="00737CB7"/>
    <w:rsid w:val="00737DDA"/>
    <w:rsid w:val="007400D1"/>
    <w:rsid w:val="00740E0C"/>
    <w:rsid w:val="00741671"/>
    <w:rsid w:val="00741AAE"/>
    <w:rsid w:val="00741CA7"/>
    <w:rsid w:val="00741D33"/>
    <w:rsid w:val="007420DC"/>
    <w:rsid w:val="0074232E"/>
    <w:rsid w:val="00742A09"/>
    <w:rsid w:val="00742BBB"/>
    <w:rsid w:val="007442FB"/>
    <w:rsid w:val="007448A4"/>
    <w:rsid w:val="007449FA"/>
    <w:rsid w:val="00744D18"/>
    <w:rsid w:val="00744FC7"/>
    <w:rsid w:val="00745564"/>
    <w:rsid w:val="00745D19"/>
    <w:rsid w:val="007461C6"/>
    <w:rsid w:val="00746388"/>
    <w:rsid w:val="00746AE3"/>
    <w:rsid w:val="00746D66"/>
    <w:rsid w:val="0074714F"/>
    <w:rsid w:val="00747224"/>
    <w:rsid w:val="00747736"/>
    <w:rsid w:val="00747972"/>
    <w:rsid w:val="007500A6"/>
    <w:rsid w:val="00750217"/>
    <w:rsid w:val="0075084F"/>
    <w:rsid w:val="00750894"/>
    <w:rsid w:val="00750EAB"/>
    <w:rsid w:val="00751066"/>
    <w:rsid w:val="00751368"/>
    <w:rsid w:val="007513C3"/>
    <w:rsid w:val="007513C8"/>
    <w:rsid w:val="007516ED"/>
    <w:rsid w:val="00751C54"/>
    <w:rsid w:val="00751FF9"/>
    <w:rsid w:val="0075239C"/>
    <w:rsid w:val="00752582"/>
    <w:rsid w:val="007529E0"/>
    <w:rsid w:val="00752C9C"/>
    <w:rsid w:val="00752D3C"/>
    <w:rsid w:val="007534CA"/>
    <w:rsid w:val="00754044"/>
    <w:rsid w:val="007541E6"/>
    <w:rsid w:val="00754252"/>
    <w:rsid w:val="00754526"/>
    <w:rsid w:val="0075453A"/>
    <w:rsid w:val="00754B23"/>
    <w:rsid w:val="00754CC5"/>
    <w:rsid w:val="00754CC7"/>
    <w:rsid w:val="00755C2F"/>
    <w:rsid w:val="00756160"/>
    <w:rsid w:val="00756684"/>
    <w:rsid w:val="00757503"/>
    <w:rsid w:val="00757804"/>
    <w:rsid w:val="00757B87"/>
    <w:rsid w:val="00757CA8"/>
    <w:rsid w:val="00757D4C"/>
    <w:rsid w:val="0076007E"/>
    <w:rsid w:val="007607F1"/>
    <w:rsid w:val="007611A9"/>
    <w:rsid w:val="0076158B"/>
    <w:rsid w:val="007616F3"/>
    <w:rsid w:val="00761919"/>
    <w:rsid w:val="0076196D"/>
    <w:rsid w:val="00761D5A"/>
    <w:rsid w:val="00761D75"/>
    <w:rsid w:val="00761E30"/>
    <w:rsid w:val="00761F36"/>
    <w:rsid w:val="00762127"/>
    <w:rsid w:val="007622ED"/>
    <w:rsid w:val="00762778"/>
    <w:rsid w:val="00762847"/>
    <w:rsid w:val="007628CC"/>
    <w:rsid w:val="00762D28"/>
    <w:rsid w:val="007632CB"/>
    <w:rsid w:val="00764ADB"/>
    <w:rsid w:val="00764C09"/>
    <w:rsid w:val="00764C38"/>
    <w:rsid w:val="007664E7"/>
    <w:rsid w:val="0076681B"/>
    <w:rsid w:val="00766A2C"/>
    <w:rsid w:val="00766DDE"/>
    <w:rsid w:val="00766FBD"/>
    <w:rsid w:val="007673B2"/>
    <w:rsid w:val="00767AF1"/>
    <w:rsid w:val="00767C14"/>
    <w:rsid w:val="00770009"/>
    <w:rsid w:val="00770248"/>
    <w:rsid w:val="00771706"/>
    <w:rsid w:val="007719EA"/>
    <w:rsid w:val="00772224"/>
    <w:rsid w:val="00772387"/>
    <w:rsid w:val="0077253C"/>
    <w:rsid w:val="00772711"/>
    <w:rsid w:val="00773390"/>
    <w:rsid w:val="00773B3C"/>
    <w:rsid w:val="00774817"/>
    <w:rsid w:val="007748FE"/>
    <w:rsid w:val="00774E91"/>
    <w:rsid w:val="0077598B"/>
    <w:rsid w:val="00775AE5"/>
    <w:rsid w:val="00775C11"/>
    <w:rsid w:val="00775FEF"/>
    <w:rsid w:val="007762A3"/>
    <w:rsid w:val="00776993"/>
    <w:rsid w:val="00776BEC"/>
    <w:rsid w:val="00776C9C"/>
    <w:rsid w:val="007775F4"/>
    <w:rsid w:val="007778E5"/>
    <w:rsid w:val="00777A06"/>
    <w:rsid w:val="00777C86"/>
    <w:rsid w:val="00780985"/>
    <w:rsid w:val="007811DE"/>
    <w:rsid w:val="007819F3"/>
    <w:rsid w:val="00781BEB"/>
    <w:rsid w:val="00781C1E"/>
    <w:rsid w:val="00781D34"/>
    <w:rsid w:val="00781EF2"/>
    <w:rsid w:val="0078200F"/>
    <w:rsid w:val="007822E4"/>
    <w:rsid w:val="00782324"/>
    <w:rsid w:val="0078235E"/>
    <w:rsid w:val="00782CCE"/>
    <w:rsid w:val="0078304C"/>
    <w:rsid w:val="0078337E"/>
    <w:rsid w:val="00783744"/>
    <w:rsid w:val="00783890"/>
    <w:rsid w:val="00783D42"/>
    <w:rsid w:val="00784263"/>
    <w:rsid w:val="00784C11"/>
    <w:rsid w:val="00784DFE"/>
    <w:rsid w:val="00785811"/>
    <w:rsid w:val="00785910"/>
    <w:rsid w:val="00785E97"/>
    <w:rsid w:val="00786469"/>
    <w:rsid w:val="00786760"/>
    <w:rsid w:val="00787768"/>
    <w:rsid w:val="00787A5E"/>
    <w:rsid w:val="00787D7F"/>
    <w:rsid w:val="00787F8A"/>
    <w:rsid w:val="007900E9"/>
    <w:rsid w:val="007906CB"/>
    <w:rsid w:val="0079075D"/>
    <w:rsid w:val="00790962"/>
    <w:rsid w:val="0079198A"/>
    <w:rsid w:val="007920B2"/>
    <w:rsid w:val="00792313"/>
    <w:rsid w:val="00792342"/>
    <w:rsid w:val="00792365"/>
    <w:rsid w:val="00792412"/>
    <w:rsid w:val="00793291"/>
    <w:rsid w:val="00793472"/>
    <w:rsid w:val="00794223"/>
    <w:rsid w:val="007942FD"/>
    <w:rsid w:val="00794567"/>
    <w:rsid w:val="00794B00"/>
    <w:rsid w:val="00794D9C"/>
    <w:rsid w:val="007959FC"/>
    <w:rsid w:val="00795F58"/>
    <w:rsid w:val="00796837"/>
    <w:rsid w:val="007968CA"/>
    <w:rsid w:val="007977A8"/>
    <w:rsid w:val="007979AE"/>
    <w:rsid w:val="00797C95"/>
    <w:rsid w:val="007A00E0"/>
    <w:rsid w:val="007A02B2"/>
    <w:rsid w:val="007A034B"/>
    <w:rsid w:val="007A0750"/>
    <w:rsid w:val="007A0A2F"/>
    <w:rsid w:val="007A1AAD"/>
    <w:rsid w:val="007A1D63"/>
    <w:rsid w:val="007A2F2B"/>
    <w:rsid w:val="007A3061"/>
    <w:rsid w:val="007A3820"/>
    <w:rsid w:val="007A3A0A"/>
    <w:rsid w:val="007A4596"/>
    <w:rsid w:val="007A45AC"/>
    <w:rsid w:val="007A4A35"/>
    <w:rsid w:val="007A5531"/>
    <w:rsid w:val="007A5548"/>
    <w:rsid w:val="007A62BE"/>
    <w:rsid w:val="007A6788"/>
    <w:rsid w:val="007A6794"/>
    <w:rsid w:val="007A6934"/>
    <w:rsid w:val="007A6D11"/>
    <w:rsid w:val="007A6D99"/>
    <w:rsid w:val="007A6DCD"/>
    <w:rsid w:val="007A72A5"/>
    <w:rsid w:val="007A743A"/>
    <w:rsid w:val="007A75B0"/>
    <w:rsid w:val="007B00EA"/>
    <w:rsid w:val="007B10E8"/>
    <w:rsid w:val="007B195E"/>
    <w:rsid w:val="007B1A2E"/>
    <w:rsid w:val="007B2D18"/>
    <w:rsid w:val="007B300C"/>
    <w:rsid w:val="007B32AE"/>
    <w:rsid w:val="007B3466"/>
    <w:rsid w:val="007B3978"/>
    <w:rsid w:val="007B3DB1"/>
    <w:rsid w:val="007B3F6B"/>
    <w:rsid w:val="007B457C"/>
    <w:rsid w:val="007B45A4"/>
    <w:rsid w:val="007B512A"/>
    <w:rsid w:val="007B5217"/>
    <w:rsid w:val="007B5456"/>
    <w:rsid w:val="007B564F"/>
    <w:rsid w:val="007B5785"/>
    <w:rsid w:val="007B5C05"/>
    <w:rsid w:val="007B6541"/>
    <w:rsid w:val="007B6D51"/>
    <w:rsid w:val="007B6E6A"/>
    <w:rsid w:val="007B72BC"/>
    <w:rsid w:val="007B7460"/>
    <w:rsid w:val="007B78DC"/>
    <w:rsid w:val="007B7B72"/>
    <w:rsid w:val="007C0091"/>
    <w:rsid w:val="007C050B"/>
    <w:rsid w:val="007C0AD2"/>
    <w:rsid w:val="007C0F6C"/>
    <w:rsid w:val="007C0FD9"/>
    <w:rsid w:val="007C2097"/>
    <w:rsid w:val="007C2658"/>
    <w:rsid w:val="007C26AD"/>
    <w:rsid w:val="007C2FDC"/>
    <w:rsid w:val="007C342F"/>
    <w:rsid w:val="007C39F4"/>
    <w:rsid w:val="007C3E1E"/>
    <w:rsid w:val="007C3E5B"/>
    <w:rsid w:val="007C40F7"/>
    <w:rsid w:val="007C4383"/>
    <w:rsid w:val="007C4537"/>
    <w:rsid w:val="007C4D99"/>
    <w:rsid w:val="007C4E75"/>
    <w:rsid w:val="007C5359"/>
    <w:rsid w:val="007C612C"/>
    <w:rsid w:val="007C63D7"/>
    <w:rsid w:val="007C6945"/>
    <w:rsid w:val="007C6B29"/>
    <w:rsid w:val="007C6BF1"/>
    <w:rsid w:val="007C6C99"/>
    <w:rsid w:val="007C790C"/>
    <w:rsid w:val="007C7CA4"/>
    <w:rsid w:val="007C7F48"/>
    <w:rsid w:val="007D040F"/>
    <w:rsid w:val="007D0A2D"/>
    <w:rsid w:val="007D0D5A"/>
    <w:rsid w:val="007D1009"/>
    <w:rsid w:val="007D101B"/>
    <w:rsid w:val="007D16D7"/>
    <w:rsid w:val="007D16DC"/>
    <w:rsid w:val="007D1B8A"/>
    <w:rsid w:val="007D2748"/>
    <w:rsid w:val="007D3167"/>
    <w:rsid w:val="007D3DED"/>
    <w:rsid w:val="007D3EEF"/>
    <w:rsid w:val="007D3FEE"/>
    <w:rsid w:val="007D4298"/>
    <w:rsid w:val="007D5047"/>
    <w:rsid w:val="007D5649"/>
    <w:rsid w:val="007D5718"/>
    <w:rsid w:val="007D57B1"/>
    <w:rsid w:val="007D5D4D"/>
    <w:rsid w:val="007D6A07"/>
    <w:rsid w:val="007D6D3C"/>
    <w:rsid w:val="007D6EB8"/>
    <w:rsid w:val="007D6F28"/>
    <w:rsid w:val="007D70A4"/>
    <w:rsid w:val="007D7580"/>
    <w:rsid w:val="007D76E4"/>
    <w:rsid w:val="007D7AF0"/>
    <w:rsid w:val="007D7EDF"/>
    <w:rsid w:val="007E010F"/>
    <w:rsid w:val="007E0235"/>
    <w:rsid w:val="007E08D4"/>
    <w:rsid w:val="007E0C1F"/>
    <w:rsid w:val="007E1029"/>
    <w:rsid w:val="007E12A7"/>
    <w:rsid w:val="007E1946"/>
    <w:rsid w:val="007E2090"/>
    <w:rsid w:val="007E259B"/>
    <w:rsid w:val="007E269A"/>
    <w:rsid w:val="007E2AC1"/>
    <w:rsid w:val="007E344D"/>
    <w:rsid w:val="007E36E2"/>
    <w:rsid w:val="007E3769"/>
    <w:rsid w:val="007E3826"/>
    <w:rsid w:val="007E3A5F"/>
    <w:rsid w:val="007E3B6F"/>
    <w:rsid w:val="007E4325"/>
    <w:rsid w:val="007E43A8"/>
    <w:rsid w:val="007E4573"/>
    <w:rsid w:val="007E4A08"/>
    <w:rsid w:val="007E5100"/>
    <w:rsid w:val="007E515D"/>
    <w:rsid w:val="007E5572"/>
    <w:rsid w:val="007E66DA"/>
    <w:rsid w:val="007E6A2F"/>
    <w:rsid w:val="007E6A91"/>
    <w:rsid w:val="007E6B17"/>
    <w:rsid w:val="007E6C6B"/>
    <w:rsid w:val="007E6E54"/>
    <w:rsid w:val="007E7698"/>
    <w:rsid w:val="007E76C1"/>
    <w:rsid w:val="007F0031"/>
    <w:rsid w:val="007F078E"/>
    <w:rsid w:val="007F105C"/>
    <w:rsid w:val="007F2D87"/>
    <w:rsid w:val="007F3501"/>
    <w:rsid w:val="007F3A84"/>
    <w:rsid w:val="007F3B6B"/>
    <w:rsid w:val="007F3FA4"/>
    <w:rsid w:val="007F41EF"/>
    <w:rsid w:val="007F4448"/>
    <w:rsid w:val="007F469B"/>
    <w:rsid w:val="007F49F7"/>
    <w:rsid w:val="007F524C"/>
    <w:rsid w:val="007F58DF"/>
    <w:rsid w:val="007F59E3"/>
    <w:rsid w:val="007F5C35"/>
    <w:rsid w:val="007F5DEF"/>
    <w:rsid w:val="007F6230"/>
    <w:rsid w:val="007F6453"/>
    <w:rsid w:val="007F6984"/>
    <w:rsid w:val="007F7259"/>
    <w:rsid w:val="007F76B6"/>
    <w:rsid w:val="007F7880"/>
    <w:rsid w:val="007F7990"/>
    <w:rsid w:val="00800168"/>
    <w:rsid w:val="0080073C"/>
    <w:rsid w:val="00801D85"/>
    <w:rsid w:val="00801E48"/>
    <w:rsid w:val="0080220C"/>
    <w:rsid w:val="008029E9"/>
    <w:rsid w:val="00802C0E"/>
    <w:rsid w:val="00802D5D"/>
    <w:rsid w:val="00803C26"/>
    <w:rsid w:val="00803FC1"/>
    <w:rsid w:val="00804916"/>
    <w:rsid w:val="00804B1B"/>
    <w:rsid w:val="00804C5B"/>
    <w:rsid w:val="00804D88"/>
    <w:rsid w:val="008051DD"/>
    <w:rsid w:val="00805330"/>
    <w:rsid w:val="00806226"/>
    <w:rsid w:val="0080715D"/>
    <w:rsid w:val="008078EE"/>
    <w:rsid w:val="00807A79"/>
    <w:rsid w:val="00807EF0"/>
    <w:rsid w:val="008103FD"/>
    <w:rsid w:val="00811045"/>
    <w:rsid w:val="008112CA"/>
    <w:rsid w:val="00811337"/>
    <w:rsid w:val="008114C3"/>
    <w:rsid w:val="008115CF"/>
    <w:rsid w:val="00811E15"/>
    <w:rsid w:val="00812186"/>
    <w:rsid w:val="008124AF"/>
    <w:rsid w:val="00812802"/>
    <w:rsid w:val="0081282B"/>
    <w:rsid w:val="00813465"/>
    <w:rsid w:val="00813A02"/>
    <w:rsid w:val="00813A79"/>
    <w:rsid w:val="00814025"/>
    <w:rsid w:val="0081412B"/>
    <w:rsid w:val="008145E1"/>
    <w:rsid w:val="008146AA"/>
    <w:rsid w:val="00814B8F"/>
    <w:rsid w:val="00814E21"/>
    <w:rsid w:val="0081545B"/>
    <w:rsid w:val="008158FD"/>
    <w:rsid w:val="00816086"/>
    <w:rsid w:val="008167BE"/>
    <w:rsid w:val="00816827"/>
    <w:rsid w:val="00816F22"/>
    <w:rsid w:val="00817142"/>
    <w:rsid w:val="00817455"/>
    <w:rsid w:val="00817464"/>
    <w:rsid w:val="00817BC2"/>
    <w:rsid w:val="0082003F"/>
    <w:rsid w:val="00820185"/>
    <w:rsid w:val="00820721"/>
    <w:rsid w:val="00820763"/>
    <w:rsid w:val="00820F08"/>
    <w:rsid w:val="008217AE"/>
    <w:rsid w:val="00821FA9"/>
    <w:rsid w:val="00822032"/>
    <w:rsid w:val="00822AA3"/>
    <w:rsid w:val="00822F03"/>
    <w:rsid w:val="00822F8C"/>
    <w:rsid w:val="00823FC8"/>
    <w:rsid w:val="0082490B"/>
    <w:rsid w:val="00825121"/>
    <w:rsid w:val="008252D4"/>
    <w:rsid w:val="008253DA"/>
    <w:rsid w:val="00825680"/>
    <w:rsid w:val="008269B9"/>
    <w:rsid w:val="00826BE1"/>
    <w:rsid w:val="008272EB"/>
    <w:rsid w:val="00827645"/>
    <w:rsid w:val="008279FA"/>
    <w:rsid w:val="00830A99"/>
    <w:rsid w:val="00830B24"/>
    <w:rsid w:val="00830F24"/>
    <w:rsid w:val="0083158C"/>
    <w:rsid w:val="00831F66"/>
    <w:rsid w:val="008320EA"/>
    <w:rsid w:val="008321A7"/>
    <w:rsid w:val="00832738"/>
    <w:rsid w:val="00832835"/>
    <w:rsid w:val="00833B8A"/>
    <w:rsid w:val="00833B90"/>
    <w:rsid w:val="0083439B"/>
    <w:rsid w:val="008344F7"/>
    <w:rsid w:val="00835781"/>
    <w:rsid w:val="0083676F"/>
    <w:rsid w:val="00836797"/>
    <w:rsid w:val="008369C2"/>
    <w:rsid w:val="00836D2A"/>
    <w:rsid w:val="00837595"/>
    <w:rsid w:val="00837930"/>
    <w:rsid w:val="008379FD"/>
    <w:rsid w:val="00837C7E"/>
    <w:rsid w:val="00837FA6"/>
    <w:rsid w:val="008400B8"/>
    <w:rsid w:val="00840415"/>
    <w:rsid w:val="0084043F"/>
    <w:rsid w:val="00840573"/>
    <w:rsid w:val="008405E2"/>
    <w:rsid w:val="008408FD"/>
    <w:rsid w:val="008411D0"/>
    <w:rsid w:val="00841742"/>
    <w:rsid w:val="00841F92"/>
    <w:rsid w:val="00842173"/>
    <w:rsid w:val="0084229B"/>
    <w:rsid w:val="008425B4"/>
    <w:rsid w:val="00842629"/>
    <w:rsid w:val="00842C0C"/>
    <w:rsid w:val="008437A8"/>
    <w:rsid w:val="00843FE4"/>
    <w:rsid w:val="00844656"/>
    <w:rsid w:val="00844B24"/>
    <w:rsid w:val="0084523A"/>
    <w:rsid w:val="0084576A"/>
    <w:rsid w:val="00845903"/>
    <w:rsid w:val="00845BC8"/>
    <w:rsid w:val="00845ECD"/>
    <w:rsid w:val="00846186"/>
    <w:rsid w:val="00846704"/>
    <w:rsid w:val="00846C1F"/>
    <w:rsid w:val="00846EE7"/>
    <w:rsid w:val="00847142"/>
    <w:rsid w:val="008473B4"/>
    <w:rsid w:val="0084771E"/>
    <w:rsid w:val="00847C0B"/>
    <w:rsid w:val="00847C53"/>
    <w:rsid w:val="00847E08"/>
    <w:rsid w:val="00847F13"/>
    <w:rsid w:val="00850418"/>
    <w:rsid w:val="00850436"/>
    <w:rsid w:val="00850CCB"/>
    <w:rsid w:val="00850D1B"/>
    <w:rsid w:val="00850EE1"/>
    <w:rsid w:val="00851123"/>
    <w:rsid w:val="0085120A"/>
    <w:rsid w:val="00851432"/>
    <w:rsid w:val="0085168F"/>
    <w:rsid w:val="00852597"/>
    <w:rsid w:val="0085298E"/>
    <w:rsid w:val="00852C7E"/>
    <w:rsid w:val="00852F43"/>
    <w:rsid w:val="00853555"/>
    <w:rsid w:val="008536F2"/>
    <w:rsid w:val="00854280"/>
    <w:rsid w:val="008549EE"/>
    <w:rsid w:val="00854B5A"/>
    <w:rsid w:val="00854C41"/>
    <w:rsid w:val="00854D35"/>
    <w:rsid w:val="00854EC9"/>
    <w:rsid w:val="0085510D"/>
    <w:rsid w:val="00855BC9"/>
    <w:rsid w:val="00856A9E"/>
    <w:rsid w:val="00857461"/>
    <w:rsid w:val="00857C41"/>
    <w:rsid w:val="0086051B"/>
    <w:rsid w:val="008609F1"/>
    <w:rsid w:val="00860BF3"/>
    <w:rsid w:val="0086131C"/>
    <w:rsid w:val="0086190F"/>
    <w:rsid w:val="00862273"/>
    <w:rsid w:val="008626E0"/>
    <w:rsid w:val="008626E7"/>
    <w:rsid w:val="008627F5"/>
    <w:rsid w:val="00862828"/>
    <w:rsid w:val="00862C59"/>
    <w:rsid w:val="00862FE3"/>
    <w:rsid w:val="00863491"/>
    <w:rsid w:val="00863706"/>
    <w:rsid w:val="0086401D"/>
    <w:rsid w:val="00864318"/>
    <w:rsid w:val="0086452D"/>
    <w:rsid w:val="0086462E"/>
    <w:rsid w:val="00864C03"/>
    <w:rsid w:val="00864F5C"/>
    <w:rsid w:val="008657EB"/>
    <w:rsid w:val="00865806"/>
    <w:rsid w:val="00865B28"/>
    <w:rsid w:val="008660EA"/>
    <w:rsid w:val="00866420"/>
    <w:rsid w:val="00866628"/>
    <w:rsid w:val="0086748A"/>
    <w:rsid w:val="008676A6"/>
    <w:rsid w:val="008676C9"/>
    <w:rsid w:val="00867A56"/>
    <w:rsid w:val="008703F9"/>
    <w:rsid w:val="00870947"/>
    <w:rsid w:val="00870A33"/>
    <w:rsid w:val="00870EE7"/>
    <w:rsid w:val="0087102E"/>
    <w:rsid w:val="00871F98"/>
    <w:rsid w:val="00872C35"/>
    <w:rsid w:val="0087304D"/>
    <w:rsid w:val="0087347C"/>
    <w:rsid w:val="0087371C"/>
    <w:rsid w:val="00873B2E"/>
    <w:rsid w:val="00873E9F"/>
    <w:rsid w:val="00874CF8"/>
    <w:rsid w:val="00874FD1"/>
    <w:rsid w:val="00875722"/>
    <w:rsid w:val="008757A0"/>
    <w:rsid w:val="00875857"/>
    <w:rsid w:val="00875BED"/>
    <w:rsid w:val="00875F7A"/>
    <w:rsid w:val="008768F7"/>
    <w:rsid w:val="00876B85"/>
    <w:rsid w:val="008770B0"/>
    <w:rsid w:val="008775A0"/>
    <w:rsid w:val="0087781B"/>
    <w:rsid w:val="00877A68"/>
    <w:rsid w:val="00877D8F"/>
    <w:rsid w:val="008808A7"/>
    <w:rsid w:val="008809D3"/>
    <w:rsid w:val="00880AE3"/>
    <w:rsid w:val="00880ED2"/>
    <w:rsid w:val="00881081"/>
    <w:rsid w:val="0088128C"/>
    <w:rsid w:val="008812F6"/>
    <w:rsid w:val="00881365"/>
    <w:rsid w:val="00881F42"/>
    <w:rsid w:val="00881F72"/>
    <w:rsid w:val="0088238F"/>
    <w:rsid w:val="0088249A"/>
    <w:rsid w:val="00882878"/>
    <w:rsid w:val="0088296D"/>
    <w:rsid w:val="00882A8C"/>
    <w:rsid w:val="00883B0E"/>
    <w:rsid w:val="00884917"/>
    <w:rsid w:val="00884E79"/>
    <w:rsid w:val="008853CD"/>
    <w:rsid w:val="008859EC"/>
    <w:rsid w:val="00885F00"/>
    <w:rsid w:val="00885FF8"/>
    <w:rsid w:val="008862A0"/>
    <w:rsid w:val="00886E9E"/>
    <w:rsid w:val="008871AA"/>
    <w:rsid w:val="0088745D"/>
    <w:rsid w:val="00887552"/>
    <w:rsid w:val="00890067"/>
    <w:rsid w:val="00890648"/>
    <w:rsid w:val="0089068D"/>
    <w:rsid w:val="00891607"/>
    <w:rsid w:val="00891692"/>
    <w:rsid w:val="008917DC"/>
    <w:rsid w:val="008920CE"/>
    <w:rsid w:val="00892141"/>
    <w:rsid w:val="00892451"/>
    <w:rsid w:val="008927E7"/>
    <w:rsid w:val="0089288F"/>
    <w:rsid w:val="00892BE2"/>
    <w:rsid w:val="008930E8"/>
    <w:rsid w:val="0089365C"/>
    <w:rsid w:val="008937AE"/>
    <w:rsid w:val="00894388"/>
    <w:rsid w:val="008948EF"/>
    <w:rsid w:val="00894A4A"/>
    <w:rsid w:val="00894A7D"/>
    <w:rsid w:val="00894B89"/>
    <w:rsid w:val="00894EE3"/>
    <w:rsid w:val="00895287"/>
    <w:rsid w:val="00895547"/>
    <w:rsid w:val="00895C12"/>
    <w:rsid w:val="00895C4A"/>
    <w:rsid w:val="00895DEC"/>
    <w:rsid w:val="008966DA"/>
    <w:rsid w:val="00896757"/>
    <w:rsid w:val="008967C6"/>
    <w:rsid w:val="00896D15"/>
    <w:rsid w:val="00896F01"/>
    <w:rsid w:val="008975EF"/>
    <w:rsid w:val="008A083A"/>
    <w:rsid w:val="008A095F"/>
    <w:rsid w:val="008A0DF9"/>
    <w:rsid w:val="008A0E73"/>
    <w:rsid w:val="008A2AFF"/>
    <w:rsid w:val="008A35AF"/>
    <w:rsid w:val="008A3ABE"/>
    <w:rsid w:val="008A3DEA"/>
    <w:rsid w:val="008A4010"/>
    <w:rsid w:val="008A4199"/>
    <w:rsid w:val="008A430F"/>
    <w:rsid w:val="008A4354"/>
    <w:rsid w:val="008A4359"/>
    <w:rsid w:val="008A43FA"/>
    <w:rsid w:val="008A45A6"/>
    <w:rsid w:val="008A49A2"/>
    <w:rsid w:val="008A4CC8"/>
    <w:rsid w:val="008A59D8"/>
    <w:rsid w:val="008A5B06"/>
    <w:rsid w:val="008A5FF1"/>
    <w:rsid w:val="008A6037"/>
    <w:rsid w:val="008A625B"/>
    <w:rsid w:val="008A6919"/>
    <w:rsid w:val="008A6E2B"/>
    <w:rsid w:val="008A7087"/>
    <w:rsid w:val="008A723F"/>
    <w:rsid w:val="008A78F8"/>
    <w:rsid w:val="008A7BD5"/>
    <w:rsid w:val="008B07DA"/>
    <w:rsid w:val="008B0D74"/>
    <w:rsid w:val="008B140D"/>
    <w:rsid w:val="008B1B7B"/>
    <w:rsid w:val="008B1CEA"/>
    <w:rsid w:val="008B1E70"/>
    <w:rsid w:val="008B241C"/>
    <w:rsid w:val="008B25B5"/>
    <w:rsid w:val="008B25DE"/>
    <w:rsid w:val="008B2E5B"/>
    <w:rsid w:val="008B3968"/>
    <w:rsid w:val="008B3993"/>
    <w:rsid w:val="008B46F6"/>
    <w:rsid w:val="008B498B"/>
    <w:rsid w:val="008B5611"/>
    <w:rsid w:val="008B56B4"/>
    <w:rsid w:val="008B577B"/>
    <w:rsid w:val="008B5890"/>
    <w:rsid w:val="008B5E55"/>
    <w:rsid w:val="008B5E69"/>
    <w:rsid w:val="008B5FCA"/>
    <w:rsid w:val="008B5FD6"/>
    <w:rsid w:val="008B5FF2"/>
    <w:rsid w:val="008B61FC"/>
    <w:rsid w:val="008B6420"/>
    <w:rsid w:val="008B68B8"/>
    <w:rsid w:val="008B6D91"/>
    <w:rsid w:val="008B7074"/>
    <w:rsid w:val="008B745F"/>
    <w:rsid w:val="008B7A38"/>
    <w:rsid w:val="008B7AC0"/>
    <w:rsid w:val="008B7C94"/>
    <w:rsid w:val="008C0205"/>
    <w:rsid w:val="008C0553"/>
    <w:rsid w:val="008C0991"/>
    <w:rsid w:val="008C1075"/>
    <w:rsid w:val="008C151E"/>
    <w:rsid w:val="008C19FA"/>
    <w:rsid w:val="008C2157"/>
    <w:rsid w:val="008C2663"/>
    <w:rsid w:val="008C3979"/>
    <w:rsid w:val="008C3D93"/>
    <w:rsid w:val="008C45E2"/>
    <w:rsid w:val="008C4DC7"/>
    <w:rsid w:val="008C4F8E"/>
    <w:rsid w:val="008C51F9"/>
    <w:rsid w:val="008C532A"/>
    <w:rsid w:val="008C535B"/>
    <w:rsid w:val="008C57D5"/>
    <w:rsid w:val="008C594B"/>
    <w:rsid w:val="008C5FA7"/>
    <w:rsid w:val="008C6526"/>
    <w:rsid w:val="008C6A0E"/>
    <w:rsid w:val="008C6DEB"/>
    <w:rsid w:val="008C71C0"/>
    <w:rsid w:val="008D02FE"/>
    <w:rsid w:val="008D0327"/>
    <w:rsid w:val="008D074A"/>
    <w:rsid w:val="008D081A"/>
    <w:rsid w:val="008D0A71"/>
    <w:rsid w:val="008D0EC2"/>
    <w:rsid w:val="008D1048"/>
    <w:rsid w:val="008D1757"/>
    <w:rsid w:val="008D1C84"/>
    <w:rsid w:val="008D1CBC"/>
    <w:rsid w:val="008D1EFB"/>
    <w:rsid w:val="008D20C9"/>
    <w:rsid w:val="008D2489"/>
    <w:rsid w:val="008D25CD"/>
    <w:rsid w:val="008D36E2"/>
    <w:rsid w:val="008D3FFD"/>
    <w:rsid w:val="008D4348"/>
    <w:rsid w:val="008D451F"/>
    <w:rsid w:val="008D49CE"/>
    <w:rsid w:val="008D4DE9"/>
    <w:rsid w:val="008D5358"/>
    <w:rsid w:val="008D55DA"/>
    <w:rsid w:val="008D59AD"/>
    <w:rsid w:val="008D5BD5"/>
    <w:rsid w:val="008D606A"/>
    <w:rsid w:val="008D6851"/>
    <w:rsid w:val="008D6BCA"/>
    <w:rsid w:val="008D6CEF"/>
    <w:rsid w:val="008D7020"/>
    <w:rsid w:val="008D73B7"/>
    <w:rsid w:val="008D7B0D"/>
    <w:rsid w:val="008E183D"/>
    <w:rsid w:val="008E1B10"/>
    <w:rsid w:val="008E1DB7"/>
    <w:rsid w:val="008E209B"/>
    <w:rsid w:val="008E21D8"/>
    <w:rsid w:val="008E25EF"/>
    <w:rsid w:val="008E320D"/>
    <w:rsid w:val="008E32C8"/>
    <w:rsid w:val="008E3E56"/>
    <w:rsid w:val="008E4B0D"/>
    <w:rsid w:val="008E507A"/>
    <w:rsid w:val="008E5104"/>
    <w:rsid w:val="008E55CE"/>
    <w:rsid w:val="008E5925"/>
    <w:rsid w:val="008E60ED"/>
    <w:rsid w:val="008E6217"/>
    <w:rsid w:val="008E6262"/>
    <w:rsid w:val="008E63F7"/>
    <w:rsid w:val="008E681D"/>
    <w:rsid w:val="008E6E13"/>
    <w:rsid w:val="008E6FA8"/>
    <w:rsid w:val="008E7115"/>
    <w:rsid w:val="008E73FC"/>
    <w:rsid w:val="008E7673"/>
    <w:rsid w:val="008E7E93"/>
    <w:rsid w:val="008F081D"/>
    <w:rsid w:val="008F0C3F"/>
    <w:rsid w:val="008F103B"/>
    <w:rsid w:val="008F15E4"/>
    <w:rsid w:val="008F1F0C"/>
    <w:rsid w:val="008F2956"/>
    <w:rsid w:val="008F29DC"/>
    <w:rsid w:val="008F3951"/>
    <w:rsid w:val="008F3AE0"/>
    <w:rsid w:val="008F3CDB"/>
    <w:rsid w:val="008F3F1C"/>
    <w:rsid w:val="008F463D"/>
    <w:rsid w:val="008F55CC"/>
    <w:rsid w:val="008F5AA3"/>
    <w:rsid w:val="008F5ED8"/>
    <w:rsid w:val="008F634D"/>
    <w:rsid w:val="008F686C"/>
    <w:rsid w:val="008F72FC"/>
    <w:rsid w:val="008F741D"/>
    <w:rsid w:val="008F7782"/>
    <w:rsid w:val="008F7BF3"/>
    <w:rsid w:val="0090001B"/>
    <w:rsid w:val="0090016B"/>
    <w:rsid w:val="00900523"/>
    <w:rsid w:val="00900571"/>
    <w:rsid w:val="00900612"/>
    <w:rsid w:val="00900932"/>
    <w:rsid w:val="00900E72"/>
    <w:rsid w:val="00900F62"/>
    <w:rsid w:val="00901319"/>
    <w:rsid w:val="0090131C"/>
    <w:rsid w:val="00901831"/>
    <w:rsid w:val="00902466"/>
    <w:rsid w:val="009027A3"/>
    <w:rsid w:val="009028F3"/>
    <w:rsid w:val="00902A49"/>
    <w:rsid w:val="0090314B"/>
    <w:rsid w:val="00903273"/>
    <w:rsid w:val="00903492"/>
    <w:rsid w:val="009036D7"/>
    <w:rsid w:val="009038A9"/>
    <w:rsid w:val="00903ADF"/>
    <w:rsid w:val="009041B4"/>
    <w:rsid w:val="009041DE"/>
    <w:rsid w:val="009045D6"/>
    <w:rsid w:val="009046CB"/>
    <w:rsid w:val="00904D85"/>
    <w:rsid w:val="009065A0"/>
    <w:rsid w:val="009070A1"/>
    <w:rsid w:val="00907188"/>
    <w:rsid w:val="00907280"/>
    <w:rsid w:val="009075FC"/>
    <w:rsid w:val="00907D3C"/>
    <w:rsid w:val="00907EA9"/>
    <w:rsid w:val="00910253"/>
    <w:rsid w:val="009104B0"/>
    <w:rsid w:val="009112BC"/>
    <w:rsid w:val="009112D2"/>
    <w:rsid w:val="009115EE"/>
    <w:rsid w:val="00911EAB"/>
    <w:rsid w:val="009130F1"/>
    <w:rsid w:val="009136EA"/>
    <w:rsid w:val="0091390A"/>
    <w:rsid w:val="00913E0B"/>
    <w:rsid w:val="0091432B"/>
    <w:rsid w:val="0091452B"/>
    <w:rsid w:val="009148DE"/>
    <w:rsid w:val="009150A1"/>
    <w:rsid w:val="00915474"/>
    <w:rsid w:val="009158AC"/>
    <w:rsid w:val="00915E81"/>
    <w:rsid w:val="00916D88"/>
    <w:rsid w:val="00916EE5"/>
    <w:rsid w:val="00917949"/>
    <w:rsid w:val="00917ED4"/>
    <w:rsid w:val="00917F49"/>
    <w:rsid w:val="0092027F"/>
    <w:rsid w:val="0092035D"/>
    <w:rsid w:val="0092081B"/>
    <w:rsid w:val="00920B35"/>
    <w:rsid w:val="00920B88"/>
    <w:rsid w:val="00920D0E"/>
    <w:rsid w:val="009216EA"/>
    <w:rsid w:val="00921E90"/>
    <w:rsid w:val="00922011"/>
    <w:rsid w:val="009221AC"/>
    <w:rsid w:val="00922445"/>
    <w:rsid w:val="00922B96"/>
    <w:rsid w:val="00922C3E"/>
    <w:rsid w:val="00923777"/>
    <w:rsid w:val="00923A0A"/>
    <w:rsid w:val="00924119"/>
    <w:rsid w:val="009246CC"/>
    <w:rsid w:val="00924BBB"/>
    <w:rsid w:val="00924DCD"/>
    <w:rsid w:val="00924E01"/>
    <w:rsid w:val="00925446"/>
    <w:rsid w:val="0092577D"/>
    <w:rsid w:val="0092590A"/>
    <w:rsid w:val="00925AE5"/>
    <w:rsid w:val="00925E33"/>
    <w:rsid w:val="00926747"/>
    <w:rsid w:val="00926B6E"/>
    <w:rsid w:val="00926CFC"/>
    <w:rsid w:val="00926FC3"/>
    <w:rsid w:val="0092719B"/>
    <w:rsid w:val="009272D8"/>
    <w:rsid w:val="0092733B"/>
    <w:rsid w:val="0092791D"/>
    <w:rsid w:val="00927BD7"/>
    <w:rsid w:val="00930201"/>
    <w:rsid w:val="00930454"/>
    <w:rsid w:val="00930BC0"/>
    <w:rsid w:val="00930DBF"/>
    <w:rsid w:val="00930EFC"/>
    <w:rsid w:val="00930FD0"/>
    <w:rsid w:val="00931A4B"/>
    <w:rsid w:val="00931DC3"/>
    <w:rsid w:val="009335D1"/>
    <w:rsid w:val="009339A8"/>
    <w:rsid w:val="00933F5E"/>
    <w:rsid w:val="0093419E"/>
    <w:rsid w:val="00934874"/>
    <w:rsid w:val="0093487A"/>
    <w:rsid w:val="009348D3"/>
    <w:rsid w:val="0093505D"/>
    <w:rsid w:val="009357A8"/>
    <w:rsid w:val="0093677C"/>
    <w:rsid w:val="00936B6A"/>
    <w:rsid w:val="00936C2B"/>
    <w:rsid w:val="00936FB8"/>
    <w:rsid w:val="009373F5"/>
    <w:rsid w:val="00937476"/>
    <w:rsid w:val="00937B1F"/>
    <w:rsid w:val="0094020E"/>
    <w:rsid w:val="009407C0"/>
    <w:rsid w:val="00940906"/>
    <w:rsid w:val="00940A69"/>
    <w:rsid w:val="0094108E"/>
    <w:rsid w:val="00941378"/>
    <w:rsid w:val="009415AF"/>
    <w:rsid w:val="00942237"/>
    <w:rsid w:val="009429F4"/>
    <w:rsid w:val="00943161"/>
    <w:rsid w:val="00943D8C"/>
    <w:rsid w:val="00943EF4"/>
    <w:rsid w:val="00943F63"/>
    <w:rsid w:val="00944299"/>
    <w:rsid w:val="00944343"/>
    <w:rsid w:val="009446D7"/>
    <w:rsid w:val="009449FB"/>
    <w:rsid w:val="00944A1B"/>
    <w:rsid w:val="00944DB2"/>
    <w:rsid w:val="009454FF"/>
    <w:rsid w:val="00945826"/>
    <w:rsid w:val="00945844"/>
    <w:rsid w:val="0094604E"/>
    <w:rsid w:val="00946126"/>
    <w:rsid w:val="009470C1"/>
    <w:rsid w:val="00947437"/>
    <w:rsid w:val="00947EC1"/>
    <w:rsid w:val="009500C8"/>
    <w:rsid w:val="00950243"/>
    <w:rsid w:val="009502E7"/>
    <w:rsid w:val="0095030D"/>
    <w:rsid w:val="009503F5"/>
    <w:rsid w:val="00950B07"/>
    <w:rsid w:val="00950D91"/>
    <w:rsid w:val="00951950"/>
    <w:rsid w:val="00952AB4"/>
    <w:rsid w:val="00952D72"/>
    <w:rsid w:val="00952EE1"/>
    <w:rsid w:val="009533DA"/>
    <w:rsid w:val="00953A86"/>
    <w:rsid w:val="00953CAB"/>
    <w:rsid w:val="00953CBC"/>
    <w:rsid w:val="00953CEE"/>
    <w:rsid w:val="00954679"/>
    <w:rsid w:val="00954C72"/>
    <w:rsid w:val="009551C1"/>
    <w:rsid w:val="00955969"/>
    <w:rsid w:val="0095596B"/>
    <w:rsid w:val="00955BDB"/>
    <w:rsid w:val="00955DCC"/>
    <w:rsid w:val="009565A2"/>
    <w:rsid w:val="00956686"/>
    <w:rsid w:val="00956783"/>
    <w:rsid w:val="00956C4F"/>
    <w:rsid w:val="00956FA8"/>
    <w:rsid w:val="009572BC"/>
    <w:rsid w:val="00957A86"/>
    <w:rsid w:val="00957E21"/>
    <w:rsid w:val="00957F3F"/>
    <w:rsid w:val="00960827"/>
    <w:rsid w:val="009609AF"/>
    <w:rsid w:val="00960BA6"/>
    <w:rsid w:val="00961B3B"/>
    <w:rsid w:val="00961BAA"/>
    <w:rsid w:val="00961E0D"/>
    <w:rsid w:val="00961F4C"/>
    <w:rsid w:val="00961FA5"/>
    <w:rsid w:val="009626B1"/>
    <w:rsid w:val="009626C6"/>
    <w:rsid w:val="00962818"/>
    <w:rsid w:val="00962909"/>
    <w:rsid w:val="00962960"/>
    <w:rsid w:val="00962AED"/>
    <w:rsid w:val="00962B5A"/>
    <w:rsid w:val="00962BA0"/>
    <w:rsid w:val="00962E2F"/>
    <w:rsid w:val="00962E59"/>
    <w:rsid w:val="00962EC1"/>
    <w:rsid w:val="0096339C"/>
    <w:rsid w:val="00963508"/>
    <w:rsid w:val="00963F6D"/>
    <w:rsid w:val="0096430F"/>
    <w:rsid w:val="0096432F"/>
    <w:rsid w:val="00964EC1"/>
    <w:rsid w:val="009657B5"/>
    <w:rsid w:val="00965B72"/>
    <w:rsid w:val="00965E70"/>
    <w:rsid w:val="00966CD0"/>
    <w:rsid w:val="00966D81"/>
    <w:rsid w:val="0096701B"/>
    <w:rsid w:val="009674DC"/>
    <w:rsid w:val="00967845"/>
    <w:rsid w:val="00967FAC"/>
    <w:rsid w:val="009705E1"/>
    <w:rsid w:val="009706D1"/>
    <w:rsid w:val="0097091E"/>
    <w:rsid w:val="00971035"/>
    <w:rsid w:val="00971455"/>
    <w:rsid w:val="009714F5"/>
    <w:rsid w:val="00971CAB"/>
    <w:rsid w:val="00971D25"/>
    <w:rsid w:val="009721D3"/>
    <w:rsid w:val="0097344F"/>
    <w:rsid w:val="0097349C"/>
    <w:rsid w:val="009735D6"/>
    <w:rsid w:val="00973FA6"/>
    <w:rsid w:val="00974073"/>
    <w:rsid w:val="0097449C"/>
    <w:rsid w:val="00974AE0"/>
    <w:rsid w:val="009753EC"/>
    <w:rsid w:val="00975685"/>
    <w:rsid w:val="00975EBA"/>
    <w:rsid w:val="00976C0C"/>
    <w:rsid w:val="00976E53"/>
    <w:rsid w:val="00977764"/>
    <w:rsid w:val="009777D9"/>
    <w:rsid w:val="0097796F"/>
    <w:rsid w:val="00980435"/>
    <w:rsid w:val="009804A4"/>
    <w:rsid w:val="00980840"/>
    <w:rsid w:val="00980CF5"/>
    <w:rsid w:val="00980DB0"/>
    <w:rsid w:val="00981726"/>
    <w:rsid w:val="00981738"/>
    <w:rsid w:val="00981C10"/>
    <w:rsid w:val="00981D15"/>
    <w:rsid w:val="00982A76"/>
    <w:rsid w:val="00982CD0"/>
    <w:rsid w:val="009838CD"/>
    <w:rsid w:val="009838D3"/>
    <w:rsid w:val="00983E41"/>
    <w:rsid w:val="009843CF"/>
    <w:rsid w:val="009844E6"/>
    <w:rsid w:val="009846DD"/>
    <w:rsid w:val="00984AC1"/>
    <w:rsid w:val="009850D6"/>
    <w:rsid w:val="00985756"/>
    <w:rsid w:val="00985934"/>
    <w:rsid w:val="00985ACA"/>
    <w:rsid w:val="009864A0"/>
    <w:rsid w:val="0098666B"/>
    <w:rsid w:val="00986675"/>
    <w:rsid w:val="009869DB"/>
    <w:rsid w:val="009871C3"/>
    <w:rsid w:val="0098760B"/>
    <w:rsid w:val="00987662"/>
    <w:rsid w:val="00987795"/>
    <w:rsid w:val="009900DE"/>
    <w:rsid w:val="0099051D"/>
    <w:rsid w:val="009905CE"/>
    <w:rsid w:val="009907B6"/>
    <w:rsid w:val="00990BF0"/>
    <w:rsid w:val="00991376"/>
    <w:rsid w:val="00991689"/>
    <w:rsid w:val="00991AF3"/>
    <w:rsid w:val="00991B88"/>
    <w:rsid w:val="00991C95"/>
    <w:rsid w:val="00991D78"/>
    <w:rsid w:val="0099217F"/>
    <w:rsid w:val="009937DF"/>
    <w:rsid w:val="0099387C"/>
    <w:rsid w:val="00993B54"/>
    <w:rsid w:val="00993DA4"/>
    <w:rsid w:val="0099476C"/>
    <w:rsid w:val="009949A9"/>
    <w:rsid w:val="00994AB3"/>
    <w:rsid w:val="0099575F"/>
    <w:rsid w:val="0099577E"/>
    <w:rsid w:val="00995D97"/>
    <w:rsid w:val="00996AFA"/>
    <w:rsid w:val="00997A47"/>
    <w:rsid w:val="00997EB3"/>
    <w:rsid w:val="009A0318"/>
    <w:rsid w:val="009A03C3"/>
    <w:rsid w:val="009A054F"/>
    <w:rsid w:val="009A0E99"/>
    <w:rsid w:val="009A10A8"/>
    <w:rsid w:val="009A11B5"/>
    <w:rsid w:val="009A13E5"/>
    <w:rsid w:val="009A1DEA"/>
    <w:rsid w:val="009A1EC5"/>
    <w:rsid w:val="009A1F76"/>
    <w:rsid w:val="009A2060"/>
    <w:rsid w:val="009A2786"/>
    <w:rsid w:val="009A2D9D"/>
    <w:rsid w:val="009A2F1B"/>
    <w:rsid w:val="009A2F91"/>
    <w:rsid w:val="009A3483"/>
    <w:rsid w:val="009A38DB"/>
    <w:rsid w:val="009A39A2"/>
    <w:rsid w:val="009A3C69"/>
    <w:rsid w:val="009A3F33"/>
    <w:rsid w:val="009A484E"/>
    <w:rsid w:val="009A4B13"/>
    <w:rsid w:val="009A5627"/>
    <w:rsid w:val="009A568B"/>
    <w:rsid w:val="009A5753"/>
    <w:rsid w:val="009A579D"/>
    <w:rsid w:val="009A601A"/>
    <w:rsid w:val="009A60B4"/>
    <w:rsid w:val="009A655F"/>
    <w:rsid w:val="009A677C"/>
    <w:rsid w:val="009A681E"/>
    <w:rsid w:val="009A6C0F"/>
    <w:rsid w:val="009A6D4E"/>
    <w:rsid w:val="009A70CA"/>
    <w:rsid w:val="009A72A6"/>
    <w:rsid w:val="009A7A9B"/>
    <w:rsid w:val="009A7DFB"/>
    <w:rsid w:val="009B019F"/>
    <w:rsid w:val="009B036A"/>
    <w:rsid w:val="009B044F"/>
    <w:rsid w:val="009B08CA"/>
    <w:rsid w:val="009B0DB5"/>
    <w:rsid w:val="009B11FA"/>
    <w:rsid w:val="009B1C95"/>
    <w:rsid w:val="009B1FED"/>
    <w:rsid w:val="009B21A5"/>
    <w:rsid w:val="009B281F"/>
    <w:rsid w:val="009B30E8"/>
    <w:rsid w:val="009B3350"/>
    <w:rsid w:val="009B33FA"/>
    <w:rsid w:val="009B34CF"/>
    <w:rsid w:val="009B35DD"/>
    <w:rsid w:val="009B4724"/>
    <w:rsid w:val="009B4D30"/>
    <w:rsid w:val="009B519C"/>
    <w:rsid w:val="009B5553"/>
    <w:rsid w:val="009B67FD"/>
    <w:rsid w:val="009B6C28"/>
    <w:rsid w:val="009B71CE"/>
    <w:rsid w:val="009B7700"/>
    <w:rsid w:val="009B7726"/>
    <w:rsid w:val="009B776E"/>
    <w:rsid w:val="009B7B9A"/>
    <w:rsid w:val="009B7CE6"/>
    <w:rsid w:val="009B7D98"/>
    <w:rsid w:val="009C0729"/>
    <w:rsid w:val="009C07ED"/>
    <w:rsid w:val="009C0A45"/>
    <w:rsid w:val="009C0A91"/>
    <w:rsid w:val="009C0D2F"/>
    <w:rsid w:val="009C0D3D"/>
    <w:rsid w:val="009C1748"/>
    <w:rsid w:val="009C1955"/>
    <w:rsid w:val="009C2091"/>
    <w:rsid w:val="009C2CD1"/>
    <w:rsid w:val="009C2D4E"/>
    <w:rsid w:val="009C2D7F"/>
    <w:rsid w:val="009C33F8"/>
    <w:rsid w:val="009C3971"/>
    <w:rsid w:val="009C3983"/>
    <w:rsid w:val="009C3A48"/>
    <w:rsid w:val="009C3BE8"/>
    <w:rsid w:val="009C3C52"/>
    <w:rsid w:val="009C3E5D"/>
    <w:rsid w:val="009C4302"/>
    <w:rsid w:val="009C44C0"/>
    <w:rsid w:val="009C4B2E"/>
    <w:rsid w:val="009C50A2"/>
    <w:rsid w:val="009C5306"/>
    <w:rsid w:val="009C56E6"/>
    <w:rsid w:val="009C5718"/>
    <w:rsid w:val="009C57D4"/>
    <w:rsid w:val="009C5AEE"/>
    <w:rsid w:val="009C60B7"/>
    <w:rsid w:val="009C6A1A"/>
    <w:rsid w:val="009C6D60"/>
    <w:rsid w:val="009C702A"/>
    <w:rsid w:val="009C7333"/>
    <w:rsid w:val="009C7BBD"/>
    <w:rsid w:val="009C7E39"/>
    <w:rsid w:val="009D04D8"/>
    <w:rsid w:val="009D06B6"/>
    <w:rsid w:val="009D0888"/>
    <w:rsid w:val="009D0AEF"/>
    <w:rsid w:val="009D0B08"/>
    <w:rsid w:val="009D1162"/>
    <w:rsid w:val="009D143B"/>
    <w:rsid w:val="009D1596"/>
    <w:rsid w:val="009D1882"/>
    <w:rsid w:val="009D18C1"/>
    <w:rsid w:val="009D19AA"/>
    <w:rsid w:val="009D1BB9"/>
    <w:rsid w:val="009D1D96"/>
    <w:rsid w:val="009D2B89"/>
    <w:rsid w:val="009D2D33"/>
    <w:rsid w:val="009D34BB"/>
    <w:rsid w:val="009D351F"/>
    <w:rsid w:val="009D3832"/>
    <w:rsid w:val="009D3F01"/>
    <w:rsid w:val="009D3FB7"/>
    <w:rsid w:val="009D4224"/>
    <w:rsid w:val="009D4E88"/>
    <w:rsid w:val="009D5194"/>
    <w:rsid w:val="009D579A"/>
    <w:rsid w:val="009D57A3"/>
    <w:rsid w:val="009D609D"/>
    <w:rsid w:val="009D62A2"/>
    <w:rsid w:val="009D6AAE"/>
    <w:rsid w:val="009D6D3E"/>
    <w:rsid w:val="009D6EDC"/>
    <w:rsid w:val="009D6FF9"/>
    <w:rsid w:val="009D73D7"/>
    <w:rsid w:val="009D7796"/>
    <w:rsid w:val="009E02B3"/>
    <w:rsid w:val="009E0521"/>
    <w:rsid w:val="009E117A"/>
    <w:rsid w:val="009E1182"/>
    <w:rsid w:val="009E1CB6"/>
    <w:rsid w:val="009E1E4D"/>
    <w:rsid w:val="009E22C4"/>
    <w:rsid w:val="009E23AC"/>
    <w:rsid w:val="009E27E2"/>
    <w:rsid w:val="009E27EF"/>
    <w:rsid w:val="009E2B8C"/>
    <w:rsid w:val="009E2D9D"/>
    <w:rsid w:val="009E2FFB"/>
    <w:rsid w:val="009E3255"/>
    <w:rsid w:val="009E3297"/>
    <w:rsid w:val="009E35AF"/>
    <w:rsid w:val="009E35E4"/>
    <w:rsid w:val="009E3617"/>
    <w:rsid w:val="009E4625"/>
    <w:rsid w:val="009E4B35"/>
    <w:rsid w:val="009E4D8C"/>
    <w:rsid w:val="009E5239"/>
    <w:rsid w:val="009E5A6F"/>
    <w:rsid w:val="009E5B7A"/>
    <w:rsid w:val="009E6068"/>
    <w:rsid w:val="009E71E3"/>
    <w:rsid w:val="009E7544"/>
    <w:rsid w:val="009E7873"/>
    <w:rsid w:val="009E796A"/>
    <w:rsid w:val="009F012E"/>
    <w:rsid w:val="009F060A"/>
    <w:rsid w:val="009F0BB8"/>
    <w:rsid w:val="009F125C"/>
    <w:rsid w:val="009F17BB"/>
    <w:rsid w:val="009F19DB"/>
    <w:rsid w:val="009F1CEA"/>
    <w:rsid w:val="009F225A"/>
    <w:rsid w:val="009F2790"/>
    <w:rsid w:val="009F2F95"/>
    <w:rsid w:val="009F3212"/>
    <w:rsid w:val="009F3D0E"/>
    <w:rsid w:val="009F3D1A"/>
    <w:rsid w:val="009F4A3E"/>
    <w:rsid w:val="009F4E68"/>
    <w:rsid w:val="009F5014"/>
    <w:rsid w:val="009F53E3"/>
    <w:rsid w:val="009F5BAE"/>
    <w:rsid w:val="009F645B"/>
    <w:rsid w:val="009F6E30"/>
    <w:rsid w:val="009F730B"/>
    <w:rsid w:val="009F734F"/>
    <w:rsid w:val="009F7472"/>
    <w:rsid w:val="009F74DA"/>
    <w:rsid w:val="00A0002C"/>
    <w:rsid w:val="00A001CD"/>
    <w:rsid w:val="00A00CFE"/>
    <w:rsid w:val="00A0112E"/>
    <w:rsid w:val="00A01EA5"/>
    <w:rsid w:val="00A024FA"/>
    <w:rsid w:val="00A0251F"/>
    <w:rsid w:val="00A02D72"/>
    <w:rsid w:val="00A03C7E"/>
    <w:rsid w:val="00A03E33"/>
    <w:rsid w:val="00A03E36"/>
    <w:rsid w:val="00A03E6A"/>
    <w:rsid w:val="00A0574E"/>
    <w:rsid w:val="00A064FB"/>
    <w:rsid w:val="00A06B52"/>
    <w:rsid w:val="00A1051D"/>
    <w:rsid w:val="00A10909"/>
    <w:rsid w:val="00A11965"/>
    <w:rsid w:val="00A11A57"/>
    <w:rsid w:val="00A11A63"/>
    <w:rsid w:val="00A11AF1"/>
    <w:rsid w:val="00A12209"/>
    <w:rsid w:val="00A1289A"/>
    <w:rsid w:val="00A12B1A"/>
    <w:rsid w:val="00A13145"/>
    <w:rsid w:val="00A135D4"/>
    <w:rsid w:val="00A13759"/>
    <w:rsid w:val="00A13E9C"/>
    <w:rsid w:val="00A14436"/>
    <w:rsid w:val="00A145B7"/>
    <w:rsid w:val="00A15387"/>
    <w:rsid w:val="00A15773"/>
    <w:rsid w:val="00A15824"/>
    <w:rsid w:val="00A15BC7"/>
    <w:rsid w:val="00A15D70"/>
    <w:rsid w:val="00A15F4D"/>
    <w:rsid w:val="00A16D32"/>
    <w:rsid w:val="00A16F24"/>
    <w:rsid w:val="00A17655"/>
    <w:rsid w:val="00A1773D"/>
    <w:rsid w:val="00A17D10"/>
    <w:rsid w:val="00A17DA2"/>
    <w:rsid w:val="00A20273"/>
    <w:rsid w:val="00A20A67"/>
    <w:rsid w:val="00A20E96"/>
    <w:rsid w:val="00A21180"/>
    <w:rsid w:val="00A21C66"/>
    <w:rsid w:val="00A21D2A"/>
    <w:rsid w:val="00A22874"/>
    <w:rsid w:val="00A22B40"/>
    <w:rsid w:val="00A234A3"/>
    <w:rsid w:val="00A23A09"/>
    <w:rsid w:val="00A23C43"/>
    <w:rsid w:val="00A2413E"/>
    <w:rsid w:val="00A246B2"/>
    <w:rsid w:val="00A246B6"/>
    <w:rsid w:val="00A246C8"/>
    <w:rsid w:val="00A24836"/>
    <w:rsid w:val="00A25243"/>
    <w:rsid w:val="00A2532E"/>
    <w:rsid w:val="00A2542E"/>
    <w:rsid w:val="00A255B3"/>
    <w:rsid w:val="00A25D88"/>
    <w:rsid w:val="00A261AA"/>
    <w:rsid w:val="00A26918"/>
    <w:rsid w:val="00A26D47"/>
    <w:rsid w:val="00A26D4E"/>
    <w:rsid w:val="00A274C4"/>
    <w:rsid w:val="00A27AD5"/>
    <w:rsid w:val="00A27F97"/>
    <w:rsid w:val="00A3012D"/>
    <w:rsid w:val="00A30447"/>
    <w:rsid w:val="00A30752"/>
    <w:rsid w:val="00A30A56"/>
    <w:rsid w:val="00A30BA5"/>
    <w:rsid w:val="00A30D6D"/>
    <w:rsid w:val="00A31080"/>
    <w:rsid w:val="00A310ED"/>
    <w:rsid w:val="00A311AA"/>
    <w:rsid w:val="00A31B31"/>
    <w:rsid w:val="00A31CA4"/>
    <w:rsid w:val="00A31F91"/>
    <w:rsid w:val="00A32164"/>
    <w:rsid w:val="00A32E70"/>
    <w:rsid w:val="00A3390D"/>
    <w:rsid w:val="00A34597"/>
    <w:rsid w:val="00A3465F"/>
    <w:rsid w:val="00A34863"/>
    <w:rsid w:val="00A34B5F"/>
    <w:rsid w:val="00A34C85"/>
    <w:rsid w:val="00A34DDE"/>
    <w:rsid w:val="00A3504F"/>
    <w:rsid w:val="00A353EF"/>
    <w:rsid w:val="00A35934"/>
    <w:rsid w:val="00A36058"/>
    <w:rsid w:val="00A362FA"/>
    <w:rsid w:val="00A36B18"/>
    <w:rsid w:val="00A36F4F"/>
    <w:rsid w:val="00A373D3"/>
    <w:rsid w:val="00A37B3E"/>
    <w:rsid w:val="00A37E45"/>
    <w:rsid w:val="00A37E9D"/>
    <w:rsid w:val="00A40146"/>
    <w:rsid w:val="00A40E7D"/>
    <w:rsid w:val="00A4108B"/>
    <w:rsid w:val="00A41947"/>
    <w:rsid w:val="00A41BF6"/>
    <w:rsid w:val="00A41DB5"/>
    <w:rsid w:val="00A41EF8"/>
    <w:rsid w:val="00A42585"/>
    <w:rsid w:val="00A42643"/>
    <w:rsid w:val="00A42751"/>
    <w:rsid w:val="00A42B19"/>
    <w:rsid w:val="00A42D05"/>
    <w:rsid w:val="00A43141"/>
    <w:rsid w:val="00A44872"/>
    <w:rsid w:val="00A453C7"/>
    <w:rsid w:val="00A458F3"/>
    <w:rsid w:val="00A45DA9"/>
    <w:rsid w:val="00A45E91"/>
    <w:rsid w:val="00A46328"/>
    <w:rsid w:val="00A468E6"/>
    <w:rsid w:val="00A46DDC"/>
    <w:rsid w:val="00A47E70"/>
    <w:rsid w:val="00A503C6"/>
    <w:rsid w:val="00A50731"/>
    <w:rsid w:val="00A50CAB"/>
    <w:rsid w:val="00A50CF0"/>
    <w:rsid w:val="00A50FAA"/>
    <w:rsid w:val="00A50FAE"/>
    <w:rsid w:val="00A51666"/>
    <w:rsid w:val="00A53047"/>
    <w:rsid w:val="00A5357E"/>
    <w:rsid w:val="00A536D1"/>
    <w:rsid w:val="00A5393F"/>
    <w:rsid w:val="00A54023"/>
    <w:rsid w:val="00A54321"/>
    <w:rsid w:val="00A5447A"/>
    <w:rsid w:val="00A54AA9"/>
    <w:rsid w:val="00A55169"/>
    <w:rsid w:val="00A5577F"/>
    <w:rsid w:val="00A55851"/>
    <w:rsid w:val="00A55C5D"/>
    <w:rsid w:val="00A55FD4"/>
    <w:rsid w:val="00A5616C"/>
    <w:rsid w:val="00A564C4"/>
    <w:rsid w:val="00A5726D"/>
    <w:rsid w:val="00A5769D"/>
    <w:rsid w:val="00A57DC5"/>
    <w:rsid w:val="00A60075"/>
    <w:rsid w:val="00A601B9"/>
    <w:rsid w:val="00A60882"/>
    <w:rsid w:val="00A608C3"/>
    <w:rsid w:val="00A60D25"/>
    <w:rsid w:val="00A62144"/>
    <w:rsid w:val="00A62508"/>
    <w:rsid w:val="00A6277B"/>
    <w:rsid w:val="00A6396F"/>
    <w:rsid w:val="00A63BD0"/>
    <w:rsid w:val="00A6417E"/>
    <w:rsid w:val="00A64764"/>
    <w:rsid w:val="00A64A0D"/>
    <w:rsid w:val="00A64A9B"/>
    <w:rsid w:val="00A655B3"/>
    <w:rsid w:val="00A65B35"/>
    <w:rsid w:val="00A65DDE"/>
    <w:rsid w:val="00A65EF5"/>
    <w:rsid w:val="00A66400"/>
    <w:rsid w:val="00A6677A"/>
    <w:rsid w:val="00A66897"/>
    <w:rsid w:val="00A669C9"/>
    <w:rsid w:val="00A66AAE"/>
    <w:rsid w:val="00A6704B"/>
    <w:rsid w:val="00A676D6"/>
    <w:rsid w:val="00A6788D"/>
    <w:rsid w:val="00A67A95"/>
    <w:rsid w:val="00A70071"/>
    <w:rsid w:val="00A7196D"/>
    <w:rsid w:val="00A71B06"/>
    <w:rsid w:val="00A71BEE"/>
    <w:rsid w:val="00A71CCC"/>
    <w:rsid w:val="00A71F5A"/>
    <w:rsid w:val="00A7225A"/>
    <w:rsid w:val="00A726C2"/>
    <w:rsid w:val="00A72A12"/>
    <w:rsid w:val="00A72B9C"/>
    <w:rsid w:val="00A73147"/>
    <w:rsid w:val="00A73573"/>
    <w:rsid w:val="00A736C3"/>
    <w:rsid w:val="00A737BB"/>
    <w:rsid w:val="00A74629"/>
    <w:rsid w:val="00A74D2A"/>
    <w:rsid w:val="00A7545F"/>
    <w:rsid w:val="00A75620"/>
    <w:rsid w:val="00A7566F"/>
    <w:rsid w:val="00A75894"/>
    <w:rsid w:val="00A75D96"/>
    <w:rsid w:val="00A75E64"/>
    <w:rsid w:val="00A7671C"/>
    <w:rsid w:val="00A7686D"/>
    <w:rsid w:val="00A76AF2"/>
    <w:rsid w:val="00A76BF9"/>
    <w:rsid w:val="00A76DA0"/>
    <w:rsid w:val="00A76EB7"/>
    <w:rsid w:val="00A76F76"/>
    <w:rsid w:val="00A77055"/>
    <w:rsid w:val="00A77395"/>
    <w:rsid w:val="00A80299"/>
    <w:rsid w:val="00A80632"/>
    <w:rsid w:val="00A8064A"/>
    <w:rsid w:val="00A80B87"/>
    <w:rsid w:val="00A81046"/>
    <w:rsid w:val="00A82013"/>
    <w:rsid w:val="00A8208D"/>
    <w:rsid w:val="00A822AD"/>
    <w:rsid w:val="00A8243B"/>
    <w:rsid w:val="00A82899"/>
    <w:rsid w:val="00A82A54"/>
    <w:rsid w:val="00A82BE5"/>
    <w:rsid w:val="00A835C3"/>
    <w:rsid w:val="00A83E32"/>
    <w:rsid w:val="00A8409B"/>
    <w:rsid w:val="00A848E7"/>
    <w:rsid w:val="00A84ADB"/>
    <w:rsid w:val="00A84E3C"/>
    <w:rsid w:val="00A8544F"/>
    <w:rsid w:val="00A859C4"/>
    <w:rsid w:val="00A86C8A"/>
    <w:rsid w:val="00A86E56"/>
    <w:rsid w:val="00A8710E"/>
    <w:rsid w:val="00A87AE9"/>
    <w:rsid w:val="00A87AF2"/>
    <w:rsid w:val="00A904E9"/>
    <w:rsid w:val="00A90E23"/>
    <w:rsid w:val="00A9159B"/>
    <w:rsid w:val="00A916C1"/>
    <w:rsid w:val="00A91994"/>
    <w:rsid w:val="00A919C6"/>
    <w:rsid w:val="00A91AF2"/>
    <w:rsid w:val="00A9231A"/>
    <w:rsid w:val="00A92E3F"/>
    <w:rsid w:val="00A92EB6"/>
    <w:rsid w:val="00A93E8E"/>
    <w:rsid w:val="00A942D8"/>
    <w:rsid w:val="00A942DA"/>
    <w:rsid w:val="00A9440E"/>
    <w:rsid w:val="00A94812"/>
    <w:rsid w:val="00A94C82"/>
    <w:rsid w:val="00A953DF"/>
    <w:rsid w:val="00A955BA"/>
    <w:rsid w:val="00A95690"/>
    <w:rsid w:val="00A95EB0"/>
    <w:rsid w:val="00A96394"/>
    <w:rsid w:val="00A96F9E"/>
    <w:rsid w:val="00A971D5"/>
    <w:rsid w:val="00A97767"/>
    <w:rsid w:val="00A97DFA"/>
    <w:rsid w:val="00AA00F8"/>
    <w:rsid w:val="00AA01C8"/>
    <w:rsid w:val="00AA0783"/>
    <w:rsid w:val="00AA118B"/>
    <w:rsid w:val="00AA1488"/>
    <w:rsid w:val="00AA1696"/>
    <w:rsid w:val="00AA1816"/>
    <w:rsid w:val="00AA1D29"/>
    <w:rsid w:val="00AA221A"/>
    <w:rsid w:val="00AA233C"/>
    <w:rsid w:val="00AA2599"/>
    <w:rsid w:val="00AA284E"/>
    <w:rsid w:val="00AA2A0E"/>
    <w:rsid w:val="00AA2CBC"/>
    <w:rsid w:val="00AA33DD"/>
    <w:rsid w:val="00AA363F"/>
    <w:rsid w:val="00AA458E"/>
    <w:rsid w:val="00AA469B"/>
    <w:rsid w:val="00AA4726"/>
    <w:rsid w:val="00AA4898"/>
    <w:rsid w:val="00AA4A95"/>
    <w:rsid w:val="00AA4DC3"/>
    <w:rsid w:val="00AA508A"/>
    <w:rsid w:val="00AA5D95"/>
    <w:rsid w:val="00AA627B"/>
    <w:rsid w:val="00AA62AB"/>
    <w:rsid w:val="00AA7017"/>
    <w:rsid w:val="00AA73D0"/>
    <w:rsid w:val="00AA7495"/>
    <w:rsid w:val="00AA7788"/>
    <w:rsid w:val="00AA78A8"/>
    <w:rsid w:val="00AA79BF"/>
    <w:rsid w:val="00AB0B3F"/>
    <w:rsid w:val="00AB15D3"/>
    <w:rsid w:val="00AB19A7"/>
    <w:rsid w:val="00AB1B14"/>
    <w:rsid w:val="00AB1FDC"/>
    <w:rsid w:val="00AB2046"/>
    <w:rsid w:val="00AB2731"/>
    <w:rsid w:val="00AB33AA"/>
    <w:rsid w:val="00AB3B56"/>
    <w:rsid w:val="00AB4828"/>
    <w:rsid w:val="00AB4D74"/>
    <w:rsid w:val="00AB5370"/>
    <w:rsid w:val="00AB53F9"/>
    <w:rsid w:val="00AB554A"/>
    <w:rsid w:val="00AB585E"/>
    <w:rsid w:val="00AB59C1"/>
    <w:rsid w:val="00AB5AFD"/>
    <w:rsid w:val="00AB5C35"/>
    <w:rsid w:val="00AB65CD"/>
    <w:rsid w:val="00AB6620"/>
    <w:rsid w:val="00AB70DB"/>
    <w:rsid w:val="00AB7AAD"/>
    <w:rsid w:val="00AC09CD"/>
    <w:rsid w:val="00AC0A0A"/>
    <w:rsid w:val="00AC0CDB"/>
    <w:rsid w:val="00AC0E15"/>
    <w:rsid w:val="00AC1517"/>
    <w:rsid w:val="00AC1E69"/>
    <w:rsid w:val="00AC214B"/>
    <w:rsid w:val="00AC23E7"/>
    <w:rsid w:val="00AC2607"/>
    <w:rsid w:val="00AC2894"/>
    <w:rsid w:val="00AC2930"/>
    <w:rsid w:val="00AC29BE"/>
    <w:rsid w:val="00AC2C6B"/>
    <w:rsid w:val="00AC2CCE"/>
    <w:rsid w:val="00AC2E6E"/>
    <w:rsid w:val="00AC2F7A"/>
    <w:rsid w:val="00AC3429"/>
    <w:rsid w:val="00AC3562"/>
    <w:rsid w:val="00AC39DA"/>
    <w:rsid w:val="00AC40DB"/>
    <w:rsid w:val="00AC4848"/>
    <w:rsid w:val="00AC51B4"/>
    <w:rsid w:val="00AC54D0"/>
    <w:rsid w:val="00AC5754"/>
    <w:rsid w:val="00AC5820"/>
    <w:rsid w:val="00AC607D"/>
    <w:rsid w:val="00AC6125"/>
    <w:rsid w:val="00AC66F9"/>
    <w:rsid w:val="00AC69EA"/>
    <w:rsid w:val="00AC6F22"/>
    <w:rsid w:val="00AC70A9"/>
    <w:rsid w:val="00AC739D"/>
    <w:rsid w:val="00AC7432"/>
    <w:rsid w:val="00AC7FB7"/>
    <w:rsid w:val="00AD0479"/>
    <w:rsid w:val="00AD07AC"/>
    <w:rsid w:val="00AD1018"/>
    <w:rsid w:val="00AD10E7"/>
    <w:rsid w:val="00AD1553"/>
    <w:rsid w:val="00AD17E5"/>
    <w:rsid w:val="00AD1CD8"/>
    <w:rsid w:val="00AD1EC6"/>
    <w:rsid w:val="00AD2284"/>
    <w:rsid w:val="00AD29E7"/>
    <w:rsid w:val="00AD2A34"/>
    <w:rsid w:val="00AD2DE9"/>
    <w:rsid w:val="00AD3329"/>
    <w:rsid w:val="00AD3CB6"/>
    <w:rsid w:val="00AD3EC9"/>
    <w:rsid w:val="00AD41D2"/>
    <w:rsid w:val="00AD4373"/>
    <w:rsid w:val="00AD563A"/>
    <w:rsid w:val="00AD5DE3"/>
    <w:rsid w:val="00AD659D"/>
    <w:rsid w:val="00AD667B"/>
    <w:rsid w:val="00AD67AC"/>
    <w:rsid w:val="00AD68DE"/>
    <w:rsid w:val="00AD6935"/>
    <w:rsid w:val="00AD7C66"/>
    <w:rsid w:val="00AE0124"/>
    <w:rsid w:val="00AE056A"/>
    <w:rsid w:val="00AE0CC2"/>
    <w:rsid w:val="00AE1165"/>
    <w:rsid w:val="00AE1733"/>
    <w:rsid w:val="00AE1BD4"/>
    <w:rsid w:val="00AE1D69"/>
    <w:rsid w:val="00AE22A5"/>
    <w:rsid w:val="00AE2321"/>
    <w:rsid w:val="00AE28A7"/>
    <w:rsid w:val="00AE2A38"/>
    <w:rsid w:val="00AE2BFA"/>
    <w:rsid w:val="00AE2C4F"/>
    <w:rsid w:val="00AE2FBB"/>
    <w:rsid w:val="00AE3C06"/>
    <w:rsid w:val="00AE41DB"/>
    <w:rsid w:val="00AE4215"/>
    <w:rsid w:val="00AE4329"/>
    <w:rsid w:val="00AE4650"/>
    <w:rsid w:val="00AE49C2"/>
    <w:rsid w:val="00AE4B1A"/>
    <w:rsid w:val="00AE4BBF"/>
    <w:rsid w:val="00AE5715"/>
    <w:rsid w:val="00AE5DA7"/>
    <w:rsid w:val="00AE5E6E"/>
    <w:rsid w:val="00AE5F6B"/>
    <w:rsid w:val="00AE5FA6"/>
    <w:rsid w:val="00AE6312"/>
    <w:rsid w:val="00AE64A9"/>
    <w:rsid w:val="00AE6EDA"/>
    <w:rsid w:val="00AF0001"/>
    <w:rsid w:val="00AF04C4"/>
    <w:rsid w:val="00AF0A45"/>
    <w:rsid w:val="00AF10F2"/>
    <w:rsid w:val="00AF1293"/>
    <w:rsid w:val="00AF1F83"/>
    <w:rsid w:val="00AF22FC"/>
    <w:rsid w:val="00AF27B6"/>
    <w:rsid w:val="00AF2AA0"/>
    <w:rsid w:val="00AF2B25"/>
    <w:rsid w:val="00AF2D32"/>
    <w:rsid w:val="00AF3680"/>
    <w:rsid w:val="00AF3760"/>
    <w:rsid w:val="00AF3936"/>
    <w:rsid w:val="00AF39FB"/>
    <w:rsid w:val="00AF3FD0"/>
    <w:rsid w:val="00AF42F4"/>
    <w:rsid w:val="00AF4451"/>
    <w:rsid w:val="00AF469B"/>
    <w:rsid w:val="00AF472A"/>
    <w:rsid w:val="00AF4FFF"/>
    <w:rsid w:val="00AF5371"/>
    <w:rsid w:val="00AF53FC"/>
    <w:rsid w:val="00AF56B6"/>
    <w:rsid w:val="00AF5993"/>
    <w:rsid w:val="00AF5E9B"/>
    <w:rsid w:val="00AF632F"/>
    <w:rsid w:val="00AF65F8"/>
    <w:rsid w:val="00AF683E"/>
    <w:rsid w:val="00AF6D87"/>
    <w:rsid w:val="00AF725E"/>
    <w:rsid w:val="00AF7611"/>
    <w:rsid w:val="00AF7B58"/>
    <w:rsid w:val="00B002A1"/>
    <w:rsid w:val="00B008DF"/>
    <w:rsid w:val="00B00CB8"/>
    <w:rsid w:val="00B02068"/>
    <w:rsid w:val="00B020D7"/>
    <w:rsid w:val="00B02183"/>
    <w:rsid w:val="00B02BF2"/>
    <w:rsid w:val="00B02C4C"/>
    <w:rsid w:val="00B02FC6"/>
    <w:rsid w:val="00B02FF9"/>
    <w:rsid w:val="00B031E8"/>
    <w:rsid w:val="00B03FFC"/>
    <w:rsid w:val="00B04AD0"/>
    <w:rsid w:val="00B04ADC"/>
    <w:rsid w:val="00B04D5A"/>
    <w:rsid w:val="00B04F44"/>
    <w:rsid w:val="00B050D7"/>
    <w:rsid w:val="00B05682"/>
    <w:rsid w:val="00B05BCC"/>
    <w:rsid w:val="00B05F8C"/>
    <w:rsid w:val="00B05FAA"/>
    <w:rsid w:val="00B0611C"/>
    <w:rsid w:val="00B0656E"/>
    <w:rsid w:val="00B06ECC"/>
    <w:rsid w:val="00B071D3"/>
    <w:rsid w:val="00B074E6"/>
    <w:rsid w:val="00B07622"/>
    <w:rsid w:val="00B07680"/>
    <w:rsid w:val="00B076ED"/>
    <w:rsid w:val="00B07765"/>
    <w:rsid w:val="00B07DDB"/>
    <w:rsid w:val="00B07E06"/>
    <w:rsid w:val="00B10393"/>
    <w:rsid w:val="00B106B5"/>
    <w:rsid w:val="00B10E3B"/>
    <w:rsid w:val="00B11527"/>
    <w:rsid w:val="00B116C6"/>
    <w:rsid w:val="00B11B49"/>
    <w:rsid w:val="00B11C23"/>
    <w:rsid w:val="00B11FD6"/>
    <w:rsid w:val="00B12220"/>
    <w:rsid w:val="00B1368D"/>
    <w:rsid w:val="00B136AB"/>
    <w:rsid w:val="00B13A88"/>
    <w:rsid w:val="00B143C9"/>
    <w:rsid w:val="00B14443"/>
    <w:rsid w:val="00B14665"/>
    <w:rsid w:val="00B14A25"/>
    <w:rsid w:val="00B14E7C"/>
    <w:rsid w:val="00B14EA3"/>
    <w:rsid w:val="00B14EC0"/>
    <w:rsid w:val="00B150FB"/>
    <w:rsid w:val="00B15BB6"/>
    <w:rsid w:val="00B15C20"/>
    <w:rsid w:val="00B161BA"/>
    <w:rsid w:val="00B1652E"/>
    <w:rsid w:val="00B165BA"/>
    <w:rsid w:val="00B1665A"/>
    <w:rsid w:val="00B16D26"/>
    <w:rsid w:val="00B16F43"/>
    <w:rsid w:val="00B16FA8"/>
    <w:rsid w:val="00B17520"/>
    <w:rsid w:val="00B176B5"/>
    <w:rsid w:val="00B20347"/>
    <w:rsid w:val="00B2035A"/>
    <w:rsid w:val="00B20876"/>
    <w:rsid w:val="00B209ED"/>
    <w:rsid w:val="00B213FE"/>
    <w:rsid w:val="00B21F31"/>
    <w:rsid w:val="00B2270C"/>
    <w:rsid w:val="00B2310C"/>
    <w:rsid w:val="00B23137"/>
    <w:rsid w:val="00B23303"/>
    <w:rsid w:val="00B23635"/>
    <w:rsid w:val="00B2382E"/>
    <w:rsid w:val="00B23838"/>
    <w:rsid w:val="00B239D0"/>
    <w:rsid w:val="00B23EA9"/>
    <w:rsid w:val="00B2456B"/>
    <w:rsid w:val="00B24711"/>
    <w:rsid w:val="00B24976"/>
    <w:rsid w:val="00B24A44"/>
    <w:rsid w:val="00B2502B"/>
    <w:rsid w:val="00B256A8"/>
    <w:rsid w:val="00B256E2"/>
    <w:rsid w:val="00B25771"/>
    <w:rsid w:val="00B258BB"/>
    <w:rsid w:val="00B25EDF"/>
    <w:rsid w:val="00B26166"/>
    <w:rsid w:val="00B26733"/>
    <w:rsid w:val="00B269CA"/>
    <w:rsid w:val="00B26CF1"/>
    <w:rsid w:val="00B26D82"/>
    <w:rsid w:val="00B27180"/>
    <w:rsid w:val="00B27693"/>
    <w:rsid w:val="00B27AE0"/>
    <w:rsid w:val="00B27B85"/>
    <w:rsid w:val="00B27C59"/>
    <w:rsid w:val="00B301C7"/>
    <w:rsid w:val="00B302A9"/>
    <w:rsid w:val="00B30772"/>
    <w:rsid w:val="00B30E43"/>
    <w:rsid w:val="00B31B48"/>
    <w:rsid w:val="00B31CA3"/>
    <w:rsid w:val="00B31CE6"/>
    <w:rsid w:val="00B31E8D"/>
    <w:rsid w:val="00B320C2"/>
    <w:rsid w:val="00B32163"/>
    <w:rsid w:val="00B326F9"/>
    <w:rsid w:val="00B3335F"/>
    <w:rsid w:val="00B339C8"/>
    <w:rsid w:val="00B33B31"/>
    <w:rsid w:val="00B33FB8"/>
    <w:rsid w:val="00B33FEF"/>
    <w:rsid w:val="00B3408E"/>
    <w:rsid w:val="00B348F4"/>
    <w:rsid w:val="00B35195"/>
    <w:rsid w:val="00B3614A"/>
    <w:rsid w:val="00B36274"/>
    <w:rsid w:val="00B36394"/>
    <w:rsid w:val="00B36611"/>
    <w:rsid w:val="00B366E6"/>
    <w:rsid w:val="00B36808"/>
    <w:rsid w:val="00B368DC"/>
    <w:rsid w:val="00B36A6C"/>
    <w:rsid w:val="00B36ABB"/>
    <w:rsid w:val="00B36BA9"/>
    <w:rsid w:val="00B36CAE"/>
    <w:rsid w:val="00B373AA"/>
    <w:rsid w:val="00B37715"/>
    <w:rsid w:val="00B40DBA"/>
    <w:rsid w:val="00B41831"/>
    <w:rsid w:val="00B418BB"/>
    <w:rsid w:val="00B41A10"/>
    <w:rsid w:val="00B42215"/>
    <w:rsid w:val="00B4224B"/>
    <w:rsid w:val="00B43258"/>
    <w:rsid w:val="00B432C7"/>
    <w:rsid w:val="00B43481"/>
    <w:rsid w:val="00B435FF"/>
    <w:rsid w:val="00B4362C"/>
    <w:rsid w:val="00B43797"/>
    <w:rsid w:val="00B43BD3"/>
    <w:rsid w:val="00B44064"/>
    <w:rsid w:val="00B453B7"/>
    <w:rsid w:val="00B458D0"/>
    <w:rsid w:val="00B459AD"/>
    <w:rsid w:val="00B45F13"/>
    <w:rsid w:val="00B4606F"/>
    <w:rsid w:val="00B462A5"/>
    <w:rsid w:val="00B46A95"/>
    <w:rsid w:val="00B46EBB"/>
    <w:rsid w:val="00B47C66"/>
    <w:rsid w:val="00B47E32"/>
    <w:rsid w:val="00B5054C"/>
    <w:rsid w:val="00B507E3"/>
    <w:rsid w:val="00B50B7D"/>
    <w:rsid w:val="00B518A5"/>
    <w:rsid w:val="00B519F3"/>
    <w:rsid w:val="00B51D26"/>
    <w:rsid w:val="00B52610"/>
    <w:rsid w:val="00B5284B"/>
    <w:rsid w:val="00B53A47"/>
    <w:rsid w:val="00B53CA1"/>
    <w:rsid w:val="00B54552"/>
    <w:rsid w:val="00B54644"/>
    <w:rsid w:val="00B54F07"/>
    <w:rsid w:val="00B55547"/>
    <w:rsid w:val="00B55BCC"/>
    <w:rsid w:val="00B56114"/>
    <w:rsid w:val="00B56152"/>
    <w:rsid w:val="00B566A5"/>
    <w:rsid w:val="00B56A49"/>
    <w:rsid w:val="00B56AC2"/>
    <w:rsid w:val="00B56AD8"/>
    <w:rsid w:val="00B575FE"/>
    <w:rsid w:val="00B57931"/>
    <w:rsid w:val="00B60677"/>
    <w:rsid w:val="00B60696"/>
    <w:rsid w:val="00B60B2B"/>
    <w:rsid w:val="00B6163A"/>
    <w:rsid w:val="00B61690"/>
    <w:rsid w:val="00B61954"/>
    <w:rsid w:val="00B61B1D"/>
    <w:rsid w:val="00B625A0"/>
    <w:rsid w:val="00B6276C"/>
    <w:rsid w:val="00B63304"/>
    <w:rsid w:val="00B63B07"/>
    <w:rsid w:val="00B63C69"/>
    <w:rsid w:val="00B63D77"/>
    <w:rsid w:val="00B64041"/>
    <w:rsid w:val="00B645C7"/>
    <w:rsid w:val="00B64788"/>
    <w:rsid w:val="00B6534F"/>
    <w:rsid w:val="00B6575D"/>
    <w:rsid w:val="00B658E2"/>
    <w:rsid w:val="00B65BAF"/>
    <w:rsid w:val="00B65CBA"/>
    <w:rsid w:val="00B65F29"/>
    <w:rsid w:val="00B662E9"/>
    <w:rsid w:val="00B66795"/>
    <w:rsid w:val="00B679FA"/>
    <w:rsid w:val="00B67B97"/>
    <w:rsid w:val="00B700B7"/>
    <w:rsid w:val="00B725B6"/>
    <w:rsid w:val="00B72ECA"/>
    <w:rsid w:val="00B73011"/>
    <w:rsid w:val="00B7338E"/>
    <w:rsid w:val="00B7353F"/>
    <w:rsid w:val="00B737AF"/>
    <w:rsid w:val="00B73AF7"/>
    <w:rsid w:val="00B73BE3"/>
    <w:rsid w:val="00B74266"/>
    <w:rsid w:val="00B74535"/>
    <w:rsid w:val="00B75037"/>
    <w:rsid w:val="00B75112"/>
    <w:rsid w:val="00B75F47"/>
    <w:rsid w:val="00B77A0E"/>
    <w:rsid w:val="00B77B4F"/>
    <w:rsid w:val="00B77F0B"/>
    <w:rsid w:val="00B80191"/>
    <w:rsid w:val="00B80888"/>
    <w:rsid w:val="00B80E8E"/>
    <w:rsid w:val="00B80F64"/>
    <w:rsid w:val="00B81157"/>
    <w:rsid w:val="00B81A26"/>
    <w:rsid w:val="00B82234"/>
    <w:rsid w:val="00B8229F"/>
    <w:rsid w:val="00B8274C"/>
    <w:rsid w:val="00B8298B"/>
    <w:rsid w:val="00B829A1"/>
    <w:rsid w:val="00B82D75"/>
    <w:rsid w:val="00B82EEE"/>
    <w:rsid w:val="00B8324B"/>
    <w:rsid w:val="00B83988"/>
    <w:rsid w:val="00B83A1C"/>
    <w:rsid w:val="00B84797"/>
    <w:rsid w:val="00B84952"/>
    <w:rsid w:val="00B84B99"/>
    <w:rsid w:val="00B85D46"/>
    <w:rsid w:val="00B85F79"/>
    <w:rsid w:val="00B85FC9"/>
    <w:rsid w:val="00B860CD"/>
    <w:rsid w:val="00B86312"/>
    <w:rsid w:val="00B86444"/>
    <w:rsid w:val="00B8739D"/>
    <w:rsid w:val="00B87A06"/>
    <w:rsid w:val="00B87F09"/>
    <w:rsid w:val="00B90069"/>
    <w:rsid w:val="00B900FA"/>
    <w:rsid w:val="00B90C75"/>
    <w:rsid w:val="00B915C2"/>
    <w:rsid w:val="00B91A00"/>
    <w:rsid w:val="00B91A52"/>
    <w:rsid w:val="00B91CC0"/>
    <w:rsid w:val="00B922B5"/>
    <w:rsid w:val="00B924CA"/>
    <w:rsid w:val="00B9353E"/>
    <w:rsid w:val="00B938CC"/>
    <w:rsid w:val="00B93C1B"/>
    <w:rsid w:val="00B93E74"/>
    <w:rsid w:val="00B941A7"/>
    <w:rsid w:val="00B94B9F"/>
    <w:rsid w:val="00B9502E"/>
    <w:rsid w:val="00B953F7"/>
    <w:rsid w:val="00B9542E"/>
    <w:rsid w:val="00B95FB2"/>
    <w:rsid w:val="00B960BD"/>
    <w:rsid w:val="00B96380"/>
    <w:rsid w:val="00B965FD"/>
    <w:rsid w:val="00B96706"/>
    <w:rsid w:val="00B968C8"/>
    <w:rsid w:val="00B96CA6"/>
    <w:rsid w:val="00B96D70"/>
    <w:rsid w:val="00B97471"/>
    <w:rsid w:val="00B97599"/>
    <w:rsid w:val="00B975FD"/>
    <w:rsid w:val="00B97C06"/>
    <w:rsid w:val="00B97D02"/>
    <w:rsid w:val="00B97DE9"/>
    <w:rsid w:val="00B97FB5"/>
    <w:rsid w:val="00BA01A5"/>
    <w:rsid w:val="00BA01B2"/>
    <w:rsid w:val="00BA0929"/>
    <w:rsid w:val="00BA0CF1"/>
    <w:rsid w:val="00BA0F50"/>
    <w:rsid w:val="00BA1930"/>
    <w:rsid w:val="00BA2605"/>
    <w:rsid w:val="00BA2FA3"/>
    <w:rsid w:val="00BA2FC7"/>
    <w:rsid w:val="00BA33B6"/>
    <w:rsid w:val="00BA3498"/>
    <w:rsid w:val="00BA39A2"/>
    <w:rsid w:val="00BA3EC5"/>
    <w:rsid w:val="00BA4527"/>
    <w:rsid w:val="00BA51D9"/>
    <w:rsid w:val="00BA5273"/>
    <w:rsid w:val="00BA5809"/>
    <w:rsid w:val="00BA58AF"/>
    <w:rsid w:val="00BA6162"/>
    <w:rsid w:val="00BA6338"/>
    <w:rsid w:val="00BA6877"/>
    <w:rsid w:val="00BA6E0C"/>
    <w:rsid w:val="00BA6E6B"/>
    <w:rsid w:val="00BA747B"/>
    <w:rsid w:val="00BB0764"/>
    <w:rsid w:val="00BB084E"/>
    <w:rsid w:val="00BB0E4B"/>
    <w:rsid w:val="00BB1382"/>
    <w:rsid w:val="00BB153E"/>
    <w:rsid w:val="00BB188E"/>
    <w:rsid w:val="00BB20AB"/>
    <w:rsid w:val="00BB2389"/>
    <w:rsid w:val="00BB2424"/>
    <w:rsid w:val="00BB2884"/>
    <w:rsid w:val="00BB3174"/>
    <w:rsid w:val="00BB395E"/>
    <w:rsid w:val="00BB3989"/>
    <w:rsid w:val="00BB426E"/>
    <w:rsid w:val="00BB4373"/>
    <w:rsid w:val="00BB481A"/>
    <w:rsid w:val="00BB54F3"/>
    <w:rsid w:val="00BB577E"/>
    <w:rsid w:val="00BB5B64"/>
    <w:rsid w:val="00BB5C5F"/>
    <w:rsid w:val="00BB5D09"/>
    <w:rsid w:val="00BB5DFC"/>
    <w:rsid w:val="00BB6319"/>
    <w:rsid w:val="00BB66D6"/>
    <w:rsid w:val="00BB6A7A"/>
    <w:rsid w:val="00BB6B0C"/>
    <w:rsid w:val="00BB7043"/>
    <w:rsid w:val="00BB7430"/>
    <w:rsid w:val="00BB7D78"/>
    <w:rsid w:val="00BB7EC8"/>
    <w:rsid w:val="00BC00CA"/>
    <w:rsid w:val="00BC0F82"/>
    <w:rsid w:val="00BC16C0"/>
    <w:rsid w:val="00BC21F9"/>
    <w:rsid w:val="00BC259C"/>
    <w:rsid w:val="00BC29A3"/>
    <w:rsid w:val="00BC2B52"/>
    <w:rsid w:val="00BC2B5B"/>
    <w:rsid w:val="00BC2F37"/>
    <w:rsid w:val="00BC3398"/>
    <w:rsid w:val="00BC42C6"/>
    <w:rsid w:val="00BC4ECC"/>
    <w:rsid w:val="00BC4F7A"/>
    <w:rsid w:val="00BC4FDF"/>
    <w:rsid w:val="00BC5B83"/>
    <w:rsid w:val="00BC5D42"/>
    <w:rsid w:val="00BC5D60"/>
    <w:rsid w:val="00BC5FAA"/>
    <w:rsid w:val="00BC6687"/>
    <w:rsid w:val="00BC6858"/>
    <w:rsid w:val="00BC6D78"/>
    <w:rsid w:val="00BC6F24"/>
    <w:rsid w:val="00BC7C98"/>
    <w:rsid w:val="00BC7FF2"/>
    <w:rsid w:val="00BD0032"/>
    <w:rsid w:val="00BD035F"/>
    <w:rsid w:val="00BD0732"/>
    <w:rsid w:val="00BD0D76"/>
    <w:rsid w:val="00BD11FB"/>
    <w:rsid w:val="00BD12D9"/>
    <w:rsid w:val="00BD15FD"/>
    <w:rsid w:val="00BD279D"/>
    <w:rsid w:val="00BD2BC8"/>
    <w:rsid w:val="00BD2C86"/>
    <w:rsid w:val="00BD30BA"/>
    <w:rsid w:val="00BD31EC"/>
    <w:rsid w:val="00BD362F"/>
    <w:rsid w:val="00BD3905"/>
    <w:rsid w:val="00BD3CBB"/>
    <w:rsid w:val="00BD4008"/>
    <w:rsid w:val="00BD4827"/>
    <w:rsid w:val="00BD4BBE"/>
    <w:rsid w:val="00BD4E64"/>
    <w:rsid w:val="00BD5220"/>
    <w:rsid w:val="00BD5F94"/>
    <w:rsid w:val="00BD6BB8"/>
    <w:rsid w:val="00BD6DBE"/>
    <w:rsid w:val="00BD737A"/>
    <w:rsid w:val="00BD75C9"/>
    <w:rsid w:val="00BE076D"/>
    <w:rsid w:val="00BE0B30"/>
    <w:rsid w:val="00BE0D95"/>
    <w:rsid w:val="00BE133D"/>
    <w:rsid w:val="00BE193F"/>
    <w:rsid w:val="00BE19E5"/>
    <w:rsid w:val="00BE1A60"/>
    <w:rsid w:val="00BE1B10"/>
    <w:rsid w:val="00BE1BC7"/>
    <w:rsid w:val="00BE1C45"/>
    <w:rsid w:val="00BE1D76"/>
    <w:rsid w:val="00BE1D9D"/>
    <w:rsid w:val="00BE1E0D"/>
    <w:rsid w:val="00BE2601"/>
    <w:rsid w:val="00BE272A"/>
    <w:rsid w:val="00BE27A5"/>
    <w:rsid w:val="00BE2DDA"/>
    <w:rsid w:val="00BE2ED7"/>
    <w:rsid w:val="00BE3026"/>
    <w:rsid w:val="00BE30BF"/>
    <w:rsid w:val="00BE3228"/>
    <w:rsid w:val="00BE34A5"/>
    <w:rsid w:val="00BE4076"/>
    <w:rsid w:val="00BE4DDE"/>
    <w:rsid w:val="00BE51FD"/>
    <w:rsid w:val="00BE5338"/>
    <w:rsid w:val="00BE5638"/>
    <w:rsid w:val="00BE64F3"/>
    <w:rsid w:val="00BE6728"/>
    <w:rsid w:val="00BE6838"/>
    <w:rsid w:val="00BE6DE9"/>
    <w:rsid w:val="00BE6DF2"/>
    <w:rsid w:val="00BE7174"/>
    <w:rsid w:val="00BE75D6"/>
    <w:rsid w:val="00BF0A69"/>
    <w:rsid w:val="00BF0BA7"/>
    <w:rsid w:val="00BF1865"/>
    <w:rsid w:val="00BF1A4E"/>
    <w:rsid w:val="00BF1A82"/>
    <w:rsid w:val="00BF2720"/>
    <w:rsid w:val="00BF336B"/>
    <w:rsid w:val="00BF3B4E"/>
    <w:rsid w:val="00BF3CFD"/>
    <w:rsid w:val="00BF462B"/>
    <w:rsid w:val="00BF4918"/>
    <w:rsid w:val="00BF4BB4"/>
    <w:rsid w:val="00BF4CA4"/>
    <w:rsid w:val="00BF5323"/>
    <w:rsid w:val="00BF5782"/>
    <w:rsid w:val="00BF609E"/>
    <w:rsid w:val="00BF620A"/>
    <w:rsid w:val="00BF7387"/>
    <w:rsid w:val="00BF7F3D"/>
    <w:rsid w:val="00C000A3"/>
    <w:rsid w:val="00C008BB"/>
    <w:rsid w:val="00C01027"/>
    <w:rsid w:val="00C01F08"/>
    <w:rsid w:val="00C02304"/>
    <w:rsid w:val="00C0278B"/>
    <w:rsid w:val="00C02D48"/>
    <w:rsid w:val="00C03A4B"/>
    <w:rsid w:val="00C03B82"/>
    <w:rsid w:val="00C03ED4"/>
    <w:rsid w:val="00C04A1F"/>
    <w:rsid w:val="00C04F3C"/>
    <w:rsid w:val="00C05A8B"/>
    <w:rsid w:val="00C060FA"/>
    <w:rsid w:val="00C0694D"/>
    <w:rsid w:val="00C06FC3"/>
    <w:rsid w:val="00C074D9"/>
    <w:rsid w:val="00C07BA7"/>
    <w:rsid w:val="00C07CB6"/>
    <w:rsid w:val="00C10676"/>
    <w:rsid w:val="00C1098C"/>
    <w:rsid w:val="00C10E5D"/>
    <w:rsid w:val="00C112CC"/>
    <w:rsid w:val="00C114E1"/>
    <w:rsid w:val="00C115D7"/>
    <w:rsid w:val="00C115E0"/>
    <w:rsid w:val="00C121CD"/>
    <w:rsid w:val="00C133DD"/>
    <w:rsid w:val="00C13743"/>
    <w:rsid w:val="00C140C2"/>
    <w:rsid w:val="00C14724"/>
    <w:rsid w:val="00C1487C"/>
    <w:rsid w:val="00C14900"/>
    <w:rsid w:val="00C14D8A"/>
    <w:rsid w:val="00C15E4C"/>
    <w:rsid w:val="00C16143"/>
    <w:rsid w:val="00C163C6"/>
    <w:rsid w:val="00C16AAE"/>
    <w:rsid w:val="00C16C77"/>
    <w:rsid w:val="00C16C7F"/>
    <w:rsid w:val="00C17529"/>
    <w:rsid w:val="00C20178"/>
    <w:rsid w:val="00C206C3"/>
    <w:rsid w:val="00C209D7"/>
    <w:rsid w:val="00C20D6E"/>
    <w:rsid w:val="00C21213"/>
    <w:rsid w:val="00C21817"/>
    <w:rsid w:val="00C21867"/>
    <w:rsid w:val="00C22039"/>
    <w:rsid w:val="00C22082"/>
    <w:rsid w:val="00C22865"/>
    <w:rsid w:val="00C22EDB"/>
    <w:rsid w:val="00C2324D"/>
    <w:rsid w:val="00C235FB"/>
    <w:rsid w:val="00C23B56"/>
    <w:rsid w:val="00C23CB0"/>
    <w:rsid w:val="00C241E9"/>
    <w:rsid w:val="00C24544"/>
    <w:rsid w:val="00C24659"/>
    <w:rsid w:val="00C24934"/>
    <w:rsid w:val="00C25199"/>
    <w:rsid w:val="00C251A3"/>
    <w:rsid w:val="00C2655E"/>
    <w:rsid w:val="00C26731"/>
    <w:rsid w:val="00C267F7"/>
    <w:rsid w:val="00C27006"/>
    <w:rsid w:val="00C2711A"/>
    <w:rsid w:val="00C2743C"/>
    <w:rsid w:val="00C27796"/>
    <w:rsid w:val="00C278D2"/>
    <w:rsid w:val="00C27EF1"/>
    <w:rsid w:val="00C30448"/>
    <w:rsid w:val="00C3089F"/>
    <w:rsid w:val="00C30B00"/>
    <w:rsid w:val="00C30CF4"/>
    <w:rsid w:val="00C30D62"/>
    <w:rsid w:val="00C30E14"/>
    <w:rsid w:val="00C30FB7"/>
    <w:rsid w:val="00C3195F"/>
    <w:rsid w:val="00C319EF"/>
    <w:rsid w:val="00C31E9D"/>
    <w:rsid w:val="00C3206E"/>
    <w:rsid w:val="00C32419"/>
    <w:rsid w:val="00C3259A"/>
    <w:rsid w:val="00C32C61"/>
    <w:rsid w:val="00C32EB0"/>
    <w:rsid w:val="00C32ED9"/>
    <w:rsid w:val="00C334CC"/>
    <w:rsid w:val="00C33850"/>
    <w:rsid w:val="00C339A7"/>
    <w:rsid w:val="00C339D7"/>
    <w:rsid w:val="00C34461"/>
    <w:rsid w:val="00C34610"/>
    <w:rsid w:val="00C3490C"/>
    <w:rsid w:val="00C34970"/>
    <w:rsid w:val="00C355D1"/>
    <w:rsid w:val="00C362BF"/>
    <w:rsid w:val="00C37792"/>
    <w:rsid w:val="00C37C6C"/>
    <w:rsid w:val="00C37CB4"/>
    <w:rsid w:val="00C37FA1"/>
    <w:rsid w:val="00C40813"/>
    <w:rsid w:val="00C40B81"/>
    <w:rsid w:val="00C41484"/>
    <w:rsid w:val="00C4164B"/>
    <w:rsid w:val="00C417F8"/>
    <w:rsid w:val="00C42390"/>
    <w:rsid w:val="00C427F7"/>
    <w:rsid w:val="00C428B3"/>
    <w:rsid w:val="00C43268"/>
    <w:rsid w:val="00C4370E"/>
    <w:rsid w:val="00C43929"/>
    <w:rsid w:val="00C43ABC"/>
    <w:rsid w:val="00C43BF5"/>
    <w:rsid w:val="00C444D2"/>
    <w:rsid w:val="00C44618"/>
    <w:rsid w:val="00C446C6"/>
    <w:rsid w:val="00C446D0"/>
    <w:rsid w:val="00C447F5"/>
    <w:rsid w:val="00C44842"/>
    <w:rsid w:val="00C44CDE"/>
    <w:rsid w:val="00C44F3B"/>
    <w:rsid w:val="00C4520F"/>
    <w:rsid w:val="00C4525B"/>
    <w:rsid w:val="00C452E5"/>
    <w:rsid w:val="00C460FA"/>
    <w:rsid w:val="00C46215"/>
    <w:rsid w:val="00C4625D"/>
    <w:rsid w:val="00C46553"/>
    <w:rsid w:val="00C468D0"/>
    <w:rsid w:val="00C468ED"/>
    <w:rsid w:val="00C46B03"/>
    <w:rsid w:val="00C46D98"/>
    <w:rsid w:val="00C471D5"/>
    <w:rsid w:val="00C477DC"/>
    <w:rsid w:val="00C4782E"/>
    <w:rsid w:val="00C47950"/>
    <w:rsid w:val="00C47DD9"/>
    <w:rsid w:val="00C47FCF"/>
    <w:rsid w:val="00C5008F"/>
    <w:rsid w:val="00C5033A"/>
    <w:rsid w:val="00C50AB5"/>
    <w:rsid w:val="00C50B81"/>
    <w:rsid w:val="00C50C62"/>
    <w:rsid w:val="00C51393"/>
    <w:rsid w:val="00C51BA4"/>
    <w:rsid w:val="00C51C5D"/>
    <w:rsid w:val="00C525C6"/>
    <w:rsid w:val="00C52792"/>
    <w:rsid w:val="00C529A8"/>
    <w:rsid w:val="00C52B80"/>
    <w:rsid w:val="00C530B4"/>
    <w:rsid w:val="00C530F0"/>
    <w:rsid w:val="00C53326"/>
    <w:rsid w:val="00C53477"/>
    <w:rsid w:val="00C538E7"/>
    <w:rsid w:val="00C53FFF"/>
    <w:rsid w:val="00C54024"/>
    <w:rsid w:val="00C54240"/>
    <w:rsid w:val="00C54AE0"/>
    <w:rsid w:val="00C55661"/>
    <w:rsid w:val="00C55B09"/>
    <w:rsid w:val="00C562DD"/>
    <w:rsid w:val="00C56871"/>
    <w:rsid w:val="00C572E2"/>
    <w:rsid w:val="00C578A8"/>
    <w:rsid w:val="00C57F9F"/>
    <w:rsid w:val="00C600AF"/>
    <w:rsid w:val="00C6054A"/>
    <w:rsid w:val="00C606CF"/>
    <w:rsid w:val="00C6186B"/>
    <w:rsid w:val="00C629C9"/>
    <w:rsid w:val="00C63055"/>
    <w:rsid w:val="00C63627"/>
    <w:rsid w:val="00C63846"/>
    <w:rsid w:val="00C63C09"/>
    <w:rsid w:val="00C63F3F"/>
    <w:rsid w:val="00C64067"/>
    <w:rsid w:val="00C640E8"/>
    <w:rsid w:val="00C64AA0"/>
    <w:rsid w:val="00C64E3B"/>
    <w:rsid w:val="00C64EC3"/>
    <w:rsid w:val="00C64F89"/>
    <w:rsid w:val="00C65230"/>
    <w:rsid w:val="00C6558B"/>
    <w:rsid w:val="00C657E3"/>
    <w:rsid w:val="00C65804"/>
    <w:rsid w:val="00C65BF9"/>
    <w:rsid w:val="00C65E82"/>
    <w:rsid w:val="00C65EAF"/>
    <w:rsid w:val="00C65FE7"/>
    <w:rsid w:val="00C660CF"/>
    <w:rsid w:val="00C663EC"/>
    <w:rsid w:val="00C6648A"/>
    <w:rsid w:val="00C664A6"/>
    <w:rsid w:val="00C66756"/>
    <w:rsid w:val="00C66B42"/>
    <w:rsid w:val="00C66BA2"/>
    <w:rsid w:val="00C66C3F"/>
    <w:rsid w:val="00C66F78"/>
    <w:rsid w:val="00C67681"/>
    <w:rsid w:val="00C67D9F"/>
    <w:rsid w:val="00C70232"/>
    <w:rsid w:val="00C70ADF"/>
    <w:rsid w:val="00C71483"/>
    <w:rsid w:val="00C72264"/>
    <w:rsid w:val="00C72674"/>
    <w:rsid w:val="00C72CE1"/>
    <w:rsid w:val="00C731E2"/>
    <w:rsid w:val="00C73529"/>
    <w:rsid w:val="00C7357C"/>
    <w:rsid w:val="00C7363D"/>
    <w:rsid w:val="00C744C6"/>
    <w:rsid w:val="00C74EC1"/>
    <w:rsid w:val="00C7540C"/>
    <w:rsid w:val="00C75493"/>
    <w:rsid w:val="00C755E0"/>
    <w:rsid w:val="00C75851"/>
    <w:rsid w:val="00C76182"/>
    <w:rsid w:val="00C7639F"/>
    <w:rsid w:val="00C76432"/>
    <w:rsid w:val="00C76485"/>
    <w:rsid w:val="00C769ED"/>
    <w:rsid w:val="00C76B1D"/>
    <w:rsid w:val="00C77603"/>
    <w:rsid w:val="00C778FF"/>
    <w:rsid w:val="00C800EB"/>
    <w:rsid w:val="00C8033F"/>
    <w:rsid w:val="00C80E34"/>
    <w:rsid w:val="00C817FC"/>
    <w:rsid w:val="00C81842"/>
    <w:rsid w:val="00C818DC"/>
    <w:rsid w:val="00C822F1"/>
    <w:rsid w:val="00C82C80"/>
    <w:rsid w:val="00C82EF4"/>
    <w:rsid w:val="00C84088"/>
    <w:rsid w:val="00C84B95"/>
    <w:rsid w:val="00C84E28"/>
    <w:rsid w:val="00C85225"/>
    <w:rsid w:val="00C85E33"/>
    <w:rsid w:val="00C86867"/>
    <w:rsid w:val="00C87056"/>
    <w:rsid w:val="00C87092"/>
    <w:rsid w:val="00C87335"/>
    <w:rsid w:val="00C873E9"/>
    <w:rsid w:val="00C8771D"/>
    <w:rsid w:val="00C878BC"/>
    <w:rsid w:val="00C8792D"/>
    <w:rsid w:val="00C901D6"/>
    <w:rsid w:val="00C90843"/>
    <w:rsid w:val="00C909CF"/>
    <w:rsid w:val="00C90F38"/>
    <w:rsid w:val="00C91645"/>
    <w:rsid w:val="00C919C3"/>
    <w:rsid w:val="00C9209C"/>
    <w:rsid w:val="00C92449"/>
    <w:rsid w:val="00C9276C"/>
    <w:rsid w:val="00C92A6D"/>
    <w:rsid w:val="00C92CF2"/>
    <w:rsid w:val="00C92D65"/>
    <w:rsid w:val="00C93440"/>
    <w:rsid w:val="00C935A6"/>
    <w:rsid w:val="00C93E62"/>
    <w:rsid w:val="00C951CA"/>
    <w:rsid w:val="00C9536C"/>
    <w:rsid w:val="00C95571"/>
    <w:rsid w:val="00C95985"/>
    <w:rsid w:val="00C95ACE"/>
    <w:rsid w:val="00C963A9"/>
    <w:rsid w:val="00CA066B"/>
    <w:rsid w:val="00CA0916"/>
    <w:rsid w:val="00CA0E6D"/>
    <w:rsid w:val="00CA0F27"/>
    <w:rsid w:val="00CA1153"/>
    <w:rsid w:val="00CA123F"/>
    <w:rsid w:val="00CA281F"/>
    <w:rsid w:val="00CA2A78"/>
    <w:rsid w:val="00CA2E5F"/>
    <w:rsid w:val="00CA308B"/>
    <w:rsid w:val="00CA38EA"/>
    <w:rsid w:val="00CA3B8F"/>
    <w:rsid w:val="00CA3BCE"/>
    <w:rsid w:val="00CA3CDB"/>
    <w:rsid w:val="00CA3E62"/>
    <w:rsid w:val="00CA4212"/>
    <w:rsid w:val="00CA44C9"/>
    <w:rsid w:val="00CA4620"/>
    <w:rsid w:val="00CA4BF2"/>
    <w:rsid w:val="00CA56BD"/>
    <w:rsid w:val="00CA5D69"/>
    <w:rsid w:val="00CA6495"/>
    <w:rsid w:val="00CA650E"/>
    <w:rsid w:val="00CA6514"/>
    <w:rsid w:val="00CA683E"/>
    <w:rsid w:val="00CA7D86"/>
    <w:rsid w:val="00CB0260"/>
    <w:rsid w:val="00CB02F3"/>
    <w:rsid w:val="00CB12E3"/>
    <w:rsid w:val="00CB132E"/>
    <w:rsid w:val="00CB15B9"/>
    <w:rsid w:val="00CB1695"/>
    <w:rsid w:val="00CB16F6"/>
    <w:rsid w:val="00CB16F7"/>
    <w:rsid w:val="00CB2D8F"/>
    <w:rsid w:val="00CB3BD6"/>
    <w:rsid w:val="00CB3CC1"/>
    <w:rsid w:val="00CB3F1F"/>
    <w:rsid w:val="00CB464D"/>
    <w:rsid w:val="00CB4ED2"/>
    <w:rsid w:val="00CB5339"/>
    <w:rsid w:val="00CB5460"/>
    <w:rsid w:val="00CB568E"/>
    <w:rsid w:val="00CB5C7B"/>
    <w:rsid w:val="00CB63C4"/>
    <w:rsid w:val="00CB7387"/>
    <w:rsid w:val="00CB781E"/>
    <w:rsid w:val="00CB79C2"/>
    <w:rsid w:val="00CC09CC"/>
    <w:rsid w:val="00CC0A81"/>
    <w:rsid w:val="00CC10CF"/>
    <w:rsid w:val="00CC17C9"/>
    <w:rsid w:val="00CC1EC0"/>
    <w:rsid w:val="00CC2872"/>
    <w:rsid w:val="00CC2A25"/>
    <w:rsid w:val="00CC2CC5"/>
    <w:rsid w:val="00CC37E7"/>
    <w:rsid w:val="00CC3D71"/>
    <w:rsid w:val="00CC3F37"/>
    <w:rsid w:val="00CC40C1"/>
    <w:rsid w:val="00CC41AB"/>
    <w:rsid w:val="00CC4230"/>
    <w:rsid w:val="00CC4699"/>
    <w:rsid w:val="00CC48F6"/>
    <w:rsid w:val="00CC4ADB"/>
    <w:rsid w:val="00CC5026"/>
    <w:rsid w:val="00CC518A"/>
    <w:rsid w:val="00CC5467"/>
    <w:rsid w:val="00CC620A"/>
    <w:rsid w:val="00CC6333"/>
    <w:rsid w:val="00CC6CBE"/>
    <w:rsid w:val="00CC6E7C"/>
    <w:rsid w:val="00CC7971"/>
    <w:rsid w:val="00CD0B4A"/>
    <w:rsid w:val="00CD101B"/>
    <w:rsid w:val="00CD145F"/>
    <w:rsid w:val="00CD1A1D"/>
    <w:rsid w:val="00CD1D71"/>
    <w:rsid w:val="00CD21A9"/>
    <w:rsid w:val="00CD2856"/>
    <w:rsid w:val="00CD2B25"/>
    <w:rsid w:val="00CD2BE0"/>
    <w:rsid w:val="00CD2CA0"/>
    <w:rsid w:val="00CD2EFA"/>
    <w:rsid w:val="00CD2FC6"/>
    <w:rsid w:val="00CD35B3"/>
    <w:rsid w:val="00CD3632"/>
    <w:rsid w:val="00CD3BA9"/>
    <w:rsid w:val="00CD41C4"/>
    <w:rsid w:val="00CD4440"/>
    <w:rsid w:val="00CD4EDA"/>
    <w:rsid w:val="00CD4F1F"/>
    <w:rsid w:val="00CD5642"/>
    <w:rsid w:val="00CD5854"/>
    <w:rsid w:val="00CD59CF"/>
    <w:rsid w:val="00CD5CA1"/>
    <w:rsid w:val="00CD6F58"/>
    <w:rsid w:val="00CD7B17"/>
    <w:rsid w:val="00CE0314"/>
    <w:rsid w:val="00CE05E7"/>
    <w:rsid w:val="00CE085B"/>
    <w:rsid w:val="00CE0A03"/>
    <w:rsid w:val="00CE0A6F"/>
    <w:rsid w:val="00CE138B"/>
    <w:rsid w:val="00CE2062"/>
    <w:rsid w:val="00CE26B3"/>
    <w:rsid w:val="00CE31A4"/>
    <w:rsid w:val="00CE382B"/>
    <w:rsid w:val="00CE4445"/>
    <w:rsid w:val="00CE4820"/>
    <w:rsid w:val="00CE4860"/>
    <w:rsid w:val="00CE4DBB"/>
    <w:rsid w:val="00CE5656"/>
    <w:rsid w:val="00CE5BDF"/>
    <w:rsid w:val="00CE5C0A"/>
    <w:rsid w:val="00CE5D33"/>
    <w:rsid w:val="00CE6164"/>
    <w:rsid w:val="00CE64D0"/>
    <w:rsid w:val="00CE6792"/>
    <w:rsid w:val="00CE6F70"/>
    <w:rsid w:val="00CE710F"/>
    <w:rsid w:val="00CE7EE4"/>
    <w:rsid w:val="00CF003E"/>
    <w:rsid w:val="00CF0120"/>
    <w:rsid w:val="00CF07DF"/>
    <w:rsid w:val="00CF0954"/>
    <w:rsid w:val="00CF0A45"/>
    <w:rsid w:val="00CF0B96"/>
    <w:rsid w:val="00CF1062"/>
    <w:rsid w:val="00CF114D"/>
    <w:rsid w:val="00CF12F4"/>
    <w:rsid w:val="00CF19CA"/>
    <w:rsid w:val="00CF1E6C"/>
    <w:rsid w:val="00CF23C9"/>
    <w:rsid w:val="00CF23E0"/>
    <w:rsid w:val="00CF28B2"/>
    <w:rsid w:val="00CF29EE"/>
    <w:rsid w:val="00CF2B05"/>
    <w:rsid w:val="00CF2BA0"/>
    <w:rsid w:val="00CF33AA"/>
    <w:rsid w:val="00CF3471"/>
    <w:rsid w:val="00CF36A0"/>
    <w:rsid w:val="00CF3832"/>
    <w:rsid w:val="00CF39E2"/>
    <w:rsid w:val="00CF3D0E"/>
    <w:rsid w:val="00CF4121"/>
    <w:rsid w:val="00CF52C4"/>
    <w:rsid w:val="00CF5450"/>
    <w:rsid w:val="00CF5F1B"/>
    <w:rsid w:val="00CF5F2B"/>
    <w:rsid w:val="00CF62A9"/>
    <w:rsid w:val="00CF6A63"/>
    <w:rsid w:val="00CF6CE9"/>
    <w:rsid w:val="00CF6F8F"/>
    <w:rsid w:val="00CF744A"/>
    <w:rsid w:val="00CF7793"/>
    <w:rsid w:val="00CF7D8F"/>
    <w:rsid w:val="00CF7DA0"/>
    <w:rsid w:val="00D01990"/>
    <w:rsid w:val="00D01A06"/>
    <w:rsid w:val="00D01AF8"/>
    <w:rsid w:val="00D01D18"/>
    <w:rsid w:val="00D01FDC"/>
    <w:rsid w:val="00D02041"/>
    <w:rsid w:val="00D02145"/>
    <w:rsid w:val="00D027D7"/>
    <w:rsid w:val="00D02E46"/>
    <w:rsid w:val="00D035EC"/>
    <w:rsid w:val="00D03D1A"/>
    <w:rsid w:val="00D03E89"/>
    <w:rsid w:val="00D03F8D"/>
    <w:rsid w:val="00D03F9A"/>
    <w:rsid w:val="00D03FCD"/>
    <w:rsid w:val="00D0434C"/>
    <w:rsid w:val="00D04612"/>
    <w:rsid w:val="00D04BE3"/>
    <w:rsid w:val="00D05302"/>
    <w:rsid w:val="00D05DF3"/>
    <w:rsid w:val="00D06313"/>
    <w:rsid w:val="00D06381"/>
    <w:rsid w:val="00D06401"/>
    <w:rsid w:val="00D0665F"/>
    <w:rsid w:val="00D06D51"/>
    <w:rsid w:val="00D07CB7"/>
    <w:rsid w:val="00D10303"/>
    <w:rsid w:val="00D10972"/>
    <w:rsid w:val="00D10CC4"/>
    <w:rsid w:val="00D10E6E"/>
    <w:rsid w:val="00D11311"/>
    <w:rsid w:val="00D11852"/>
    <w:rsid w:val="00D118B1"/>
    <w:rsid w:val="00D119BF"/>
    <w:rsid w:val="00D119FC"/>
    <w:rsid w:val="00D11A79"/>
    <w:rsid w:val="00D11FB0"/>
    <w:rsid w:val="00D12117"/>
    <w:rsid w:val="00D12ADB"/>
    <w:rsid w:val="00D12F26"/>
    <w:rsid w:val="00D1336A"/>
    <w:rsid w:val="00D133C9"/>
    <w:rsid w:val="00D1360B"/>
    <w:rsid w:val="00D1378C"/>
    <w:rsid w:val="00D138C0"/>
    <w:rsid w:val="00D13CAC"/>
    <w:rsid w:val="00D141A9"/>
    <w:rsid w:val="00D1428D"/>
    <w:rsid w:val="00D148D9"/>
    <w:rsid w:val="00D14AFA"/>
    <w:rsid w:val="00D14E24"/>
    <w:rsid w:val="00D14E3E"/>
    <w:rsid w:val="00D1528D"/>
    <w:rsid w:val="00D15AFA"/>
    <w:rsid w:val="00D15FB5"/>
    <w:rsid w:val="00D16510"/>
    <w:rsid w:val="00D16835"/>
    <w:rsid w:val="00D1754F"/>
    <w:rsid w:val="00D176A6"/>
    <w:rsid w:val="00D17E73"/>
    <w:rsid w:val="00D17EF4"/>
    <w:rsid w:val="00D20AF9"/>
    <w:rsid w:val="00D20C26"/>
    <w:rsid w:val="00D20D59"/>
    <w:rsid w:val="00D20EF4"/>
    <w:rsid w:val="00D21524"/>
    <w:rsid w:val="00D21802"/>
    <w:rsid w:val="00D23A16"/>
    <w:rsid w:val="00D23C3C"/>
    <w:rsid w:val="00D2463B"/>
    <w:rsid w:val="00D24991"/>
    <w:rsid w:val="00D249FC"/>
    <w:rsid w:val="00D24AAB"/>
    <w:rsid w:val="00D24D62"/>
    <w:rsid w:val="00D24E84"/>
    <w:rsid w:val="00D25353"/>
    <w:rsid w:val="00D25368"/>
    <w:rsid w:val="00D257C9"/>
    <w:rsid w:val="00D25DE3"/>
    <w:rsid w:val="00D25FF8"/>
    <w:rsid w:val="00D2659C"/>
    <w:rsid w:val="00D26646"/>
    <w:rsid w:val="00D266C3"/>
    <w:rsid w:val="00D26C4E"/>
    <w:rsid w:val="00D2709C"/>
    <w:rsid w:val="00D27C16"/>
    <w:rsid w:val="00D303C8"/>
    <w:rsid w:val="00D30AEA"/>
    <w:rsid w:val="00D3139B"/>
    <w:rsid w:val="00D3144F"/>
    <w:rsid w:val="00D31BC8"/>
    <w:rsid w:val="00D330DF"/>
    <w:rsid w:val="00D33362"/>
    <w:rsid w:val="00D33640"/>
    <w:rsid w:val="00D33DDF"/>
    <w:rsid w:val="00D33E28"/>
    <w:rsid w:val="00D344BD"/>
    <w:rsid w:val="00D347FA"/>
    <w:rsid w:val="00D348E4"/>
    <w:rsid w:val="00D34AA0"/>
    <w:rsid w:val="00D357A7"/>
    <w:rsid w:val="00D3660E"/>
    <w:rsid w:val="00D36A5D"/>
    <w:rsid w:val="00D36D88"/>
    <w:rsid w:val="00D36F14"/>
    <w:rsid w:val="00D37290"/>
    <w:rsid w:val="00D37F9C"/>
    <w:rsid w:val="00D3E2D5"/>
    <w:rsid w:val="00D401F2"/>
    <w:rsid w:val="00D403EB"/>
    <w:rsid w:val="00D40672"/>
    <w:rsid w:val="00D407EF"/>
    <w:rsid w:val="00D416AD"/>
    <w:rsid w:val="00D41A9E"/>
    <w:rsid w:val="00D41E29"/>
    <w:rsid w:val="00D42431"/>
    <w:rsid w:val="00D425E4"/>
    <w:rsid w:val="00D426B4"/>
    <w:rsid w:val="00D428D2"/>
    <w:rsid w:val="00D42C3D"/>
    <w:rsid w:val="00D42C56"/>
    <w:rsid w:val="00D42D73"/>
    <w:rsid w:val="00D437D6"/>
    <w:rsid w:val="00D43822"/>
    <w:rsid w:val="00D439C3"/>
    <w:rsid w:val="00D43B2D"/>
    <w:rsid w:val="00D43D59"/>
    <w:rsid w:val="00D43F7C"/>
    <w:rsid w:val="00D443C7"/>
    <w:rsid w:val="00D44651"/>
    <w:rsid w:val="00D44EB4"/>
    <w:rsid w:val="00D4541E"/>
    <w:rsid w:val="00D45ACE"/>
    <w:rsid w:val="00D45D1F"/>
    <w:rsid w:val="00D45D95"/>
    <w:rsid w:val="00D45DD0"/>
    <w:rsid w:val="00D46792"/>
    <w:rsid w:val="00D469B0"/>
    <w:rsid w:val="00D46EC7"/>
    <w:rsid w:val="00D47B73"/>
    <w:rsid w:val="00D501DF"/>
    <w:rsid w:val="00D5020B"/>
    <w:rsid w:val="00D50255"/>
    <w:rsid w:val="00D508BA"/>
    <w:rsid w:val="00D50950"/>
    <w:rsid w:val="00D511AE"/>
    <w:rsid w:val="00D51E45"/>
    <w:rsid w:val="00D51E8C"/>
    <w:rsid w:val="00D52564"/>
    <w:rsid w:val="00D52AA0"/>
    <w:rsid w:val="00D52AB8"/>
    <w:rsid w:val="00D53054"/>
    <w:rsid w:val="00D53C96"/>
    <w:rsid w:val="00D53CCC"/>
    <w:rsid w:val="00D53D66"/>
    <w:rsid w:val="00D54B14"/>
    <w:rsid w:val="00D5569D"/>
    <w:rsid w:val="00D55A24"/>
    <w:rsid w:val="00D55FC7"/>
    <w:rsid w:val="00D566A8"/>
    <w:rsid w:val="00D5676E"/>
    <w:rsid w:val="00D56F0D"/>
    <w:rsid w:val="00D56FEF"/>
    <w:rsid w:val="00D57418"/>
    <w:rsid w:val="00D57516"/>
    <w:rsid w:val="00D575B4"/>
    <w:rsid w:val="00D57615"/>
    <w:rsid w:val="00D600AE"/>
    <w:rsid w:val="00D60BBC"/>
    <w:rsid w:val="00D6101E"/>
    <w:rsid w:val="00D61900"/>
    <w:rsid w:val="00D61914"/>
    <w:rsid w:val="00D61C96"/>
    <w:rsid w:val="00D61EC4"/>
    <w:rsid w:val="00D62F88"/>
    <w:rsid w:val="00D63033"/>
    <w:rsid w:val="00D63040"/>
    <w:rsid w:val="00D649D9"/>
    <w:rsid w:val="00D64CD6"/>
    <w:rsid w:val="00D64EA1"/>
    <w:rsid w:val="00D65000"/>
    <w:rsid w:val="00D655C5"/>
    <w:rsid w:val="00D658AB"/>
    <w:rsid w:val="00D65A8A"/>
    <w:rsid w:val="00D66492"/>
    <w:rsid w:val="00D672D9"/>
    <w:rsid w:val="00D674A5"/>
    <w:rsid w:val="00D67D91"/>
    <w:rsid w:val="00D67DA4"/>
    <w:rsid w:val="00D7064A"/>
    <w:rsid w:val="00D7072C"/>
    <w:rsid w:val="00D7075B"/>
    <w:rsid w:val="00D70C5F"/>
    <w:rsid w:val="00D7119C"/>
    <w:rsid w:val="00D7124A"/>
    <w:rsid w:val="00D71798"/>
    <w:rsid w:val="00D71D81"/>
    <w:rsid w:val="00D71E6C"/>
    <w:rsid w:val="00D723C8"/>
    <w:rsid w:val="00D7278E"/>
    <w:rsid w:val="00D72BA6"/>
    <w:rsid w:val="00D72BE1"/>
    <w:rsid w:val="00D72C56"/>
    <w:rsid w:val="00D73B4D"/>
    <w:rsid w:val="00D74711"/>
    <w:rsid w:val="00D74B64"/>
    <w:rsid w:val="00D74D2B"/>
    <w:rsid w:val="00D74DDA"/>
    <w:rsid w:val="00D74F4B"/>
    <w:rsid w:val="00D74F4E"/>
    <w:rsid w:val="00D75E24"/>
    <w:rsid w:val="00D76CB3"/>
    <w:rsid w:val="00D76EBF"/>
    <w:rsid w:val="00D77318"/>
    <w:rsid w:val="00D77380"/>
    <w:rsid w:val="00D7772D"/>
    <w:rsid w:val="00D77B16"/>
    <w:rsid w:val="00D804B5"/>
    <w:rsid w:val="00D80EFA"/>
    <w:rsid w:val="00D80F98"/>
    <w:rsid w:val="00D81A47"/>
    <w:rsid w:val="00D81C3D"/>
    <w:rsid w:val="00D81C51"/>
    <w:rsid w:val="00D81C86"/>
    <w:rsid w:val="00D81DBE"/>
    <w:rsid w:val="00D82009"/>
    <w:rsid w:val="00D8237E"/>
    <w:rsid w:val="00D824CA"/>
    <w:rsid w:val="00D827CF"/>
    <w:rsid w:val="00D82DE5"/>
    <w:rsid w:val="00D8328D"/>
    <w:rsid w:val="00D8358C"/>
    <w:rsid w:val="00D835D1"/>
    <w:rsid w:val="00D83659"/>
    <w:rsid w:val="00D83A30"/>
    <w:rsid w:val="00D84508"/>
    <w:rsid w:val="00D846C4"/>
    <w:rsid w:val="00D84DD6"/>
    <w:rsid w:val="00D85494"/>
    <w:rsid w:val="00D85554"/>
    <w:rsid w:val="00D8594E"/>
    <w:rsid w:val="00D85B97"/>
    <w:rsid w:val="00D86615"/>
    <w:rsid w:val="00D86814"/>
    <w:rsid w:val="00D86D77"/>
    <w:rsid w:val="00D86E56"/>
    <w:rsid w:val="00D873BB"/>
    <w:rsid w:val="00D875EF"/>
    <w:rsid w:val="00D8799B"/>
    <w:rsid w:val="00D87E0F"/>
    <w:rsid w:val="00D903FC"/>
    <w:rsid w:val="00D90860"/>
    <w:rsid w:val="00D90BC6"/>
    <w:rsid w:val="00D90D20"/>
    <w:rsid w:val="00D91156"/>
    <w:rsid w:val="00D91346"/>
    <w:rsid w:val="00D9195D"/>
    <w:rsid w:val="00D920A3"/>
    <w:rsid w:val="00D9241C"/>
    <w:rsid w:val="00D93072"/>
    <w:rsid w:val="00D933C7"/>
    <w:rsid w:val="00D935AD"/>
    <w:rsid w:val="00D93D58"/>
    <w:rsid w:val="00D94292"/>
    <w:rsid w:val="00D94688"/>
    <w:rsid w:val="00D94DA3"/>
    <w:rsid w:val="00D953D5"/>
    <w:rsid w:val="00D95C6F"/>
    <w:rsid w:val="00D95EB2"/>
    <w:rsid w:val="00D96050"/>
    <w:rsid w:val="00D966F6"/>
    <w:rsid w:val="00D96C0C"/>
    <w:rsid w:val="00D97000"/>
    <w:rsid w:val="00D97156"/>
    <w:rsid w:val="00D97668"/>
    <w:rsid w:val="00D9787D"/>
    <w:rsid w:val="00D97CB4"/>
    <w:rsid w:val="00D9A451"/>
    <w:rsid w:val="00DA0089"/>
    <w:rsid w:val="00DA01C9"/>
    <w:rsid w:val="00DA0332"/>
    <w:rsid w:val="00DA0338"/>
    <w:rsid w:val="00DA1DA9"/>
    <w:rsid w:val="00DA2A69"/>
    <w:rsid w:val="00DA34CF"/>
    <w:rsid w:val="00DA3923"/>
    <w:rsid w:val="00DA3C58"/>
    <w:rsid w:val="00DA3F2A"/>
    <w:rsid w:val="00DA4AF2"/>
    <w:rsid w:val="00DA4C96"/>
    <w:rsid w:val="00DA5831"/>
    <w:rsid w:val="00DA58CF"/>
    <w:rsid w:val="00DA58E2"/>
    <w:rsid w:val="00DA5BB1"/>
    <w:rsid w:val="00DA74A0"/>
    <w:rsid w:val="00DA7877"/>
    <w:rsid w:val="00DB0459"/>
    <w:rsid w:val="00DB05FD"/>
    <w:rsid w:val="00DB0735"/>
    <w:rsid w:val="00DB0B1E"/>
    <w:rsid w:val="00DB0C25"/>
    <w:rsid w:val="00DB169C"/>
    <w:rsid w:val="00DB2720"/>
    <w:rsid w:val="00DB2DF6"/>
    <w:rsid w:val="00DB3335"/>
    <w:rsid w:val="00DB3A71"/>
    <w:rsid w:val="00DB3C46"/>
    <w:rsid w:val="00DB43F3"/>
    <w:rsid w:val="00DB4643"/>
    <w:rsid w:val="00DB5080"/>
    <w:rsid w:val="00DB5154"/>
    <w:rsid w:val="00DB5AB9"/>
    <w:rsid w:val="00DB5B35"/>
    <w:rsid w:val="00DB68EA"/>
    <w:rsid w:val="00DB6D48"/>
    <w:rsid w:val="00DB79A9"/>
    <w:rsid w:val="00DB79C0"/>
    <w:rsid w:val="00DC13F8"/>
    <w:rsid w:val="00DC1650"/>
    <w:rsid w:val="00DC1A62"/>
    <w:rsid w:val="00DC24EA"/>
    <w:rsid w:val="00DC2909"/>
    <w:rsid w:val="00DC29FE"/>
    <w:rsid w:val="00DC3734"/>
    <w:rsid w:val="00DC4062"/>
    <w:rsid w:val="00DC44B8"/>
    <w:rsid w:val="00DC4568"/>
    <w:rsid w:val="00DC461B"/>
    <w:rsid w:val="00DC4731"/>
    <w:rsid w:val="00DC52C1"/>
    <w:rsid w:val="00DC5364"/>
    <w:rsid w:val="00DC5587"/>
    <w:rsid w:val="00DC62B7"/>
    <w:rsid w:val="00DC656F"/>
    <w:rsid w:val="00DC659C"/>
    <w:rsid w:val="00DC6A63"/>
    <w:rsid w:val="00DC72E4"/>
    <w:rsid w:val="00DC7F26"/>
    <w:rsid w:val="00DD0027"/>
    <w:rsid w:val="00DD0146"/>
    <w:rsid w:val="00DD0BA0"/>
    <w:rsid w:val="00DD1EDF"/>
    <w:rsid w:val="00DD2116"/>
    <w:rsid w:val="00DD2F78"/>
    <w:rsid w:val="00DD3124"/>
    <w:rsid w:val="00DD4907"/>
    <w:rsid w:val="00DD495D"/>
    <w:rsid w:val="00DD4DC6"/>
    <w:rsid w:val="00DD50C0"/>
    <w:rsid w:val="00DD5529"/>
    <w:rsid w:val="00DD5546"/>
    <w:rsid w:val="00DD557F"/>
    <w:rsid w:val="00DD5C95"/>
    <w:rsid w:val="00DD5E4E"/>
    <w:rsid w:val="00DD5F25"/>
    <w:rsid w:val="00DD61F2"/>
    <w:rsid w:val="00DD6530"/>
    <w:rsid w:val="00DD6582"/>
    <w:rsid w:val="00DD66C9"/>
    <w:rsid w:val="00DD66D5"/>
    <w:rsid w:val="00DD709F"/>
    <w:rsid w:val="00DD7943"/>
    <w:rsid w:val="00DD7F0E"/>
    <w:rsid w:val="00DE02C4"/>
    <w:rsid w:val="00DE0307"/>
    <w:rsid w:val="00DE0476"/>
    <w:rsid w:val="00DE0504"/>
    <w:rsid w:val="00DE08E6"/>
    <w:rsid w:val="00DE0BF5"/>
    <w:rsid w:val="00DE14A1"/>
    <w:rsid w:val="00DE1CAA"/>
    <w:rsid w:val="00DE1F07"/>
    <w:rsid w:val="00DE1F4D"/>
    <w:rsid w:val="00DE20C7"/>
    <w:rsid w:val="00DE297D"/>
    <w:rsid w:val="00DE2A7D"/>
    <w:rsid w:val="00DE323E"/>
    <w:rsid w:val="00DE34CF"/>
    <w:rsid w:val="00DE38BB"/>
    <w:rsid w:val="00DE3985"/>
    <w:rsid w:val="00DE3BD1"/>
    <w:rsid w:val="00DE3F5A"/>
    <w:rsid w:val="00DE4AFD"/>
    <w:rsid w:val="00DE54E7"/>
    <w:rsid w:val="00DE5AAB"/>
    <w:rsid w:val="00DE6165"/>
    <w:rsid w:val="00DE6A44"/>
    <w:rsid w:val="00DE6ADD"/>
    <w:rsid w:val="00DE6CFC"/>
    <w:rsid w:val="00DE71A4"/>
    <w:rsid w:val="00DE797C"/>
    <w:rsid w:val="00DE7A34"/>
    <w:rsid w:val="00DE7CB9"/>
    <w:rsid w:val="00DF20B7"/>
    <w:rsid w:val="00DF29E5"/>
    <w:rsid w:val="00DF2D7F"/>
    <w:rsid w:val="00DF34D8"/>
    <w:rsid w:val="00DF3D80"/>
    <w:rsid w:val="00DF4554"/>
    <w:rsid w:val="00DF460D"/>
    <w:rsid w:val="00DF478F"/>
    <w:rsid w:val="00DF5202"/>
    <w:rsid w:val="00DF5205"/>
    <w:rsid w:val="00DF59EA"/>
    <w:rsid w:val="00DF5A91"/>
    <w:rsid w:val="00DF650D"/>
    <w:rsid w:val="00DF6956"/>
    <w:rsid w:val="00DF6A0F"/>
    <w:rsid w:val="00DF6F44"/>
    <w:rsid w:val="00E00043"/>
    <w:rsid w:val="00E004A0"/>
    <w:rsid w:val="00E006E1"/>
    <w:rsid w:val="00E0152C"/>
    <w:rsid w:val="00E018F0"/>
    <w:rsid w:val="00E01FA8"/>
    <w:rsid w:val="00E02074"/>
    <w:rsid w:val="00E027EC"/>
    <w:rsid w:val="00E029E2"/>
    <w:rsid w:val="00E02AB5"/>
    <w:rsid w:val="00E0304D"/>
    <w:rsid w:val="00E031D4"/>
    <w:rsid w:val="00E038EA"/>
    <w:rsid w:val="00E03973"/>
    <w:rsid w:val="00E03BA8"/>
    <w:rsid w:val="00E03CEE"/>
    <w:rsid w:val="00E0412A"/>
    <w:rsid w:val="00E04669"/>
    <w:rsid w:val="00E0475B"/>
    <w:rsid w:val="00E04E00"/>
    <w:rsid w:val="00E04FEF"/>
    <w:rsid w:val="00E05E07"/>
    <w:rsid w:val="00E06DE9"/>
    <w:rsid w:val="00E078C0"/>
    <w:rsid w:val="00E0792D"/>
    <w:rsid w:val="00E07C3B"/>
    <w:rsid w:val="00E100E3"/>
    <w:rsid w:val="00E102B1"/>
    <w:rsid w:val="00E10575"/>
    <w:rsid w:val="00E10ACB"/>
    <w:rsid w:val="00E10B6C"/>
    <w:rsid w:val="00E10E26"/>
    <w:rsid w:val="00E10F23"/>
    <w:rsid w:val="00E11124"/>
    <w:rsid w:val="00E11310"/>
    <w:rsid w:val="00E11519"/>
    <w:rsid w:val="00E115BF"/>
    <w:rsid w:val="00E118AB"/>
    <w:rsid w:val="00E11A07"/>
    <w:rsid w:val="00E1234A"/>
    <w:rsid w:val="00E12469"/>
    <w:rsid w:val="00E12598"/>
    <w:rsid w:val="00E126B3"/>
    <w:rsid w:val="00E1272A"/>
    <w:rsid w:val="00E12A94"/>
    <w:rsid w:val="00E138AB"/>
    <w:rsid w:val="00E13DC5"/>
    <w:rsid w:val="00E13F3D"/>
    <w:rsid w:val="00E142AD"/>
    <w:rsid w:val="00E14593"/>
    <w:rsid w:val="00E145F1"/>
    <w:rsid w:val="00E14E17"/>
    <w:rsid w:val="00E14FD0"/>
    <w:rsid w:val="00E15A75"/>
    <w:rsid w:val="00E16694"/>
    <w:rsid w:val="00E16798"/>
    <w:rsid w:val="00E168B7"/>
    <w:rsid w:val="00E17012"/>
    <w:rsid w:val="00E173ED"/>
    <w:rsid w:val="00E175E0"/>
    <w:rsid w:val="00E17D36"/>
    <w:rsid w:val="00E17D65"/>
    <w:rsid w:val="00E2002F"/>
    <w:rsid w:val="00E205FA"/>
    <w:rsid w:val="00E2089B"/>
    <w:rsid w:val="00E20F38"/>
    <w:rsid w:val="00E21012"/>
    <w:rsid w:val="00E21212"/>
    <w:rsid w:val="00E216B5"/>
    <w:rsid w:val="00E2187E"/>
    <w:rsid w:val="00E21BBD"/>
    <w:rsid w:val="00E21E00"/>
    <w:rsid w:val="00E2207A"/>
    <w:rsid w:val="00E2265E"/>
    <w:rsid w:val="00E228AA"/>
    <w:rsid w:val="00E22B4E"/>
    <w:rsid w:val="00E22D0B"/>
    <w:rsid w:val="00E23176"/>
    <w:rsid w:val="00E23352"/>
    <w:rsid w:val="00E239F9"/>
    <w:rsid w:val="00E23D99"/>
    <w:rsid w:val="00E24A68"/>
    <w:rsid w:val="00E24D48"/>
    <w:rsid w:val="00E250B9"/>
    <w:rsid w:val="00E252F4"/>
    <w:rsid w:val="00E25BFA"/>
    <w:rsid w:val="00E25E5A"/>
    <w:rsid w:val="00E26356"/>
    <w:rsid w:val="00E272B1"/>
    <w:rsid w:val="00E27431"/>
    <w:rsid w:val="00E2786F"/>
    <w:rsid w:val="00E27B27"/>
    <w:rsid w:val="00E303F8"/>
    <w:rsid w:val="00E304CB"/>
    <w:rsid w:val="00E31069"/>
    <w:rsid w:val="00E31A61"/>
    <w:rsid w:val="00E3251C"/>
    <w:rsid w:val="00E32A60"/>
    <w:rsid w:val="00E32B73"/>
    <w:rsid w:val="00E3388D"/>
    <w:rsid w:val="00E33C02"/>
    <w:rsid w:val="00E33DD1"/>
    <w:rsid w:val="00E341CB"/>
    <w:rsid w:val="00E34468"/>
    <w:rsid w:val="00E34776"/>
    <w:rsid w:val="00E34AB9"/>
    <w:rsid w:val="00E34ACB"/>
    <w:rsid w:val="00E34BB2"/>
    <w:rsid w:val="00E35132"/>
    <w:rsid w:val="00E35825"/>
    <w:rsid w:val="00E35BC1"/>
    <w:rsid w:val="00E35DB4"/>
    <w:rsid w:val="00E35F51"/>
    <w:rsid w:val="00E36018"/>
    <w:rsid w:val="00E36078"/>
    <w:rsid w:val="00E36466"/>
    <w:rsid w:val="00E3651A"/>
    <w:rsid w:val="00E36D34"/>
    <w:rsid w:val="00E3718F"/>
    <w:rsid w:val="00E37313"/>
    <w:rsid w:val="00E400D8"/>
    <w:rsid w:val="00E403AD"/>
    <w:rsid w:val="00E406D6"/>
    <w:rsid w:val="00E40BC6"/>
    <w:rsid w:val="00E411C8"/>
    <w:rsid w:val="00E41625"/>
    <w:rsid w:val="00E41814"/>
    <w:rsid w:val="00E41B5C"/>
    <w:rsid w:val="00E41FCF"/>
    <w:rsid w:val="00E42E99"/>
    <w:rsid w:val="00E43CDC"/>
    <w:rsid w:val="00E43E52"/>
    <w:rsid w:val="00E43F63"/>
    <w:rsid w:val="00E4419A"/>
    <w:rsid w:val="00E44613"/>
    <w:rsid w:val="00E446BC"/>
    <w:rsid w:val="00E44DAF"/>
    <w:rsid w:val="00E4536D"/>
    <w:rsid w:val="00E45A74"/>
    <w:rsid w:val="00E45B74"/>
    <w:rsid w:val="00E45C69"/>
    <w:rsid w:val="00E45D7E"/>
    <w:rsid w:val="00E465FF"/>
    <w:rsid w:val="00E4661B"/>
    <w:rsid w:val="00E46704"/>
    <w:rsid w:val="00E47264"/>
    <w:rsid w:val="00E474C8"/>
    <w:rsid w:val="00E5062A"/>
    <w:rsid w:val="00E5124F"/>
    <w:rsid w:val="00E518EE"/>
    <w:rsid w:val="00E51FB9"/>
    <w:rsid w:val="00E52FCA"/>
    <w:rsid w:val="00E530F2"/>
    <w:rsid w:val="00E537EC"/>
    <w:rsid w:val="00E53BDB"/>
    <w:rsid w:val="00E54C9E"/>
    <w:rsid w:val="00E55136"/>
    <w:rsid w:val="00E5556E"/>
    <w:rsid w:val="00E557E0"/>
    <w:rsid w:val="00E55FFA"/>
    <w:rsid w:val="00E5605C"/>
    <w:rsid w:val="00E560DA"/>
    <w:rsid w:val="00E561AC"/>
    <w:rsid w:val="00E5684B"/>
    <w:rsid w:val="00E56C0C"/>
    <w:rsid w:val="00E56EAD"/>
    <w:rsid w:val="00E57753"/>
    <w:rsid w:val="00E57A22"/>
    <w:rsid w:val="00E57D60"/>
    <w:rsid w:val="00E6014B"/>
    <w:rsid w:val="00E60210"/>
    <w:rsid w:val="00E60C2F"/>
    <w:rsid w:val="00E612D3"/>
    <w:rsid w:val="00E61854"/>
    <w:rsid w:val="00E61B51"/>
    <w:rsid w:val="00E61B93"/>
    <w:rsid w:val="00E62160"/>
    <w:rsid w:val="00E62425"/>
    <w:rsid w:val="00E62858"/>
    <w:rsid w:val="00E62A29"/>
    <w:rsid w:val="00E62E0B"/>
    <w:rsid w:val="00E63ED7"/>
    <w:rsid w:val="00E651CA"/>
    <w:rsid w:val="00E657DC"/>
    <w:rsid w:val="00E658A0"/>
    <w:rsid w:val="00E65A9D"/>
    <w:rsid w:val="00E66046"/>
    <w:rsid w:val="00E66344"/>
    <w:rsid w:val="00E663FA"/>
    <w:rsid w:val="00E665D5"/>
    <w:rsid w:val="00E66696"/>
    <w:rsid w:val="00E66B4A"/>
    <w:rsid w:val="00E67214"/>
    <w:rsid w:val="00E67BDA"/>
    <w:rsid w:val="00E67FB9"/>
    <w:rsid w:val="00E70911"/>
    <w:rsid w:val="00E70DA5"/>
    <w:rsid w:val="00E70E9B"/>
    <w:rsid w:val="00E70F0A"/>
    <w:rsid w:val="00E71B12"/>
    <w:rsid w:val="00E722B3"/>
    <w:rsid w:val="00E728C7"/>
    <w:rsid w:val="00E7292F"/>
    <w:rsid w:val="00E7306D"/>
    <w:rsid w:val="00E7344E"/>
    <w:rsid w:val="00E735AF"/>
    <w:rsid w:val="00E73A34"/>
    <w:rsid w:val="00E741B4"/>
    <w:rsid w:val="00E74531"/>
    <w:rsid w:val="00E74825"/>
    <w:rsid w:val="00E74C08"/>
    <w:rsid w:val="00E7548B"/>
    <w:rsid w:val="00E754B4"/>
    <w:rsid w:val="00E7574D"/>
    <w:rsid w:val="00E7634A"/>
    <w:rsid w:val="00E76E39"/>
    <w:rsid w:val="00E77109"/>
    <w:rsid w:val="00E77260"/>
    <w:rsid w:val="00E77268"/>
    <w:rsid w:val="00E774B5"/>
    <w:rsid w:val="00E77FC4"/>
    <w:rsid w:val="00E8012F"/>
    <w:rsid w:val="00E80552"/>
    <w:rsid w:val="00E808C0"/>
    <w:rsid w:val="00E81353"/>
    <w:rsid w:val="00E817D4"/>
    <w:rsid w:val="00E8197C"/>
    <w:rsid w:val="00E81AFD"/>
    <w:rsid w:val="00E81C89"/>
    <w:rsid w:val="00E82042"/>
    <w:rsid w:val="00E8281D"/>
    <w:rsid w:val="00E82E19"/>
    <w:rsid w:val="00E8395B"/>
    <w:rsid w:val="00E84DB6"/>
    <w:rsid w:val="00E85437"/>
    <w:rsid w:val="00E85830"/>
    <w:rsid w:val="00E85CE5"/>
    <w:rsid w:val="00E86804"/>
    <w:rsid w:val="00E86899"/>
    <w:rsid w:val="00E87070"/>
    <w:rsid w:val="00E87733"/>
    <w:rsid w:val="00E87C79"/>
    <w:rsid w:val="00E90C55"/>
    <w:rsid w:val="00E90E5F"/>
    <w:rsid w:val="00E91001"/>
    <w:rsid w:val="00E9108D"/>
    <w:rsid w:val="00E913F0"/>
    <w:rsid w:val="00E91695"/>
    <w:rsid w:val="00E917D0"/>
    <w:rsid w:val="00E91EAA"/>
    <w:rsid w:val="00E9247D"/>
    <w:rsid w:val="00E92758"/>
    <w:rsid w:val="00E92B9F"/>
    <w:rsid w:val="00E92E54"/>
    <w:rsid w:val="00E933DF"/>
    <w:rsid w:val="00E93665"/>
    <w:rsid w:val="00E93F09"/>
    <w:rsid w:val="00E93FC0"/>
    <w:rsid w:val="00E942B9"/>
    <w:rsid w:val="00E94862"/>
    <w:rsid w:val="00E94B15"/>
    <w:rsid w:val="00E94C03"/>
    <w:rsid w:val="00E94F82"/>
    <w:rsid w:val="00E9509C"/>
    <w:rsid w:val="00E95408"/>
    <w:rsid w:val="00E9584D"/>
    <w:rsid w:val="00E95E30"/>
    <w:rsid w:val="00E95F2F"/>
    <w:rsid w:val="00E9624C"/>
    <w:rsid w:val="00E96E96"/>
    <w:rsid w:val="00E9720B"/>
    <w:rsid w:val="00E9721E"/>
    <w:rsid w:val="00E9773D"/>
    <w:rsid w:val="00E97D9C"/>
    <w:rsid w:val="00E9D871"/>
    <w:rsid w:val="00EA08EE"/>
    <w:rsid w:val="00EA08EF"/>
    <w:rsid w:val="00EA0BB2"/>
    <w:rsid w:val="00EA1328"/>
    <w:rsid w:val="00EA14BA"/>
    <w:rsid w:val="00EA1697"/>
    <w:rsid w:val="00EA18F9"/>
    <w:rsid w:val="00EA1BD1"/>
    <w:rsid w:val="00EA2D9C"/>
    <w:rsid w:val="00EA2FB2"/>
    <w:rsid w:val="00EA3436"/>
    <w:rsid w:val="00EA39B4"/>
    <w:rsid w:val="00EA3E60"/>
    <w:rsid w:val="00EA409C"/>
    <w:rsid w:val="00EA47C9"/>
    <w:rsid w:val="00EA486B"/>
    <w:rsid w:val="00EA4A00"/>
    <w:rsid w:val="00EA4B6B"/>
    <w:rsid w:val="00EA503B"/>
    <w:rsid w:val="00EA50E9"/>
    <w:rsid w:val="00EA5880"/>
    <w:rsid w:val="00EA596B"/>
    <w:rsid w:val="00EA5EB1"/>
    <w:rsid w:val="00EA6671"/>
    <w:rsid w:val="00EA6C67"/>
    <w:rsid w:val="00EA766C"/>
    <w:rsid w:val="00EA7B1F"/>
    <w:rsid w:val="00EA7E6E"/>
    <w:rsid w:val="00EB0394"/>
    <w:rsid w:val="00EB11F9"/>
    <w:rsid w:val="00EB1324"/>
    <w:rsid w:val="00EB15DC"/>
    <w:rsid w:val="00EB168F"/>
    <w:rsid w:val="00EB1A52"/>
    <w:rsid w:val="00EB1B05"/>
    <w:rsid w:val="00EB1BA7"/>
    <w:rsid w:val="00EB1DE4"/>
    <w:rsid w:val="00EB29A8"/>
    <w:rsid w:val="00EB2A9C"/>
    <w:rsid w:val="00EB32AB"/>
    <w:rsid w:val="00EB34CE"/>
    <w:rsid w:val="00EB3C07"/>
    <w:rsid w:val="00EB5497"/>
    <w:rsid w:val="00EB55C1"/>
    <w:rsid w:val="00EB6294"/>
    <w:rsid w:val="00EB63A9"/>
    <w:rsid w:val="00EB6654"/>
    <w:rsid w:val="00EB7A65"/>
    <w:rsid w:val="00EB7AA2"/>
    <w:rsid w:val="00EB7D56"/>
    <w:rsid w:val="00EB7E6D"/>
    <w:rsid w:val="00EC1154"/>
    <w:rsid w:val="00EC11BA"/>
    <w:rsid w:val="00EC16A5"/>
    <w:rsid w:val="00EC1B2D"/>
    <w:rsid w:val="00EC1CE3"/>
    <w:rsid w:val="00EC24DF"/>
    <w:rsid w:val="00EC26F0"/>
    <w:rsid w:val="00EC30AC"/>
    <w:rsid w:val="00EC3134"/>
    <w:rsid w:val="00EC3808"/>
    <w:rsid w:val="00EC3BAD"/>
    <w:rsid w:val="00EC3D52"/>
    <w:rsid w:val="00EC4588"/>
    <w:rsid w:val="00EC4C64"/>
    <w:rsid w:val="00EC5D4E"/>
    <w:rsid w:val="00EC5F87"/>
    <w:rsid w:val="00EC6046"/>
    <w:rsid w:val="00EC6278"/>
    <w:rsid w:val="00EC6840"/>
    <w:rsid w:val="00EC7613"/>
    <w:rsid w:val="00ED011C"/>
    <w:rsid w:val="00ED0433"/>
    <w:rsid w:val="00ED094C"/>
    <w:rsid w:val="00ED11F4"/>
    <w:rsid w:val="00ED1856"/>
    <w:rsid w:val="00ED1FA9"/>
    <w:rsid w:val="00ED2820"/>
    <w:rsid w:val="00ED2E06"/>
    <w:rsid w:val="00ED32A0"/>
    <w:rsid w:val="00ED366B"/>
    <w:rsid w:val="00ED396D"/>
    <w:rsid w:val="00ED4015"/>
    <w:rsid w:val="00ED43B9"/>
    <w:rsid w:val="00ED47A5"/>
    <w:rsid w:val="00ED49A9"/>
    <w:rsid w:val="00ED4A1D"/>
    <w:rsid w:val="00ED4A2A"/>
    <w:rsid w:val="00ED4B9B"/>
    <w:rsid w:val="00ED4D25"/>
    <w:rsid w:val="00ED5447"/>
    <w:rsid w:val="00ED62EC"/>
    <w:rsid w:val="00ED66DD"/>
    <w:rsid w:val="00ED686D"/>
    <w:rsid w:val="00ED6A39"/>
    <w:rsid w:val="00ED6C5C"/>
    <w:rsid w:val="00ED7099"/>
    <w:rsid w:val="00ED72C8"/>
    <w:rsid w:val="00EE0171"/>
    <w:rsid w:val="00EE01A0"/>
    <w:rsid w:val="00EE0337"/>
    <w:rsid w:val="00EE0768"/>
    <w:rsid w:val="00EE07F9"/>
    <w:rsid w:val="00EE0871"/>
    <w:rsid w:val="00EE0A91"/>
    <w:rsid w:val="00EE0ABF"/>
    <w:rsid w:val="00EE0DD4"/>
    <w:rsid w:val="00EE0F8D"/>
    <w:rsid w:val="00EE17D9"/>
    <w:rsid w:val="00EE1B0B"/>
    <w:rsid w:val="00EE1D83"/>
    <w:rsid w:val="00EE1F38"/>
    <w:rsid w:val="00EE235D"/>
    <w:rsid w:val="00EE2D67"/>
    <w:rsid w:val="00EE2DBC"/>
    <w:rsid w:val="00EE3091"/>
    <w:rsid w:val="00EE3190"/>
    <w:rsid w:val="00EE34D0"/>
    <w:rsid w:val="00EE372F"/>
    <w:rsid w:val="00EE3795"/>
    <w:rsid w:val="00EE3A6F"/>
    <w:rsid w:val="00EE414A"/>
    <w:rsid w:val="00EE4BAA"/>
    <w:rsid w:val="00EE4E6E"/>
    <w:rsid w:val="00EE5253"/>
    <w:rsid w:val="00EE5C05"/>
    <w:rsid w:val="00EE60F1"/>
    <w:rsid w:val="00EE6A9C"/>
    <w:rsid w:val="00EE7005"/>
    <w:rsid w:val="00EE7171"/>
    <w:rsid w:val="00EE763D"/>
    <w:rsid w:val="00EE7D0C"/>
    <w:rsid w:val="00EE7D7C"/>
    <w:rsid w:val="00EF0399"/>
    <w:rsid w:val="00EF055F"/>
    <w:rsid w:val="00EF0CE1"/>
    <w:rsid w:val="00EF0F85"/>
    <w:rsid w:val="00EF1269"/>
    <w:rsid w:val="00EF1614"/>
    <w:rsid w:val="00EF1907"/>
    <w:rsid w:val="00EF33FA"/>
    <w:rsid w:val="00EF3652"/>
    <w:rsid w:val="00EF40D7"/>
    <w:rsid w:val="00EF4213"/>
    <w:rsid w:val="00EF4261"/>
    <w:rsid w:val="00EF4655"/>
    <w:rsid w:val="00EF4EAC"/>
    <w:rsid w:val="00EF5419"/>
    <w:rsid w:val="00EF5ED5"/>
    <w:rsid w:val="00EF643F"/>
    <w:rsid w:val="00EF65D8"/>
    <w:rsid w:val="00EF6615"/>
    <w:rsid w:val="00EF66C5"/>
    <w:rsid w:val="00EF6792"/>
    <w:rsid w:val="00EF6EB4"/>
    <w:rsid w:val="00EF6FE8"/>
    <w:rsid w:val="00EF7C93"/>
    <w:rsid w:val="00F0044C"/>
    <w:rsid w:val="00F004F2"/>
    <w:rsid w:val="00F00AD8"/>
    <w:rsid w:val="00F00D65"/>
    <w:rsid w:val="00F0107A"/>
    <w:rsid w:val="00F016E1"/>
    <w:rsid w:val="00F017C4"/>
    <w:rsid w:val="00F01C20"/>
    <w:rsid w:val="00F020E0"/>
    <w:rsid w:val="00F0314C"/>
    <w:rsid w:val="00F03859"/>
    <w:rsid w:val="00F03974"/>
    <w:rsid w:val="00F03CD2"/>
    <w:rsid w:val="00F042F1"/>
    <w:rsid w:val="00F04ADD"/>
    <w:rsid w:val="00F04F21"/>
    <w:rsid w:val="00F04F2B"/>
    <w:rsid w:val="00F05324"/>
    <w:rsid w:val="00F054BD"/>
    <w:rsid w:val="00F05E74"/>
    <w:rsid w:val="00F0608D"/>
    <w:rsid w:val="00F06154"/>
    <w:rsid w:val="00F06FD0"/>
    <w:rsid w:val="00F074E9"/>
    <w:rsid w:val="00F106C5"/>
    <w:rsid w:val="00F10783"/>
    <w:rsid w:val="00F107B9"/>
    <w:rsid w:val="00F109BD"/>
    <w:rsid w:val="00F10AB3"/>
    <w:rsid w:val="00F10D2C"/>
    <w:rsid w:val="00F10D66"/>
    <w:rsid w:val="00F11155"/>
    <w:rsid w:val="00F11543"/>
    <w:rsid w:val="00F11615"/>
    <w:rsid w:val="00F1198C"/>
    <w:rsid w:val="00F1282C"/>
    <w:rsid w:val="00F12D91"/>
    <w:rsid w:val="00F13309"/>
    <w:rsid w:val="00F133E9"/>
    <w:rsid w:val="00F135F5"/>
    <w:rsid w:val="00F140F1"/>
    <w:rsid w:val="00F1458E"/>
    <w:rsid w:val="00F14864"/>
    <w:rsid w:val="00F148EC"/>
    <w:rsid w:val="00F14A93"/>
    <w:rsid w:val="00F1533C"/>
    <w:rsid w:val="00F1533F"/>
    <w:rsid w:val="00F16609"/>
    <w:rsid w:val="00F167FA"/>
    <w:rsid w:val="00F16ABE"/>
    <w:rsid w:val="00F16BE3"/>
    <w:rsid w:val="00F16CFD"/>
    <w:rsid w:val="00F17C58"/>
    <w:rsid w:val="00F205D0"/>
    <w:rsid w:val="00F205E8"/>
    <w:rsid w:val="00F21293"/>
    <w:rsid w:val="00F212AC"/>
    <w:rsid w:val="00F213DE"/>
    <w:rsid w:val="00F21690"/>
    <w:rsid w:val="00F2193D"/>
    <w:rsid w:val="00F22209"/>
    <w:rsid w:val="00F223BC"/>
    <w:rsid w:val="00F22581"/>
    <w:rsid w:val="00F22A3C"/>
    <w:rsid w:val="00F22E7A"/>
    <w:rsid w:val="00F23441"/>
    <w:rsid w:val="00F237C8"/>
    <w:rsid w:val="00F23837"/>
    <w:rsid w:val="00F23C3B"/>
    <w:rsid w:val="00F23DCD"/>
    <w:rsid w:val="00F2411D"/>
    <w:rsid w:val="00F24311"/>
    <w:rsid w:val="00F24709"/>
    <w:rsid w:val="00F24873"/>
    <w:rsid w:val="00F24CD7"/>
    <w:rsid w:val="00F24DFF"/>
    <w:rsid w:val="00F2524C"/>
    <w:rsid w:val="00F259E0"/>
    <w:rsid w:val="00F25D98"/>
    <w:rsid w:val="00F25E85"/>
    <w:rsid w:val="00F25F34"/>
    <w:rsid w:val="00F25F7D"/>
    <w:rsid w:val="00F26906"/>
    <w:rsid w:val="00F2796E"/>
    <w:rsid w:val="00F300FB"/>
    <w:rsid w:val="00F30119"/>
    <w:rsid w:val="00F30A5A"/>
    <w:rsid w:val="00F31813"/>
    <w:rsid w:val="00F3199C"/>
    <w:rsid w:val="00F319D2"/>
    <w:rsid w:val="00F31A04"/>
    <w:rsid w:val="00F333B1"/>
    <w:rsid w:val="00F336A0"/>
    <w:rsid w:val="00F336A4"/>
    <w:rsid w:val="00F33DA2"/>
    <w:rsid w:val="00F3452F"/>
    <w:rsid w:val="00F34711"/>
    <w:rsid w:val="00F359CD"/>
    <w:rsid w:val="00F35A0D"/>
    <w:rsid w:val="00F35F72"/>
    <w:rsid w:val="00F3607B"/>
    <w:rsid w:val="00F362E1"/>
    <w:rsid w:val="00F36892"/>
    <w:rsid w:val="00F378B8"/>
    <w:rsid w:val="00F37FEE"/>
    <w:rsid w:val="00F40556"/>
    <w:rsid w:val="00F41108"/>
    <w:rsid w:val="00F411A7"/>
    <w:rsid w:val="00F4132F"/>
    <w:rsid w:val="00F41648"/>
    <w:rsid w:val="00F417D9"/>
    <w:rsid w:val="00F4393F"/>
    <w:rsid w:val="00F43B49"/>
    <w:rsid w:val="00F43E5F"/>
    <w:rsid w:val="00F44A59"/>
    <w:rsid w:val="00F44A80"/>
    <w:rsid w:val="00F44D56"/>
    <w:rsid w:val="00F44EBF"/>
    <w:rsid w:val="00F44F99"/>
    <w:rsid w:val="00F44FB2"/>
    <w:rsid w:val="00F45425"/>
    <w:rsid w:val="00F45897"/>
    <w:rsid w:val="00F45A3E"/>
    <w:rsid w:val="00F45B20"/>
    <w:rsid w:val="00F460BE"/>
    <w:rsid w:val="00F47659"/>
    <w:rsid w:val="00F47DB7"/>
    <w:rsid w:val="00F501F2"/>
    <w:rsid w:val="00F5037E"/>
    <w:rsid w:val="00F50510"/>
    <w:rsid w:val="00F50A6E"/>
    <w:rsid w:val="00F50B89"/>
    <w:rsid w:val="00F5149C"/>
    <w:rsid w:val="00F51612"/>
    <w:rsid w:val="00F527D0"/>
    <w:rsid w:val="00F529D8"/>
    <w:rsid w:val="00F52E65"/>
    <w:rsid w:val="00F5325A"/>
    <w:rsid w:val="00F53982"/>
    <w:rsid w:val="00F543ED"/>
    <w:rsid w:val="00F553CC"/>
    <w:rsid w:val="00F557E5"/>
    <w:rsid w:val="00F56D68"/>
    <w:rsid w:val="00F57B1D"/>
    <w:rsid w:val="00F60428"/>
    <w:rsid w:val="00F60F0B"/>
    <w:rsid w:val="00F612D8"/>
    <w:rsid w:val="00F61BB8"/>
    <w:rsid w:val="00F61BE9"/>
    <w:rsid w:val="00F621B0"/>
    <w:rsid w:val="00F622FC"/>
    <w:rsid w:val="00F62376"/>
    <w:rsid w:val="00F62426"/>
    <w:rsid w:val="00F62799"/>
    <w:rsid w:val="00F62D1E"/>
    <w:rsid w:val="00F63323"/>
    <w:rsid w:val="00F63380"/>
    <w:rsid w:val="00F63579"/>
    <w:rsid w:val="00F6391F"/>
    <w:rsid w:val="00F63FCF"/>
    <w:rsid w:val="00F64307"/>
    <w:rsid w:val="00F64E28"/>
    <w:rsid w:val="00F65701"/>
    <w:rsid w:val="00F65DB8"/>
    <w:rsid w:val="00F66376"/>
    <w:rsid w:val="00F664EC"/>
    <w:rsid w:val="00F66913"/>
    <w:rsid w:val="00F67153"/>
    <w:rsid w:val="00F6725A"/>
    <w:rsid w:val="00F674BD"/>
    <w:rsid w:val="00F70970"/>
    <w:rsid w:val="00F709CE"/>
    <w:rsid w:val="00F710D2"/>
    <w:rsid w:val="00F7145F"/>
    <w:rsid w:val="00F717FE"/>
    <w:rsid w:val="00F72368"/>
    <w:rsid w:val="00F7302A"/>
    <w:rsid w:val="00F73304"/>
    <w:rsid w:val="00F73B80"/>
    <w:rsid w:val="00F73B9B"/>
    <w:rsid w:val="00F73CF1"/>
    <w:rsid w:val="00F73DE0"/>
    <w:rsid w:val="00F7476A"/>
    <w:rsid w:val="00F74FBF"/>
    <w:rsid w:val="00F750FE"/>
    <w:rsid w:val="00F7517F"/>
    <w:rsid w:val="00F7562B"/>
    <w:rsid w:val="00F75678"/>
    <w:rsid w:val="00F75D99"/>
    <w:rsid w:val="00F75E12"/>
    <w:rsid w:val="00F760B4"/>
    <w:rsid w:val="00F76202"/>
    <w:rsid w:val="00F765DE"/>
    <w:rsid w:val="00F7660F"/>
    <w:rsid w:val="00F76936"/>
    <w:rsid w:val="00F76E18"/>
    <w:rsid w:val="00F775DE"/>
    <w:rsid w:val="00F77F00"/>
    <w:rsid w:val="00F80009"/>
    <w:rsid w:val="00F80084"/>
    <w:rsid w:val="00F81072"/>
    <w:rsid w:val="00F81533"/>
    <w:rsid w:val="00F81785"/>
    <w:rsid w:val="00F81C01"/>
    <w:rsid w:val="00F81E06"/>
    <w:rsid w:val="00F824CE"/>
    <w:rsid w:val="00F82C11"/>
    <w:rsid w:val="00F82F0F"/>
    <w:rsid w:val="00F8331F"/>
    <w:rsid w:val="00F83803"/>
    <w:rsid w:val="00F842E9"/>
    <w:rsid w:val="00F8470B"/>
    <w:rsid w:val="00F8478E"/>
    <w:rsid w:val="00F84B81"/>
    <w:rsid w:val="00F8520B"/>
    <w:rsid w:val="00F853BC"/>
    <w:rsid w:val="00F85918"/>
    <w:rsid w:val="00F868E3"/>
    <w:rsid w:val="00F868E8"/>
    <w:rsid w:val="00F86F80"/>
    <w:rsid w:val="00F870A4"/>
    <w:rsid w:val="00F87177"/>
    <w:rsid w:val="00F87290"/>
    <w:rsid w:val="00F87689"/>
    <w:rsid w:val="00F87809"/>
    <w:rsid w:val="00F9008E"/>
    <w:rsid w:val="00F91101"/>
    <w:rsid w:val="00F914FC"/>
    <w:rsid w:val="00F919C6"/>
    <w:rsid w:val="00F91A1F"/>
    <w:rsid w:val="00F91FEE"/>
    <w:rsid w:val="00F92266"/>
    <w:rsid w:val="00F922B3"/>
    <w:rsid w:val="00F92597"/>
    <w:rsid w:val="00F925EA"/>
    <w:rsid w:val="00F9281F"/>
    <w:rsid w:val="00F92DE5"/>
    <w:rsid w:val="00F93248"/>
    <w:rsid w:val="00F937A0"/>
    <w:rsid w:val="00F93E0B"/>
    <w:rsid w:val="00F9479D"/>
    <w:rsid w:val="00F957E7"/>
    <w:rsid w:val="00F958AD"/>
    <w:rsid w:val="00F9596E"/>
    <w:rsid w:val="00F95983"/>
    <w:rsid w:val="00F95C2F"/>
    <w:rsid w:val="00F96182"/>
    <w:rsid w:val="00F97516"/>
    <w:rsid w:val="00F9767B"/>
    <w:rsid w:val="00FA0203"/>
    <w:rsid w:val="00FA03E4"/>
    <w:rsid w:val="00FA0449"/>
    <w:rsid w:val="00FA0553"/>
    <w:rsid w:val="00FA0C46"/>
    <w:rsid w:val="00FA1146"/>
    <w:rsid w:val="00FA18B0"/>
    <w:rsid w:val="00FA195B"/>
    <w:rsid w:val="00FA1EFA"/>
    <w:rsid w:val="00FA24F4"/>
    <w:rsid w:val="00FA2F45"/>
    <w:rsid w:val="00FA3737"/>
    <w:rsid w:val="00FA3753"/>
    <w:rsid w:val="00FA3921"/>
    <w:rsid w:val="00FA3A9C"/>
    <w:rsid w:val="00FA4331"/>
    <w:rsid w:val="00FA4414"/>
    <w:rsid w:val="00FA46F2"/>
    <w:rsid w:val="00FA47AD"/>
    <w:rsid w:val="00FA4C67"/>
    <w:rsid w:val="00FA4F0E"/>
    <w:rsid w:val="00FA51C4"/>
    <w:rsid w:val="00FA543C"/>
    <w:rsid w:val="00FA5A81"/>
    <w:rsid w:val="00FA5FEE"/>
    <w:rsid w:val="00FA66B0"/>
    <w:rsid w:val="00FA6727"/>
    <w:rsid w:val="00FA67B5"/>
    <w:rsid w:val="00FA6F8C"/>
    <w:rsid w:val="00FA717D"/>
    <w:rsid w:val="00FA727E"/>
    <w:rsid w:val="00FA74DA"/>
    <w:rsid w:val="00FA768A"/>
    <w:rsid w:val="00FB069A"/>
    <w:rsid w:val="00FB0780"/>
    <w:rsid w:val="00FB0888"/>
    <w:rsid w:val="00FB08A6"/>
    <w:rsid w:val="00FB0CDB"/>
    <w:rsid w:val="00FB0DD6"/>
    <w:rsid w:val="00FB0EB7"/>
    <w:rsid w:val="00FB134B"/>
    <w:rsid w:val="00FB13A8"/>
    <w:rsid w:val="00FB15DD"/>
    <w:rsid w:val="00FB17A0"/>
    <w:rsid w:val="00FB18DC"/>
    <w:rsid w:val="00FB1B4B"/>
    <w:rsid w:val="00FB201E"/>
    <w:rsid w:val="00FB20CD"/>
    <w:rsid w:val="00FB2585"/>
    <w:rsid w:val="00FB25BA"/>
    <w:rsid w:val="00FB2785"/>
    <w:rsid w:val="00FB2DAD"/>
    <w:rsid w:val="00FB2E51"/>
    <w:rsid w:val="00FB33F1"/>
    <w:rsid w:val="00FB41D0"/>
    <w:rsid w:val="00FB44B8"/>
    <w:rsid w:val="00FB44BB"/>
    <w:rsid w:val="00FB457F"/>
    <w:rsid w:val="00FB4653"/>
    <w:rsid w:val="00FB4911"/>
    <w:rsid w:val="00FB4B23"/>
    <w:rsid w:val="00FB520F"/>
    <w:rsid w:val="00FB54D6"/>
    <w:rsid w:val="00FB566F"/>
    <w:rsid w:val="00FB59EB"/>
    <w:rsid w:val="00FB59F1"/>
    <w:rsid w:val="00FB606F"/>
    <w:rsid w:val="00FB6386"/>
    <w:rsid w:val="00FB72DF"/>
    <w:rsid w:val="00FB74D6"/>
    <w:rsid w:val="00FB751F"/>
    <w:rsid w:val="00FC00B4"/>
    <w:rsid w:val="00FC0245"/>
    <w:rsid w:val="00FC0C62"/>
    <w:rsid w:val="00FC0D44"/>
    <w:rsid w:val="00FC1223"/>
    <w:rsid w:val="00FC1565"/>
    <w:rsid w:val="00FC164D"/>
    <w:rsid w:val="00FC17C7"/>
    <w:rsid w:val="00FC1E3D"/>
    <w:rsid w:val="00FC212F"/>
    <w:rsid w:val="00FC26CA"/>
    <w:rsid w:val="00FC2B6F"/>
    <w:rsid w:val="00FC2F01"/>
    <w:rsid w:val="00FC33B1"/>
    <w:rsid w:val="00FC39C0"/>
    <w:rsid w:val="00FC3D57"/>
    <w:rsid w:val="00FC5A4D"/>
    <w:rsid w:val="00FC5F07"/>
    <w:rsid w:val="00FC67ED"/>
    <w:rsid w:val="00FC6F6A"/>
    <w:rsid w:val="00FC75B8"/>
    <w:rsid w:val="00FC7942"/>
    <w:rsid w:val="00FD0074"/>
    <w:rsid w:val="00FD0B38"/>
    <w:rsid w:val="00FD0CA1"/>
    <w:rsid w:val="00FD0DCA"/>
    <w:rsid w:val="00FD119A"/>
    <w:rsid w:val="00FD1511"/>
    <w:rsid w:val="00FD1608"/>
    <w:rsid w:val="00FD1FEE"/>
    <w:rsid w:val="00FD2414"/>
    <w:rsid w:val="00FD2650"/>
    <w:rsid w:val="00FD26C7"/>
    <w:rsid w:val="00FD29A3"/>
    <w:rsid w:val="00FD2B1E"/>
    <w:rsid w:val="00FD3006"/>
    <w:rsid w:val="00FD31DC"/>
    <w:rsid w:val="00FD3207"/>
    <w:rsid w:val="00FD33FC"/>
    <w:rsid w:val="00FD347E"/>
    <w:rsid w:val="00FD3A57"/>
    <w:rsid w:val="00FD3B4A"/>
    <w:rsid w:val="00FD4052"/>
    <w:rsid w:val="00FD4CBF"/>
    <w:rsid w:val="00FD51CC"/>
    <w:rsid w:val="00FD53DB"/>
    <w:rsid w:val="00FD55BB"/>
    <w:rsid w:val="00FD594F"/>
    <w:rsid w:val="00FD5995"/>
    <w:rsid w:val="00FD5C67"/>
    <w:rsid w:val="00FD5DF3"/>
    <w:rsid w:val="00FD654F"/>
    <w:rsid w:val="00FD6602"/>
    <w:rsid w:val="00FD68F6"/>
    <w:rsid w:val="00FD6B5B"/>
    <w:rsid w:val="00FD71DF"/>
    <w:rsid w:val="00FD777A"/>
    <w:rsid w:val="00FD793D"/>
    <w:rsid w:val="00FD7AAC"/>
    <w:rsid w:val="00FD7B12"/>
    <w:rsid w:val="00FE022D"/>
    <w:rsid w:val="00FE04E2"/>
    <w:rsid w:val="00FE085E"/>
    <w:rsid w:val="00FE15B0"/>
    <w:rsid w:val="00FE17B8"/>
    <w:rsid w:val="00FE210D"/>
    <w:rsid w:val="00FE25B3"/>
    <w:rsid w:val="00FE26AC"/>
    <w:rsid w:val="00FE27F4"/>
    <w:rsid w:val="00FE294F"/>
    <w:rsid w:val="00FE35F4"/>
    <w:rsid w:val="00FE3E34"/>
    <w:rsid w:val="00FE4788"/>
    <w:rsid w:val="00FE4EBA"/>
    <w:rsid w:val="00FE4EF9"/>
    <w:rsid w:val="00FE5A1F"/>
    <w:rsid w:val="00FE5AEC"/>
    <w:rsid w:val="00FE5C27"/>
    <w:rsid w:val="00FE64F4"/>
    <w:rsid w:val="00FE6EFD"/>
    <w:rsid w:val="00FE6F29"/>
    <w:rsid w:val="00FE6F51"/>
    <w:rsid w:val="00FE74FB"/>
    <w:rsid w:val="00FE7C3A"/>
    <w:rsid w:val="00FE7CD8"/>
    <w:rsid w:val="00FF01CF"/>
    <w:rsid w:val="00FF01F4"/>
    <w:rsid w:val="00FF063D"/>
    <w:rsid w:val="00FF08B4"/>
    <w:rsid w:val="00FF11D7"/>
    <w:rsid w:val="00FF14B7"/>
    <w:rsid w:val="00FF1B65"/>
    <w:rsid w:val="00FF1DD8"/>
    <w:rsid w:val="00FF2109"/>
    <w:rsid w:val="00FF2DA0"/>
    <w:rsid w:val="00FF33B7"/>
    <w:rsid w:val="00FF3859"/>
    <w:rsid w:val="00FF3A6B"/>
    <w:rsid w:val="00FF3DD5"/>
    <w:rsid w:val="00FF3FB2"/>
    <w:rsid w:val="00FF40D1"/>
    <w:rsid w:val="00FF41E7"/>
    <w:rsid w:val="00FF4202"/>
    <w:rsid w:val="00FF4365"/>
    <w:rsid w:val="00FF48CD"/>
    <w:rsid w:val="00FF4B9E"/>
    <w:rsid w:val="00FF54D0"/>
    <w:rsid w:val="00FF58B3"/>
    <w:rsid w:val="00FF5928"/>
    <w:rsid w:val="00FF5A84"/>
    <w:rsid w:val="00FF607A"/>
    <w:rsid w:val="00FF6173"/>
    <w:rsid w:val="00FF6505"/>
    <w:rsid w:val="00FF6669"/>
    <w:rsid w:val="00FF68A2"/>
    <w:rsid w:val="00FF72B1"/>
    <w:rsid w:val="00FF72C7"/>
    <w:rsid w:val="00FF737C"/>
    <w:rsid w:val="00FF7A6B"/>
    <w:rsid w:val="00FF7D76"/>
    <w:rsid w:val="010750DA"/>
    <w:rsid w:val="010F80E0"/>
    <w:rsid w:val="0142E464"/>
    <w:rsid w:val="01BF20CA"/>
    <w:rsid w:val="021D71EC"/>
    <w:rsid w:val="02C28AFD"/>
    <w:rsid w:val="03B21F10"/>
    <w:rsid w:val="03DC1D9D"/>
    <w:rsid w:val="03DDEE9D"/>
    <w:rsid w:val="03F748D0"/>
    <w:rsid w:val="03FD6FEE"/>
    <w:rsid w:val="052250F4"/>
    <w:rsid w:val="0532A8AE"/>
    <w:rsid w:val="05D56DC4"/>
    <w:rsid w:val="05F06E34"/>
    <w:rsid w:val="0658183A"/>
    <w:rsid w:val="06AA0018"/>
    <w:rsid w:val="06B8078B"/>
    <w:rsid w:val="06CE2FF8"/>
    <w:rsid w:val="0708A9AB"/>
    <w:rsid w:val="077CD7D0"/>
    <w:rsid w:val="07A168C7"/>
    <w:rsid w:val="07BC9616"/>
    <w:rsid w:val="080F0936"/>
    <w:rsid w:val="0816911A"/>
    <w:rsid w:val="0864E0ED"/>
    <w:rsid w:val="09094D56"/>
    <w:rsid w:val="099548A2"/>
    <w:rsid w:val="099C9DB5"/>
    <w:rsid w:val="0A0B9331"/>
    <w:rsid w:val="0B014E62"/>
    <w:rsid w:val="0B2F3691"/>
    <w:rsid w:val="0B401E33"/>
    <w:rsid w:val="0B767499"/>
    <w:rsid w:val="0B95F5EA"/>
    <w:rsid w:val="0BC8E7B9"/>
    <w:rsid w:val="0C318346"/>
    <w:rsid w:val="0C7A2B17"/>
    <w:rsid w:val="0C9D836A"/>
    <w:rsid w:val="0CB8AE9D"/>
    <w:rsid w:val="0CDE570C"/>
    <w:rsid w:val="0DB5BEE1"/>
    <w:rsid w:val="0DC03C1D"/>
    <w:rsid w:val="0E1C3AF2"/>
    <w:rsid w:val="0E57D8FD"/>
    <w:rsid w:val="0E760325"/>
    <w:rsid w:val="0F8B7278"/>
    <w:rsid w:val="0FB2E06A"/>
    <w:rsid w:val="0FEE6B5C"/>
    <w:rsid w:val="0FFA3523"/>
    <w:rsid w:val="100C0772"/>
    <w:rsid w:val="10812DA9"/>
    <w:rsid w:val="11D73DCD"/>
    <w:rsid w:val="12153304"/>
    <w:rsid w:val="126FD5D1"/>
    <w:rsid w:val="12A7508F"/>
    <w:rsid w:val="12EC6101"/>
    <w:rsid w:val="130EFA95"/>
    <w:rsid w:val="1353F184"/>
    <w:rsid w:val="137DBD40"/>
    <w:rsid w:val="13AABAC2"/>
    <w:rsid w:val="141264C8"/>
    <w:rsid w:val="1546BCF9"/>
    <w:rsid w:val="15C36177"/>
    <w:rsid w:val="15EC3BAC"/>
    <w:rsid w:val="160B8A2C"/>
    <w:rsid w:val="165E301D"/>
    <w:rsid w:val="166FCF9B"/>
    <w:rsid w:val="172E42DF"/>
    <w:rsid w:val="187DF914"/>
    <w:rsid w:val="18ED46A7"/>
    <w:rsid w:val="18FD9C87"/>
    <w:rsid w:val="193C407E"/>
    <w:rsid w:val="195B0D38"/>
    <w:rsid w:val="19E5DB87"/>
    <w:rsid w:val="1A0106BA"/>
    <w:rsid w:val="1A20553A"/>
    <w:rsid w:val="1A2E043C"/>
    <w:rsid w:val="1AE912E9"/>
    <w:rsid w:val="1B0A980B"/>
    <w:rsid w:val="1B2E3CA9"/>
    <w:rsid w:val="1B700B6F"/>
    <w:rsid w:val="1B76655E"/>
    <w:rsid w:val="1B7A88AB"/>
    <w:rsid w:val="1BDDDC93"/>
    <w:rsid w:val="1C34A5D1"/>
    <w:rsid w:val="1C7375A2"/>
    <w:rsid w:val="1CD098CF"/>
    <w:rsid w:val="1CFD9651"/>
    <w:rsid w:val="1D0B1282"/>
    <w:rsid w:val="1D6F57F1"/>
    <w:rsid w:val="1DDD2915"/>
    <w:rsid w:val="1F49069C"/>
    <w:rsid w:val="1F85094E"/>
    <w:rsid w:val="1FB52EF9"/>
    <w:rsid w:val="1FC2AB2A"/>
    <w:rsid w:val="2033B3E6"/>
    <w:rsid w:val="20A39EB4"/>
    <w:rsid w:val="20BB3D9D"/>
    <w:rsid w:val="20DDA945"/>
    <w:rsid w:val="213F5EE1"/>
    <w:rsid w:val="2145B8D0"/>
    <w:rsid w:val="215ABCE5"/>
    <w:rsid w:val="21BBD08E"/>
    <w:rsid w:val="21DD8A67"/>
    <w:rsid w:val="22A31E07"/>
    <w:rsid w:val="22BF1DCE"/>
    <w:rsid w:val="22F38D56"/>
    <w:rsid w:val="235A0967"/>
    <w:rsid w:val="236581C7"/>
    <w:rsid w:val="236BDBB6"/>
    <w:rsid w:val="2431713C"/>
    <w:rsid w:val="243DF249"/>
    <w:rsid w:val="244CCF40"/>
    <w:rsid w:val="25200A2B"/>
    <w:rsid w:val="2547108C"/>
    <w:rsid w:val="2573AB40"/>
    <w:rsid w:val="2603F30D"/>
    <w:rsid w:val="2626A624"/>
    <w:rsid w:val="269112B1"/>
    <w:rsid w:val="26A2E500"/>
    <w:rsid w:val="27043517"/>
    <w:rsid w:val="270A8F06"/>
    <w:rsid w:val="270EB253"/>
    <w:rsid w:val="27495ED7"/>
    <w:rsid w:val="2768AD57"/>
    <w:rsid w:val="27777AC0"/>
    <w:rsid w:val="278CF1F7"/>
    <w:rsid w:val="27E0FBB7"/>
    <w:rsid w:val="28316B06"/>
    <w:rsid w:val="28336ED7"/>
    <w:rsid w:val="28424BCE"/>
    <w:rsid w:val="287661F5"/>
    <w:rsid w:val="28B10E79"/>
    <w:rsid w:val="28CDEBF5"/>
    <w:rsid w:val="28E88937"/>
    <w:rsid w:val="29B478AC"/>
    <w:rsid w:val="2A2DC230"/>
    <w:rsid w:val="2A341C1F"/>
    <w:rsid w:val="2A419850"/>
    <w:rsid w:val="2AB9ADF4"/>
    <w:rsid w:val="2ABF37F2"/>
    <w:rsid w:val="2B8F7E25"/>
    <w:rsid w:val="2B9F24FC"/>
    <w:rsid w:val="2C154816"/>
    <w:rsid w:val="2C1B6F34"/>
    <w:rsid w:val="2C26E794"/>
    <w:rsid w:val="2CBCDB6D"/>
    <w:rsid w:val="2CD9E278"/>
    <w:rsid w:val="2D6C1122"/>
    <w:rsid w:val="2D8AA6BA"/>
    <w:rsid w:val="2DE4A1BE"/>
    <w:rsid w:val="2DEA960B"/>
    <w:rsid w:val="2E203FC9"/>
    <w:rsid w:val="2E92343A"/>
    <w:rsid w:val="2E983466"/>
    <w:rsid w:val="2EDA5CEF"/>
    <w:rsid w:val="2F150973"/>
    <w:rsid w:val="2F7D722F"/>
    <w:rsid w:val="30004768"/>
    <w:rsid w:val="300792DE"/>
    <w:rsid w:val="300C9248"/>
    <w:rsid w:val="306F2CBF"/>
    <w:rsid w:val="30AFAAE4"/>
    <w:rsid w:val="3107D4E8"/>
    <w:rsid w:val="3279103F"/>
    <w:rsid w:val="32AA310E"/>
    <w:rsid w:val="32B4AE4A"/>
    <w:rsid w:val="32CCA7B7"/>
    <w:rsid w:val="334F7CF0"/>
    <w:rsid w:val="3386F7AE"/>
    <w:rsid w:val="33A1F010"/>
    <w:rsid w:val="33D011EA"/>
    <w:rsid w:val="33D343B0"/>
    <w:rsid w:val="3450E352"/>
    <w:rsid w:val="348E852E"/>
    <w:rsid w:val="3497DE12"/>
    <w:rsid w:val="34A35672"/>
    <w:rsid w:val="34B75F63"/>
    <w:rsid w:val="34EEA750"/>
    <w:rsid w:val="35726E10"/>
    <w:rsid w:val="357B9423"/>
    <w:rsid w:val="358EC738"/>
    <w:rsid w:val="35ABD0EE"/>
    <w:rsid w:val="36366FFF"/>
    <w:rsid w:val="367F3127"/>
    <w:rsid w:val="3694026B"/>
    <w:rsid w:val="36CFD347"/>
    <w:rsid w:val="36D7285A"/>
    <w:rsid w:val="370A7FCB"/>
    <w:rsid w:val="371F510F"/>
    <w:rsid w:val="372FF569"/>
    <w:rsid w:val="37377D4D"/>
    <w:rsid w:val="3763043E"/>
    <w:rsid w:val="37BB113C"/>
    <w:rsid w:val="38CC2A71"/>
    <w:rsid w:val="38E2EAF4"/>
    <w:rsid w:val="3933A1A6"/>
    <w:rsid w:val="395322F7"/>
    <w:rsid w:val="396F3FB1"/>
    <w:rsid w:val="39B04624"/>
    <w:rsid w:val="39C93AB5"/>
    <w:rsid w:val="3A223A95"/>
    <w:rsid w:val="3A535B64"/>
    <w:rsid w:val="3A9B5148"/>
    <w:rsid w:val="3AC54FD5"/>
    <w:rsid w:val="3AC8819B"/>
    <w:rsid w:val="3B5E1AAA"/>
    <w:rsid w:val="3B7945DD"/>
    <w:rsid w:val="3BD00F1B"/>
    <w:rsid w:val="3C10E2BD"/>
    <w:rsid w:val="3C4C80C8"/>
    <w:rsid w:val="3C86FA7B"/>
    <w:rsid w:val="3CEB3FEA"/>
    <w:rsid w:val="3CED43BB"/>
    <w:rsid w:val="3CEEA481"/>
    <w:rsid w:val="3CF2C7CE"/>
    <w:rsid w:val="3D1FC550"/>
    <w:rsid w:val="3D325CD7"/>
    <w:rsid w:val="3D37F18E"/>
    <w:rsid w:val="3D59110E"/>
    <w:rsid w:val="3DA9E5FF"/>
    <w:rsid w:val="3E3B28F0"/>
    <w:rsid w:val="3E9FFE9F"/>
    <w:rsid w:val="3EC516CE"/>
    <w:rsid w:val="3EF578E7"/>
    <w:rsid w:val="3F10020A"/>
    <w:rsid w:val="3F2CF3A5"/>
    <w:rsid w:val="3F3CFF8C"/>
    <w:rsid w:val="3F41C4E9"/>
    <w:rsid w:val="3FBADF24"/>
    <w:rsid w:val="3FF8E31A"/>
    <w:rsid w:val="3FFD0667"/>
    <w:rsid w:val="4014FFD4"/>
    <w:rsid w:val="40348125"/>
    <w:rsid w:val="404FAC58"/>
    <w:rsid w:val="4057016B"/>
    <w:rsid w:val="40722C9E"/>
    <w:rsid w:val="4097D50D"/>
    <w:rsid w:val="40AFCE7A"/>
    <w:rsid w:val="411499AB"/>
    <w:rsid w:val="41E78B42"/>
    <w:rsid w:val="41F3DDDD"/>
    <w:rsid w:val="423E5480"/>
    <w:rsid w:val="428D95DA"/>
    <w:rsid w:val="429D52FF"/>
    <w:rsid w:val="42C21B40"/>
    <w:rsid w:val="4307122F"/>
    <w:rsid w:val="435A0AB9"/>
    <w:rsid w:val="43670180"/>
    <w:rsid w:val="43C78944"/>
    <w:rsid w:val="4463061B"/>
    <w:rsid w:val="4467A92C"/>
    <w:rsid w:val="449174E8"/>
    <w:rsid w:val="44EA90E9"/>
    <w:rsid w:val="453066DB"/>
    <w:rsid w:val="46B797CE"/>
    <w:rsid w:val="470A3DBF"/>
    <w:rsid w:val="470D6F85"/>
    <w:rsid w:val="47780EE3"/>
    <w:rsid w:val="47900850"/>
    <w:rsid w:val="47D8D05E"/>
    <w:rsid w:val="48722032"/>
    <w:rsid w:val="4886F176"/>
    <w:rsid w:val="48E74669"/>
    <w:rsid w:val="49B7592B"/>
    <w:rsid w:val="49DD019A"/>
    <w:rsid w:val="49FAC9A2"/>
    <w:rsid w:val="4A538C36"/>
    <w:rsid w:val="4AF23E1C"/>
    <w:rsid w:val="4BB6D87E"/>
    <w:rsid w:val="4C55CA71"/>
    <w:rsid w:val="4C631B10"/>
    <w:rsid w:val="4C6768B9"/>
    <w:rsid w:val="4C8F37F1"/>
    <w:rsid w:val="4D7CD942"/>
    <w:rsid w:val="4D7FD837"/>
    <w:rsid w:val="4E3F2CCD"/>
    <w:rsid w:val="4E759368"/>
    <w:rsid w:val="4F0501DB"/>
    <w:rsid w:val="4F3B16A4"/>
    <w:rsid w:val="4F5CE0E1"/>
    <w:rsid w:val="4F74DA4E"/>
    <w:rsid w:val="4FB6D919"/>
    <w:rsid w:val="4FDD75DB"/>
    <w:rsid w:val="508C56E5"/>
    <w:rsid w:val="50D68EB1"/>
    <w:rsid w:val="50DCBCC1"/>
    <w:rsid w:val="5136B7C5"/>
    <w:rsid w:val="51AE1379"/>
    <w:rsid w:val="5206CA87"/>
    <w:rsid w:val="521AA0A7"/>
    <w:rsid w:val="52281CD8"/>
    <w:rsid w:val="524BC176"/>
    <w:rsid w:val="5263EDB4"/>
    <w:rsid w:val="52681B99"/>
    <w:rsid w:val="5341AF78"/>
    <w:rsid w:val="535CDAAB"/>
    <w:rsid w:val="5374D418"/>
    <w:rsid w:val="5389D82D"/>
    <w:rsid w:val="53B3A3E9"/>
    <w:rsid w:val="53E7F67E"/>
    <w:rsid w:val="5401F3BC"/>
    <w:rsid w:val="5494CA5A"/>
    <w:rsid w:val="55035A1E"/>
    <w:rsid w:val="5529028D"/>
    <w:rsid w:val="5539B084"/>
    <w:rsid w:val="5660BF55"/>
    <w:rsid w:val="5689366F"/>
    <w:rsid w:val="56A192F7"/>
    <w:rsid w:val="56C504C4"/>
    <w:rsid w:val="56CCCA11"/>
    <w:rsid w:val="56D2B3C6"/>
    <w:rsid w:val="572559B7"/>
    <w:rsid w:val="57372C06"/>
    <w:rsid w:val="57A92077"/>
    <w:rsid w:val="57D94FBF"/>
    <w:rsid w:val="57E09B35"/>
    <w:rsid w:val="587B69DB"/>
    <w:rsid w:val="589EDBA8"/>
    <w:rsid w:val="58A5B713"/>
    <w:rsid w:val="58AFBC70"/>
    <w:rsid w:val="58CBD92A"/>
    <w:rsid w:val="592C2E1D"/>
    <w:rsid w:val="59742401"/>
    <w:rsid w:val="59FF72A5"/>
    <w:rsid w:val="5AC5315F"/>
    <w:rsid w:val="5AC83054"/>
    <w:rsid w:val="5ACDDFE0"/>
    <w:rsid w:val="5B0D2743"/>
    <w:rsid w:val="5B255381"/>
    <w:rsid w:val="5B2C75C3"/>
    <w:rsid w:val="5B672247"/>
    <w:rsid w:val="5BF89809"/>
    <w:rsid w:val="5C2DD8E2"/>
    <w:rsid w:val="5C4B3DFA"/>
    <w:rsid w:val="5C55BB36"/>
    <w:rsid w:val="5C7509B6"/>
    <w:rsid w:val="5D0B41E6"/>
    <w:rsid w:val="5D7FC8FC"/>
    <w:rsid w:val="5DB743BA"/>
    <w:rsid w:val="5DC7F1B1"/>
    <w:rsid w:val="5DCE18CF"/>
    <w:rsid w:val="5DDFEB1E"/>
    <w:rsid w:val="5E5C5CCB"/>
    <w:rsid w:val="5E90AF60"/>
    <w:rsid w:val="5E97094F"/>
    <w:rsid w:val="5F222522"/>
    <w:rsid w:val="5F587B88"/>
    <w:rsid w:val="5F9E96CF"/>
    <w:rsid w:val="6000888E"/>
    <w:rsid w:val="6044DDD5"/>
    <w:rsid w:val="608A0795"/>
    <w:rsid w:val="60A1CE31"/>
    <w:rsid w:val="6132526C"/>
    <w:rsid w:val="614424BB"/>
    <w:rsid w:val="6175458A"/>
    <w:rsid w:val="61A2430C"/>
    <w:rsid w:val="61E2A76F"/>
    <w:rsid w:val="61F1B737"/>
    <w:rsid w:val="62A5AD3F"/>
    <w:rsid w:val="6386972C"/>
    <w:rsid w:val="63899621"/>
    <w:rsid w:val="63AF3E90"/>
    <w:rsid w:val="641B0BE3"/>
    <w:rsid w:val="65F8148D"/>
    <w:rsid w:val="66143147"/>
    <w:rsid w:val="6643329A"/>
    <w:rsid w:val="664A87AD"/>
    <w:rsid w:val="6666D738"/>
    <w:rsid w:val="670D1E3E"/>
    <w:rsid w:val="676A416B"/>
    <w:rsid w:val="677C13BA"/>
    <w:rsid w:val="67AF385A"/>
    <w:rsid w:val="67DC35DC"/>
    <w:rsid w:val="67E38AEF"/>
    <w:rsid w:val="6816E260"/>
    <w:rsid w:val="68695580"/>
    <w:rsid w:val="686DAB9E"/>
    <w:rsid w:val="68BD2966"/>
    <w:rsid w:val="68C01EBE"/>
    <w:rsid w:val="68D884A0"/>
    <w:rsid w:val="68EA26E8"/>
    <w:rsid w:val="69F1B468"/>
    <w:rsid w:val="6A0BB1A6"/>
    <w:rsid w:val="6A54CBE2"/>
    <w:rsid w:val="6A5C53C6"/>
    <w:rsid w:val="6A777EF9"/>
    <w:rsid w:val="6A82647F"/>
    <w:rsid w:val="6AD59D4A"/>
    <w:rsid w:val="6B1AC70A"/>
    <w:rsid w:val="6BCD8F1D"/>
    <w:rsid w:val="6BF323E3"/>
    <w:rsid w:val="6C0604FF"/>
    <w:rsid w:val="6C10823B"/>
    <w:rsid w:val="6C63282C"/>
    <w:rsid w:val="6CB9F16A"/>
    <w:rsid w:val="6D740E90"/>
    <w:rsid w:val="6D935D10"/>
    <w:rsid w:val="6DB2DE61"/>
    <w:rsid w:val="6DB61027"/>
    <w:rsid w:val="6DDFDBE3"/>
    <w:rsid w:val="6E80AACD"/>
    <w:rsid w:val="6EC6F68B"/>
    <w:rsid w:val="6ED59714"/>
    <w:rsid w:val="6EE677DC"/>
    <w:rsid w:val="7029EDB8"/>
    <w:rsid w:val="70709E27"/>
    <w:rsid w:val="7097748B"/>
    <w:rsid w:val="70CA665A"/>
    <w:rsid w:val="70E9E7AB"/>
    <w:rsid w:val="70F3408F"/>
    <w:rsid w:val="720255F3"/>
    <w:rsid w:val="720CD32F"/>
    <w:rsid w:val="721A4F60"/>
    <w:rsid w:val="725F7920"/>
    <w:rsid w:val="7377B497"/>
    <w:rsid w:val="73B106E6"/>
    <w:rsid w:val="7404D43B"/>
    <w:rsid w:val="742878D9"/>
    <w:rsid w:val="742ED2C8"/>
    <w:rsid w:val="745B9D79"/>
    <w:rsid w:val="748EF4EA"/>
    <w:rsid w:val="752BE30C"/>
    <w:rsid w:val="75B603BB"/>
    <w:rsid w:val="75F6A48C"/>
    <w:rsid w:val="7638A623"/>
    <w:rsid w:val="763CC970"/>
    <w:rsid w:val="7643B44B"/>
    <w:rsid w:val="765C4AC1"/>
    <w:rsid w:val="7705B9F0"/>
    <w:rsid w:val="771667E7"/>
    <w:rsid w:val="7720B252"/>
    <w:rsid w:val="777F0374"/>
    <w:rsid w:val="7802400C"/>
    <w:rsid w:val="78244F56"/>
    <w:rsid w:val="782872A3"/>
    <w:rsid w:val="782D04B9"/>
    <w:rsid w:val="78709B58"/>
    <w:rsid w:val="788BC68B"/>
    <w:rsid w:val="793C8ACD"/>
    <w:rsid w:val="797E82C7"/>
    <w:rsid w:val="7981B48D"/>
    <w:rsid w:val="79F7CC4B"/>
    <w:rsid w:val="7A776FBE"/>
    <w:rsid w:val="7B045C91"/>
    <w:rsid w:val="7B2B65C6"/>
    <w:rsid w:val="7B32B13C"/>
    <w:rsid w:val="7B59F7DA"/>
    <w:rsid w:val="7B92D35E"/>
    <w:rsid w:val="7BABFAC0"/>
    <w:rsid w:val="7BCD7FE2"/>
    <w:rsid w:val="7C01D277"/>
    <w:rsid w:val="7C07F995"/>
    <w:rsid w:val="7C32F346"/>
    <w:rsid w:val="7C3D7082"/>
    <w:rsid w:val="7CC63A08"/>
    <w:rsid w:val="7D2AB248"/>
    <w:rsid w:val="7D7B5468"/>
    <w:rsid w:val="7D9A4F19"/>
    <w:rsid w:val="7E1A465B"/>
    <w:rsid w:val="7E659739"/>
    <w:rsid w:val="7E7EBE9B"/>
    <w:rsid w:val="7E84E5B9"/>
    <w:rsid w:val="7EFE2F3D"/>
    <w:rsid w:val="7F29FECA"/>
    <w:rsid w:val="7F5107FF"/>
    <w:rsid w:val="7F552B4C"/>
    <w:rsid w:val="7FA69A90"/>
    <w:rsid w:val="7FAAC3F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924CB9"/>
  <w15:docId w15:val="{ED5D1256-A08A-4A4E-AC96-9145BB14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1AB"/>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before="120" w:after="120" w:line="256" w:lineRule="auto"/>
    </w:pPr>
    <w:rPr>
      <w:rFonts w:asciiTheme="minorHAnsi"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pPr>
      <w:spacing w:after="120" w:line="256" w:lineRule="auto"/>
      <w:jc w:val="both"/>
    </w:pPr>
    <w:rPr>
      <w:rFonts w:ascii="Arial"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line="259"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List,- Bullets,목록 단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ntstyle01">
    <w:name w:val="fontstyle01"/>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CaptionChar">
    <w:name w:val="Caption Char"/>
    <w:link w:val="Caption"/>
    <w:uiPriority w:val="35"/>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List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修订1"/>
    <w:hidden/>
    <w:uiPriority w:val="99"/>
    <w:semiHidden/>
    <w:rPr>
      <w:rFonts w:eastAsiaTheme="minorEastAsia"/>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locked/>
  </w:style>
  <w:style w:type="paragraph" w:customStyle="1" w:styleId="LGTdoc">
    <w:name w:val="LGTdoc_본문"/>
    <w:basedOn w:val="Normal"/>
    <w:link w:val="LGTdocChar"/>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line="259" w:lineRule="auto"/>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FootnoteTextChar">
    <w:name w:val="Footnote Text Char"/>
    <w:basedOn w:val="DefaultParagraphFont"/>
    <w:link w:val="FootnoteText"/>
    <w:semiHidden/>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Pr>
      <w:rFonts w:ascii="Times New Roman" w:eastAsia="SimSun" w:hAnsi="Times New Roman"/>
      <w:lang w:val="en-US" w:eastAsia="zh-CN"/>
    </w:rPr>
  </w:style>
  <w:style w:type="character" w:customStyle="1" w:styleId="ListParagraphChar1">
    <w:name w:val="List Paragraph Char1"/>
    <w:uiPriority w:val="34"/>
    <w:qFormat/>
    <w:locked/>
    <w:rPr>
      <w:rFonts w:eastAsia="Calibri"/>
      <w:szCs w:val="22"/>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eop">
    <w:name w:val="eop"/>
    <w:basedOn w:val="DefaultParagraphFont"/>
    <w:qFormat/>
  </w:style>
  <w:style w:type="character" w:customStyle="1" w:styleId="normaltextrun">
    <w:name w:val="normaltextrun"/>
    <w:basedOn w:val="DefaultParagraphFont"/>
    <w:qFormat/>
  </w:style>
  <w:style w:type="paragraph" w:customStyle="1" w:styleId="xmsonormal">
    <w:name w:val="x_msonormal"/>
    <w:basedOn w:val="Normal"/>
    <w:pPr>
      <w:spacing w:after="0"/>
    </w:pPr>
    <w:rPr>
      <w:rFonts w:ascii="Calibri" w:eastAsiaTheme="minorHAnsi" w:hAnsi="Calibri" w:cs="Calibri"/>
      <w:sz w:val="22"/>
      <w:szCs w:val="22"/>
      <w:lang w:val="en-US"/>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Pr>
      <w:rFonts w:ascii="Times New Roman" w:hAnsi="Times New Roman" w:cs="Batang"/>
      <w:lang w:val="en-GB" w:eastAsia="en-US"/>
    </w:rPr>
  </w:style>
  <w:style w:type="character" w:customStyle="1" w:styleId="10">
    <w:name w:val="不明显参考1"/>
    <w:basedOn w:val="DefaultParagraphFont"/>
    <w:uiPriority w:val="31"/>
    <w:qFormat/>
    <w:rPr>
      <w:smallCaps/>
      <w:color w:val="595959" w:themeColor="text1" w:themeTint="A6"/>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BA39A2"/>
    <w:rPr>
      <w:rFonts w:eastAsiaTheme="minorEastAsia"/>
      <w:lang w:val="en-GB" w:eastAsia="en-US"/>
    </w:rPr>
  </w:style>
  <w:style w:type="paragraph" w:customStyle="1" w:styleId="paragraph">
    <w:name w:val="paragraph"/>
    <w:basedOn w:val="Normal"/>
    <w:rsid w:val="00080E8E"/>
    <w:pPr>
      <w:spacing w:before="100" w:beforeAutospacing="1" w:after="100" w:afterAutospacing="1"/>
    </w:pPr>
    <w:rPr>
      <w:rFonts w:eastAsia="Times New Roman"/>
      <w:sz w:val="24"/>
      <w:szCs w:val="24"/>
      <w:lang w:val="en-US"/>
    </w:rPr>
  </w:style>
  <w:style w:type="paragraph" w:customStyle="1" w:styleId="Proposals">
    <w:name w:val="Proposals"/>
    <w:basedOn w:val="Normal"/>
    <w:link w:val="ProposalsChar"/>
    <w:qFormat/>
    <w:rsid w:val="000A3276"/>
    <w:pPr>
      <w:adjustRightInd w:val="0"/>
      <w:snapToGrid w:val="0"/>
      <w:spacing w:beforeLines="50" w:before="120" w:beforeAutospacing="1" w:after="100" w:afterAutospacing="1" w:line="360" w:lineRule="auto"/>
      <w:ind w:firstLineChars="150" w:firstLine="324"/>
      <w:contextualSpacing/>
      <w:jc w:val="both"/>
    </w:pPr>
    <w:rPr>
      <w:rFonts w:eastAsia="Batang"/>
      <w:b/>
      <w:snapToGrid w:val="0"/>
      <w:sz w:val="22"/>
      <w:lang w:val="en-US" w:eastAsia="ko-KR"/>
    </w:rPr>
  </w:style>
  <w:style w:type="character" w:customStyle="1" w:styleId="ProposalsChar">
    <w:name w:val="Proposals Char"/>
    <w:basedOn w:val="DefaultParagraphFont"/>
    <w:link w:val="Proposals"/>
    <w:rsid w:val="000A3276"/>
    <w:rPr>
      <w:rFonts w:eastAsia="Batang"/>
      <w:b/>
      <w:snapToGrid w:val="0"/>
      <w:sz w:val="22"/>
      <w:lang w:eastAsia="ko-KR"/>
    </w:rPr>
  </w:style>
  <w:style w:type="paragraph" w:customStyle="1" w:styleId="Tabletext">
    <w:name w:val="Table_text"/>
    <w:basedOn w:val="Normal"/>
    <w:link w:val="TabletextChar"/>
    <w:qFormat/>
    <w:rsid w:val="00274C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274CBB"/>
    <w:rPr>
      <w:lang w:val="en-GB" w:eastAsia="en-US"/>
    </w:rPr>
  </w:style>
  <w:style w:type="character" w:customStyle="1" w:styleId="UnresolvedMention2">
    <w:name w:val="Unresolved Mention2"/>
    <w:basedOn w:val="DefaultParagraphFont"/>
    <w:uiPriority w:val="99"/>
    <w:semiHidden/>
    <w:unhideWhenUsed/>
    <w:rsid w:val="00851432"/>
    <w:rPr>
      <w:color w:val="605E5C"/>
      <w:shd w:val="clear" w:color="auto" w:fill="E1DFDD"/>
    </w:rPr>
  </w:style>
  <w:style w:type="character" w:customStyle="1" w:styleId="cf01">
    <w:name w:val="cf01"/>
    <w:basedOn w:val="DefaultParagraphFont"/>
    <w:rsid w:val="001D3E4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45540">
      <w:bodyDiv w:val="1"/>
      <w:marLeft w:val="0"/>
      <w:marRight w:val="0"/>
      <w:marTop w:val="0"/>
      <w:marBottom w:val="0"/>
      <w:divBdr>
        <w:top w:val="none" w:sz="0" w:space="0" w:color="auto"/>
        <w:left w:val="none" w:sz="0" w:space="0" w:color="auto"/>
        <w:bottom w:val="none" w:sz="0" w:space="0" w:color="auto"/>
        <w:right w:val="none" w:sz="0" w:space="0" w:color="auto"/>
      </w:divBdr>
      <w:divsChild>
        <w:div w:id="260113637">
          <w:marLeft w:val="288"/>
          <w:marRight w:val="0"/>
          <w:marTop w:val="0"/>
          <w:marBottom w:val="0"/>
          <w:divBdr>
            <w:top w:val="none" w:sz="0" w:space="0" w:color="auto"/>
            <w:left w:val="none" w:sz="0" w:space="0" w:color="auto"/>
            <w:bottom w:val="none" w:sz="0" w:space="0" w:color="auto"/>
            <w:right w:val="none" w:sz="0" w:space="0" w:color="auto"/>
          </w:divBdr>
        </w:div>
        <w:div w:id="1534150429">
          <w:marLeft w:val="562"/>
          <w:marRight w:val="0"/>
          <w:marTop w:val="0"/>
          <w:marBottom w:val="0"/>
          <w:divBdr>
            <w:top w:val="none" w:sz="0" w:space="0" w:color="auto"/>
            <w:left w:val="none" w:sz="0" w:space="0" w:color="auto"/>
            <w:bottom w:val="none" w:sz="0" w:space="0" w:color="auto"/>
            <w:right w:val="none" w:sz="0" w:space="0" w:color="auto"/>
          </w:divBdr>
        </w:div>
        <w:div w:id="252014991">
          <w:marLeft w:val="562"/>
          <w:marRight w:val="0"/>
          <w:marTop w:val="0"/>
          <w:marBottom w:val="0"/>
          <w:divBdr>
            <w:top w:val="none" w:sz="0" w:space="0" w:color="auto"/>
            <w:left w:val="none" w:sz="0" w:space="0" w:color="auto"/>
            <w:bottom w:val="none" w:sz="0" w:space="0" w:color="auto"/>
            <w:right w:val="none" w:sz="0" w:space="0" w:color="auto"/>
          </w:divBdr>
        </w:div>
        <w:div w:id="807287000">
          <w:marLeft w:val="288"/>
          <w:marRight w:val="0"/>
          <w:marTop w:val="0"/>
          <w:marBottom w:val="0"/>
          <w:divBdr>
            <w:top w:val="none" w:sz="0" w:space="0" w:color="auto"/>
            <w:left w:val="none" w:sz="0" w:space="0" w:color="auto"/>
            <w:bottom w:val="none" w:sz="0" w:space="0" w:color="auto"/>
            <w:right w:val="none" w:sz="0" w:space="0" w:color="auto"/>
          </w:divBdr>
        </w:div>
        <w:div w:id="1340548628">
          <w:marLeft w:val="562"/>
          <w:marRight w:val="0"/>
          <w:marTop w:val="0"/>
          <w:marBottom w:val="0"/>
          <w:divBdr>
            <w:top w:val="none" w:sz="0" w:space="0" w:color="auto"/>
            <w:left w:val="none" w:sz="0" w:space="0" w:color="auto"/>
            <w:bottom w:val="none" w:sz="0" w:space="0" w:color="auto"/>
            <w:right w:val="none" w:sz="0" w:space="0" w:color="auto"/>
          </w:divBdr>
        </w:div>
        <w:div w:id="1041172069">
          <w:marLeft w:val="562"/>
          <w:marRight w:val="0"/>
          <w:marTop w:val="0"/>
          <w:marBottom w:val="0"/>
          <w:divBdr>
            <w:top w:val="none" w:sz="0" w:space="0" w:color="auto"/>
            <w:left w:val="none" w:sz="0" w:space="0" w:color="auto"/>
            <w:bottom w:val="none" w:sz="0" w:space="0" w:color="auto"/>
            <w:right w:val="none" w:sz="0" w:space="0" w:color="auto"/>
          </w:divBdr>
        </w:div>
        <w:div w:id="532034721">
          <w:marLeft w:val="562"/>
          <w:marRight w:val="0"/>
          <w:marTop w:val="0"/>
          <w:marBottom w:val="0"/>
          <w:divBdr>
            <w:top w:val="none" w:sz="0" w:space="0" w:color="auto"/>
            <w:left w:val="none" w:sz="0" w:space="0" w:color="auto"/>
            <w:bottom w:val="none" w:sz="0" w:space="0" w:color="auto"/>
            <w:right w:val="none" w:sz="0" w:space="0" w:color="auto"/>
          </w:divBdr>
        </w:div>
        <w:div w:id="1177574914">
          <w:marLeft w:val="288"/>
          <w:marRight w:val="0"/>
          <w:marTop w:val="0"/>
          <w:marBottom w:val="0"/>
          <w:divBdr>
            <w:top w:val="none" w:sz="0" w:space="0" w:color="auto"/>
            <w:left w:val="none" w:sz="0" w:space="0" w:color="auto"/>
            <w:bottom w:val="none" w:sz="0" w:space="0" w:color="auto"/>
            <w:right w:val="none" w:sz="0" w:space="0" w:color="auto"/>
          </w:divBdr>
        </w:div>
        <w:div w:id="1000549117">
          <w:marLeft w:val="562"/>
          <w:marRight w:val="0"/>
          <w:marTop w:val="0"/>
          <w:marBottom w:val="0"/>
          <w:divBdr>
            <w:top w:val="none" w:sz="0" w:space="0" w:color="auto"/>
            <w:left w:val="none" w:sz="0" w:space="0" w:color="auto"/>
            <w:bottom w:val="none" w:sz="0" w:space="0" w:color="auto"/>
            <w:right w:val="none" w:sz="0" w:space="0" w:color="auto"/>
          </w:divBdr>
        </w:div>
        <w:div w:id="268780085">
          <w:marLeft w:val="562"/>
          <w:marRight w:val="0"/>
          <w:marTop w:val="0"/>
          <w:marBottom w:val="0"/>
          <w:divBdr>
            <w:top w:val="none" w:sz="0" w:space="0" w:color="auto"/>
            <w:left w:val="none" w:sz="0" w:space="0" w:color="auto"/>
            <w:bottom w:val="none" w:sz="0" w:space="0" w:color="auto"/>
            <w:right w:val="none" w:sz="0" w:space="0" w:color="auto"/>
          </w:divBdr>
        </w:div>
      </w:divsChild>
    </w:div>
    <w:div w:id="253322913">
      <w:bodyDiv w:val="1"/>
      <w:marLeft w:val="0"/>
      <w:marRight w:val="0"/>
      <w:marTop w:val="0"/>
      <w:marBottom w:val="0"/>
      <w:divBdr>
        <w:top w:val="none" w:sz="0" w:space="0" w:color="auto"/>
        <w:left w:val="none" w:sz="0" w:space="0" w:color="auto"/>
        <w:bottom w:val="none" w:sz="0" w:space="0" w:color="auto"/>
        <w:right w:val="none" w:sz="0" w:space="0" w:color="auto"/>
      </w:divBdr>
    </w:div>
    <w:div w:id="324359724">
      <w:bodyDiv w:val="1"/>
      <w:marLeft w:val="0"/>
      <w:marRight w:val="0"/>
      <w:marTop w:val="0"/>
      <w:marBottom w:val="0"/>
      <w:divBdr>
        <w:top w:val="none" w:sz="0" w:space="0" w:color="auto"/>
        <w:left w:val="none" w:sz="0" w:space="0" w:color="auto"/>
        <w:bottom w:val="none" w:sz="0" w:space="0" w:color="auto"/>
        <w:right w:val="none" w:sz="0" w:space="0" w:color="auto"/>
      </w:divBdr>
      <w:divsChild>
        <w:div w:id="284586558">
          <w:marLeft w:val="547"/>
          <w:marRight w:val="0"/>
          <w:marTop w:val="0"/>
          <w:marBottom w:val="120"/>
          <w:divBdr>
            <w:top w:val="none" w:sz="0" w:space="0" w:color="auto"/>
            <w:left w:val="none" w:sz="0" w:space="0" w:color="auto"/>
            <w:bottom w:val="none" w:sz="0" w:space="0" w:color="auto"/>
            <w:right w:val="none" w:sz="0" w:space="0" w:color="auto"/>
          </w:divBdr>
        </w:div>
        <w:div w:id="1505436037">
          <w:marLeft w:val="1166"/>
          <w:marRight w:val="0"/>
          <w:marTop w:val="0"/>
          <w:marBottom w:val="120"/>
          <w:divBdr>
            <w:top w:val="none" w:sz="0" w:space="0" w:color="auto"/>
            <w:left w:val="none" w:sz="0" w:space="0" w:color="auto"/>
            <w:bottom w:val="none" w:sz="0" w:space="0" w:color="auto"/>
            <w:right w:val="none" w:sz="0" w:space="0" w:color="auto"/>
          </w:divBdr>
        </w:div>
        <w:div w:id="1460605782">
          <w:marLeft w:val="1166"/>
          <w:marRight w:val="0"/>
          <w:marTop w:val="0"/>
          <w:marBottom w:val="120"/>
          <w:divBdr>
            <w:top w:val="none" w:sz="0" w:space="0" w:color="auto"/>
            <w:left w:val="none" w:sz="0" w:space="0" w:color="auto"/>
            <w:bottom w:val="none" w:sz="0" w:space="0" w:color="auto"/>
            <w:right w:val="none" w:sz="0" w:space="0" w:color="auto"/>
          </w:divBdr>
        </w:div>
        <w:div w:id="1782528427">
          <w:marLeft w:val="547"/>
          <w:marRight w:val="0"/>
          <w:marTop w:val="0"/>
          <w:marBottom w:val="120"/>
          <w:divBdr>
            <w:top w:val="none" w:sz="0" w:space="0" w:color="auto"/>
            <w:left w:val="none" w:sz="0" w:space="0" w:color="auto"/>
            <w:bottom w:val="none" w:sz="0" w:space="0" w:color="auto"/>
            <w:right w:val="none" w:sz="0" w:space="0" w:color="auto"/>
          </w:divBdr>
        </w:div>
        <w:div w:id="1770152724">
          <w:marLeft w:val="547"/>
          <w:marRight w:val="0"/>
          <w:marTop w:val="0"/>
          <w:marBottom w:val="120"/>
          <w:divBdr>
            <w:top w:val="none" w:sz="0" w:space="0" w:color="auto"/>
            <w:left w:val="none" w:sz="0" w:space="0" w:color="auto"/>
            <w:bottom w:val="none" w:sz="0" w:space="0" w:color="auto"/>
            <w:right w:val="none" w:sz="0" w:space="0" w:color="auto"/>
          </w:divBdr>
        </w:div>
      </w:divsChild>
    </w:div>
    <w:div w:id="443312710">
      <w:bodyDiv w:val="1"/>
      <w:marLeft w:val="0"/>
      <w:marRight w:val="0"/>
      <w:marTop w:val="0"/>
      <w:marBottom w:val="0"/>
      <w:divBdr>
        <w:top w:val="none" w:sz="0" w:space="0" w:color="auto"/>
        <w:left w:val="none" w:sz="0" w:space="0" w:color="auto"/>
        <w:bottom w:val="none" w:sz="0" w:space="0" w:color="auto"/>
        <w:right w:val="none" w:sz="0" w:space="0" w:color="auto"/>
      </w:divBdr>
      <w:divsChild>
        <w:div w:id="211574562">
          <w:marLeft w:val="288"/>
          <w:marRight w:val="0"/>
          <w:marTop w:val="0"/>
          <w:marBottom w:val="120"/>
          <w:divBdr>
            <w:top w:val="none" w:sz="0" w:space="0" w:color="auto"/>
            <w:left w:val="none" w:sz="0" w:space="0" w:color="auto"/>
            <w:bottom w:val="none" w:sz="0" w:space="0" w:color="auto"/>
            <w:right w:val="none" w:sz="0" w:space="0" w:color="auto"/>
          </w:divBdr>
        </w:div>
        <w:div w:id="1705668276">
          <w:marLeft w:val="288"/>
          <w:marRight w:val="0"/>
          <w:marTop w:val="0"/>
          <w:marBottom w:val="120"/>
          <w:divBdr>
            <w:top w:val="none" w:sz="0" w:space="0" w:color="auto"/>
            <w:left w:val="none" w:sz="0" w:space="0" w:color="auto"/>
            <w:bottom w:val="none" w:sz="0" w:space="0" w:color="auto"/>
            <w:right w:val="none" w:sz="0" w:space="0" w:color="auto"/>
          </w:divBdr>
        </w:div>
      </w:divsChild>
    </w:div>
    <w:div w:id="725839955">
      <w:bodyDiv w:val="1"/>
      <w:marLeft w:val="0"/>
      <w:marRight w:val="0"/>
      <w:marTop w:val="0"/>
      <w:marBottom w:val="0"/>
      <w:divBdr>
        <w:top w:val="none" w:sz="0" w:space="0" w:color="auto"/>
        <w:left w:val="none" w:sz="0" w:space="0" w:color="auto"/>
        <w:bottom w:val="none" w:sz="0" w:space="0" w:color="auto"/>
        <w:right w:val="none" w:sz="0" w:space="0" w:color="auto"/>
      </w:divBdr>
    </w:div>
    <w:div w:id="881215511">
      <w:bodyDiv w:val="1"/>
      <w:marLeft w:val="0"/>
      <w:marRight w:val="0"/>
      <w:marTop w:val="0"/>
      <w:marBottom w:val="0"/>
      <w:divBdr>
        <w:top w:val="none" w:sz="0" w:space="0" w:color="auto"/>
        <w:left w:val="none" w:sz="0" w:space="0" w:color="auto"/>
        <w:bottom w:val="none" w:sz="0" w:space="0" w:color="auto"/>
        <w:right w:val="none" w:sz="0" w:space="0" w:color="auto"/>
      </w:divBdr>
      <w:divsChild>
        <w:div w:id="1539127010">
          <w:marLeft w:val="288"/>
          <w:marRight w:val="0"/>
          <w:marTop w:val="0"/>
          <w:marBottom w:val="120"/>
          <w:divBdr>
            <w:top w:val="none" w:sz="0" w:space="0" w:color="auto"/>
            <w:left w:val="none" w:sz="0" w:space="0" w:color="auto"/>
            <w:bottom w:val="none" w:sz="0" w:space="0" w:color="auto"/>
            <w:right w:val="none" w:sz="0" w:space="0" w:color="auto"/>
          </w:divBdr>
        </w:div>
        <w:div w:id="208541523">
          <w:marLeft w:val="547"/>
          <w:marRight w:val="0"/>
          <w:marTop w:val="0"/>
          <w:marBottom w:val="120"/>
          <w:divBdr>
            <w:top w:val="none" w:sz="0" w:space="0" w:color="auto"/>
            <w:left w:val="none" w:sz="0" w:space="0" w:color="auto"/>
            <w:bottom w:val="none" w:sz="0" w:space="0" w:color="auto"/>
            <w:right w:val="none" w:sz="0" w:space="0" w:color="auto"/>
          </w:divBdr>
        </w:div>
        <w:div w:id="2087259322">
          <w:marLeft w:val="288"/>
          <w:marRight w:val="0"/>
          <w:marTop w:val="0"/>
          <w:marBottom w:val="120"/>
          <w:divBdr>
            <w:top w:val="none" w:sz="0" w:space="0" w:color="auto"/>
            <w:left w:val="none" w:sz="0" w:space="0" w:color="auto"/>
            <w:bottom w:val="none" w:sz="0" w:space="0" w:color="auto"/>
            <w:right w:val="none" w:sz="0" w:space="0" w:color="auto"/>
          </w:divBdr>
        </w:div>
      </w:divsChild>
    </w:div>
    <w:div w:id="893345827">
      <w:bodyDiv w:val="1"/>
      <w:marLeft w:val="0"/>
      <w:marRight w:val="0"/>
      <w:marTop w:val="0"/>
      <w:marBottom w:val="0"/>
      <w:divBdr>
        <w:top w:val="none" w:sz="0" w:space="0" w:color="auto"/>
        <w:left w:val="none" w:sz="0" w:space="0" w:color="auto"/>
        <w:bottom w:val="none" w:sz="0" w:space="0" w:color="auto"/>
        <w:right w:val="none" w:sz="0" w:space="0" w:color="auto"/>
      </w:divBdr>
    </w:div>
    <w:div w:id="1063286289">
      <w:bodyDiv w:val="1"/>
      <w:marLeft w:val="0"/>
      <w:marRight w:val="0"/>
      <w:marTop w:val="0"/>
      <w:marBottom w:val="0"/>
      <w:divBdr>
        <w:top w:val="none" w:sz="0" w:space="0" w:color="auto"/>
        <w:left w:val="none" w:sz="0" w:space="0" w:color="auto"/>
        <w:bottom w:val="none" w:sz="0" w:space="0" w:color="auto"/>
        <w:right w:val="none" w:sz="0" w:space="0" w:color="auto"/>
      </w:divBdr>
      <w:divsChild>
        <w:div w:id="1726295049">
          <w:marLeft w:val="547"/>
          <w:marRight w:val="0"/>
          <w:marTop w:val="0"/>
          <w:marBottom w:val="120"/>
          <w:divBdr>
            <w:top w:val="none" w:sz="0" w:space="0" w:color="auto"/>
            <w:left w:val="none" w:sz="0" w:space="0" w:color="auto"/>
            <w:bottom w:val="none" w:sz="0" w:space="0" w:color="auto"/>
            <w:right w:val="none" w:sz="0" w:space="0" w:color="auto"/>
          </w:divBdr>
        </w:div>
        <w:div w:id="1317538230">
          <w:marLeft w:val="547"/>
          <w:marRight w:val="0"/>
          <w:marTop w:val="0"/>
          <w:marBottom w:val="120"/>
          <w:divBdr>
            <w:top w:val="none" w:sz="0" w:space="0" w:color="auto"/>
            <w:left w:val="none" w:sz="0" w:space="0" w:color="auto"/>
            <w:bottom w:val="none" w:sz="0" w:space="0" w:color="auto"/>
            <w:right w:val="none" w:sz="0" w:space="0" w:color="auto"/>
          </w:divBdr>
        </w:div>
        <w:div w:id="376051939">
          <w:marLeft w:val="547"/>
          <w:marRight w:val="0"/>
          <w:marTop w:val="0"/>
          <w:marBottom w:val="120"/>
          <w:divBdr>
            <w:top w:val="none" w:sz="0" w:space="0" w:color="auto"/>
            <w:left w:val="none" w:sz="0" w:space="0" w:color="auto"/>
            <w:bottom w:val="none" w:sz="0" w:space="0" w:color="auto"/>
            <w:right w:val="none" w:sz="0" w:space="0" w:color="auto"/>
          </w:divBdr>
        </w:div>
      </w:divsChild>
    </w:div>
    <w:div w:id="1255631338">
      <w:bodyDiv w:val="1"/>
      <w:marLeft w:val="0"/>
      <w:marRight w:val="0"/>
      <w:marTop w:val="0"/>
      <w:marBottom w:val="0"/>
      <w:divBdr>
        <w:top w:val="none" w:sz="0" w:space="0" w:color="auto"/>
        <w:left w:val="none" w:sz="0" w:space="0" w:color="auto"/>
        <w:bottom w:val="none" w:sz="0" w:space="0" w:color="auto"/>
        <w:right w:val="none" w:sz="0" w:space="0" w:color="auto"/>
      </w:divBdr>
    </w:div>
    <w:div w:id="1407721895">
      <w:bodyDiv w:val="1"/>
      <w:marLeft w:val="0"/>
      <w:marRight w:val="0"/>
      <w:marTop w:val="0"/>
      <w:marBottom w:val="0"/>
      <w:divBdr>
        <w:top w:val="none" w:sz="0" w:space="0" w:color="auto"/>
        <w:left w:val="none" w:sz="0" w:space="0" w:color="auto"/>
        <w:bottom w:val="none" w:sz="0" w:space="0" w:color="auto"/>
        <w:right w:val="none" w:sz="0" w:space="0" w:color="auto"/>
      </w:divBdr>
      <w:divsChild>
        <w:div w:id="1637417159">
          <w:marLeft w:val="0"/>
          <w:marRight w:val="0"/>
          <w:marTop w:val="0"/>
          <w:marBottom w:val="0"/>
          <w:divBdr>
            <w:top w:val="none" w:sz="0" w:space="0" w:color="auto"/>
            <w:left w:val="none" w:sz="0" w:space="0" w:color="auto"/>
            <w:bottom w:val="none" w:sz="0" w:space="0" w:color="auto"/>
            <w:right w:val="none" w:sz="0" w:space="0" w:color="auto"/>
          </w:divBdr>
        </w:div>
      </w:divsChild>
    </w:div>
    <w:div w:id="1702897688">
      <w:bodyDiv w:val="1"/>
      <w:marLeft w:val="0"/>
      <w:marRight w:val="0"/>
      <w:marTop w:val="0"/>
      <w:marBottom w:val="0"/>
      <w:divBdr>
        <w:top w:val="none" w:sz="0" w:space="0" w:color="auto"/>
        <w:left w:val="none" w:sz="0" w:space="0" w:color="auto"/>
        <w:bottom w:val="none" w:sz="0" w:space="0" w:color="auto"/>
        <w:right w:val="none" w:sz="0" w:space="0" w:color="auto"/>
      </w:divBdr>
    </w:div>
    <w:div w:id="2057969473">
      <w:bodyDiv w:val="1"/>
      <w:marLeft w:val="0"/>
      <w:marRight w:val="0"/>
      <w:marTop w:val="0"/>
      <w:marBottom w:val="0"/>
      <w:divBdr>
        <w:top w:val="none" w:sz="0" w:space="0" w:color="auto"/>
        <w:left w:val="none" w:sz="0" w:space="0" w:color="auto"/>
        <w:bottom w:val="none" w:sz="0" w:space="0" w:color="auto"/>
        <w:right w:val="none" w:sz="0" w:space="0" w:color="auto"/>
      </w:divBdr>
    </w:div>
    <w:div w:id="2069647507">
      <w:bodyDiv w:val="1"/>
      <w:marLeft w:val="0"/>
      <w:marRight w:val="0"/>
      <w:marTop w:val="0"/>
      <w:marBottom w:val="0"/>
      <w:divBdr>
        <w:top w:val="none" w:sz="0" w:space="0" w:color="auto"/>
        <w:left w:val="none" w:sz="0" w:space="0" w:color="auto"/>
        <w:bottom w:val="none" w:sz="0" w:space="0" w:color="auto"/>
        <w:right w:val="none" w:sz="0" w:space="0" w:color="auto"/>
      </w:divBdr>
      <w:divsChild>
        <w:div w:id="1938518448">
          <w:marLeft w:val="288"/>
          <w:marRight w:val="0"/>
          <w:marTop w:val="0"/>
          <w:marBottom w:val="120"/>
          <w:divBdr>
            <w:top w:val="none" w:sz="0" w:space="0" w:color="auto"/>
            <w:left w:val="none" w:sz="0" w:space="0" w:color="auto"/>
            <w:bottom w:val="none" w:sz="0" w:space="0" w:color="auto"/>
            <w:right w:val="none" w:sz="0" w:space="0" w:color="auto"/>
          </w:divBdr>
        </w:div>
        <w:div w:id="903680888">
          <w:marLeft w:val="28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22/Docs/R2-230640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22/Docs/R2-23064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5NUHHDQN7SK2-1476151046-531259</_dlc_DocId>
    <_dlc_DocIdUrl xmlns="f166a696-7b5b-4ccd-9f0c-ffde0cceec81">
      <Url>https://ericsson.sharepoint.com/sites/star/_layouts/15/DocIdRedir.aspx?ID=5NUHHDQN7SK2-1476151046-531259</Url>
      <Description>5NUHHDQN7SK2-1476151046-531259</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8E43F9-8B1B-477A-ACB8-E09DA4FA1F63}">
  <ds:schemaRefs>
    <ds:schemaRef ds:uri="http://schemas.openxmlformats.org/officeDocument/2006/bibliography"/>
  </ds:schemaRefs>
</ds:datastoreItem>
</file>

<file path=customXml/itemProps2.xml><?xml version="1.0" encoding="utf-8"?>
<ds:datastoreItem xmlns:ds="http://schemas.openxmlformats.org/officeDocument/2006/customXml" ds:itemID="{DAF82CDD-C483-4737-AC3F-80DC25B601F8}">
  <ds:schemaRefs>
    <ds:schemaRef ds:uri="Microsoft.SharePoint.Taxonomy.ContentTypeSync"/>
  </ds:schemaRefs>
</ds:datastoreItem>
</file>

<file path=customXml/itemProps3.xml><?xml version="1.0" encoding="utf-8"?>
<ds:datastoreItem xmlns:ds="http://schemas.openxmlformats.org/officeDocument/2006/customXml" ds:itemID="{BEF7F1BC-8656-4835-9C11-C5C34BC4DF5F}">
  <ds:schemaRefs>
    <ds:schemaRef ds:uri="http://schemas.microsoft.com/sharepoint/events"/>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162562C-06C8-4C1E-83C8-8A03F4A0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94664-C66B-4DFD-9BDE-0F04BB4E98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36</Pages>
  <Words>12609</Words>
  <Characters>71874</Characters>
  <Application>Microsoft Office Word</Application>
  <DocSecurity>0</DocSecurity>
  <Lines>598</Lines>
  <Paragraphs>168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Nhat-Quang Nhan (Nokia)</cp:lastModifiedBy>
  <cp:revision>6</cp:revision>
  <cp:lastPrinted>1900-12-31T16:00:00Z</cp:lastPrinted>
  <dcterms:created xsi:type="dcterms:W3CDTF">2023-10-10T04:59:00Z</dcterms:created>
  <dcterms:modified xsi:type="dcterms:W3CDTF">2023-10-10T05:06:00Z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0x010100C5F30C9B16E14C8EACE5F2CC7B7AC7F400F5862E332FC6CE449700A00A9FC83FBA</vt:lpwstr>
  </property>
  <property fmtid="{D5CDD505-2E9C-101B-9397-08002B2CF9AE}" pid="21" name="_dlc_DocIdItemGuid">
    <vt:lpwstr>f716f097-cbb1-4625-87b9-8c9af07eae64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a7295cc1-d279-42ac-ab4d-3b0f4fece050_Enabled">
    <vt:lpwstr>true</vt:lpwstr>
  </property>
  <property fmtid="{D5CDD505-2E9C-101B-9397-08002B2CF9AE}" pid="33" name="MSIP_Label_a7295cc1-d279-42ac-ab4d-3b0f4fece050_SetDate">
    <vt:lpwstr>2022-11-14T14:20:58Z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70b4b915-2a8d-416b-9997-8cbae139bb5e</vt:lpwstr>
  </property>
  <property fmtid="{D5CDD505-2E9C-101B-9397-08002B2CF9AE}" pid="38" name="MSIP_Label_a7295cc1-d279-42ac-ab4d-3b0f4fece050_ContentBits">
    <vt:lpwstr>0</vt:lpwstr>
  </property>
  <property fmtid="{D5CDD505-2E9C-101B-9397-08002B2CF9AE}" pid="39" name="_2015_ms_pID_725343">
    <vt:lpwstr>(3)qtONviG6dSmXRlaB6Ja6ffXoJFQ3umXwuJVegBl+Im4gd4xeC0W2R76ZqCG5J8t0dmHZu/Sm nUyftjb37RVyEWD9pcjZPs8OST1BW9nQSBiXiQ9soWbhbA98czAAzUDEb9XyMBSWfbSrXCc+ QFIQVwI8PRbdcNEiZqvI2FYLS5AmfdxeIjAJWLCWl7FutYFLb2GzoF850JPVf9DkvOtD9R+s M8eUCISiPqics6PUHA</vt:lpwstr>
  </property>
  <property fmtid="{D5CDD505-2E9C-101B-9397-08002B2CF9AE}" pid="40" name="_2015_ms_pID_7253431">
    <vt:lpwstr>J8xPyGe74mXJGdJXmihyMAgAMuHmRWiVmAVdGlBjJN9dUhqfUJsgTx UVexcj8D0gHXksXSaD7Ci6oZ3iL6IbyGfNkwcWLQpG3QLpvOwPqaBr1p9F8eUkgyZJUIMvej YnBQGO6C4RnJZo8eHnsLaqbu5Z7aFSlwgNBaZ9fYEVxMpia85AcQ0Qm9Ow2GabKLnt1776Pa zPFevGWeruc/RynXE9qMj3FUtYs962ryownJ</vt:lpwstr>
  </property>
  <property fmtid="{D5CDD505-2E9C-101B-9397-08002B2CF9AE}" pid="41" name="_2015_ms_pID_7253432">
    <vt:lpwstr>/Q==</vt:lpwstr>
  </property>
  <property fmtid="{D5CDD505-2E9C-101B-9397-08002B2CF9AE}" pid="42" name="KSOProductBuildVer">
    <vt:lpwstr>2052-11.8.2.11716</vt:lpwstr>
  </property>
  <property fmtid="{D5CDD505-2E9C-101B-9397-08002B2CF9AE}" pid="43" name="ICV">
    <vt:lpwstr>72244FF0DADD43148CAF90B8A47C8C33</vt:lpwstr>
  </property>
  <property fmtid="{D5CDD505-2E9C-101B-9397-08002B2CF9AE}" pid="44" name="GrammarlyDocumentId">
    <vt:lpwstr>0197eafcf79e77e4395dc74a3fa1b436b057274d3d0243f4e1f6e5d1b4f0b38a</vt:lpwstr>
  </property>
  <property fmtid="{D5CDD505-2E9C-101B-9397-08002B2CF9AE}" pid="45" name="_readonly">
    <vt:lpwstr/>
  </property>
  <property fmtid="{D5CDD505-2E9C-101B-9397-08002B2CF9AE}" pid="46" name="_change">
    <vt:lpwstr/>
  </property>
  <property fmtid="{D5CDD505-2E9C-101B-9397-08002B2CF9AE}" pid="47" name="_full-control">
    <vt:lpwstr/>
  </property>
  <property fmtid="{D5CDD505-2E9C-101B-9397-08002B2CF9AE}" pid="48" name="sflag">
    <vt:lpwstr>1679362130</vt:lpwstr>
  </property>
  <property fmtid="{D5CDD505-2E9C-101B-9397-08002B2CF9AE}" pid="49" name="CWMc503ee10665011ee8000458200004482">
    <vt:lpwstr>CWMxx5p+7w/aZ4060OecBIKvMWJwqQdRdgkC6jW7mCOyR4hPB0C8kLT3buN3J/NLdW/2mLLxKdk7ACTkSdW4PPUYA==</vt:lpwstr>
  </property>
</Properties>
</file>